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661" w:rsidRPr="00C61661" w:rsidRDefault="00565C4C" w:rsidP="00AB63E0">
      <w:pPr>
        <w:adjustRightInd w:val="0"/>
        <w:snapToGrid w:val="0"/>
        <w:spacing w:line="312" w:lineRule="auto"/>
        <w:jc w:val="center"/>
        <w:rPr>
          <w:rFonts w:ascii="Times New Roman" w:eastAsia="宋体" w:hAnsi="Times New Roman" w:cs="Times New Roman"/>
          <w:b/>
          <w:sz w:val="24"/>
          <w:szCs w:val="24"/>
        </w:rPr>
      </w:pPr>
      <w:r w:rsidRPr="00C61661">
        <w:rPr>
          <w:rFonts w:ascii="Times New Roman" w:eastAsia="宋体" w:hAnsi="Times New Roman" w:cs="Times New Roman"/>
          <w:b/>
          <w:sz w:val="24"/>
          <w:szCs w:val="24"/>
        </w:rPr>
        <w:t>2019</w:t>
      </w:r>
      <w:r w:rsidRPr="00C61661">
        <w:rPr>
          <w:rFonts w:ascii="Times New Roman" w:eastAsia="宋体" w:hAnsi="Times New Roman" w:cs="Times New Roman"/>
          <w:b/>
          <w:sz w:val="24"/>
          <w:szCs w:val="24"/>
        </w:rPr>
        <w:t>年普通高等学校招生全国统一考试临门一卷（一）</w:t>
      </w:r>
    </w:p>
    <w:p w:rsidR="00565C4C" w:rsidRPr="00C61661" w:rsidRDefault="00565C4C" w:rsidP="00AB63E0">
      <w:pPr>
        <w:adjustRightInd w:val="0"/>
        <w:snapToGrid w:val="0"/>
        <w:spacing w:line="312" w:lineRule="auto"/>
        <w:jc w:val="center"/>
        <w:rPr>
          <w:rFonts w:ascii="Times New Roman" w:eastAsia="宋体" w:hAnsi="Times New Roman" w:cs="Times New Roman"/>
          <w:b/>
          <w:sz w:val="30"/>
          <w:szCs w:val="30"/>
        </w:rPr>
      </w:pPr>
      <w:r w:rsidRPr="00C61661">
        <w:rPr>
          <w:rFonts w:ascii="Times New Roman" w:eastAsia="宋体" w:hAnsi="Times New Roman" w:cs="Times New Roman"/>
          <w:b/>
          <w:sz w:val="30"/>
          <w:szCs w:val="30"/>
        </w:rPr>
        <w:t>理综</w:t>
      </w:r>
      <w:r w:rsidR="001B1F44">
        <w:rPr>
          <w:rFonts w:ascii="Times New Roman" w:eastAsia="宋体" w:hAnsi="Times New Roman" w:cs="Times New Roman" w:hint="eastAsia"/>
          <w:b/>
          <w:sz w:val="30"/>
          <w:szCs w:val="30"/>
        </w:rPr>
        <w:t>生物试卷</w:t>
      </w:r>
      <w:bookmarkStart w:id="0" w:name="_GoBack"/>
      <w:bookmarkEnd w:id="0"/>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1.</w:t>
      </w:r>
      <w:r w:rsidRPr="00637B34">
        <w:rPr>
          <w:rFonts w:ascii="Times New Roman" w:eastAsia="宋体" w:hAnsi="Times New Roman" w:cs="Times New Roman"/>
        </w:rPr>
        <w:t>下列有关生物体内化合物的叙述，正确的是</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A.</w:t>
      </w:r>
      <w:r w:rsidRPr="00637B34">
        <w:rPr>
          <w:rFonts w:ascii="Times New Roman" w:eastAsia="宋体" w:hAnsi="Times New Roman" w:cs="Times New Roman"/>
        </w:rPr>
        <w:t>经高温处理的淀粉酶溶液加人双缩</w:t>
      </w:r>
      <w:proofErr w:type="gramStart"/>
      <w:r w:rsidRPr="00637B34">
        <w:rPr>
          <w:rFonts w:ascii="Times New Roman" w:eastAsia="宋体" w:hAnsi="Times New Roman" w:cs="Times New Roman"/>
        </w:rPr>
        <w:t>脲</w:t>
      </w:r>
      <w:proofErr w:type="gramEnd"/>
      <w:r w:rsidRPr="00637B34">
        <w:rPr>
          <w:rFonts w:ascii="Times New Roman" w:eastAsia="宋体" w:hAnsi="Times New Roman" w:cs="Times New Roman"/>
        </w:rPr>
        <w:t>试剂呈紫色</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B.</w:t>
      </w:r>
      <w:r w:rsidRPr="00637B34">
        <w:rPr>
          <w:rFonts w:ascii="Times New Roman" w:eastAsia="宋体" w:hAnsi="Times New Roman" w:cs="Times New Roman"/>
        </w:rPr>
        <w:t>真核细胞内</w:t>
      </w:r>
      <w:r w:rsidRPr="00637B34">
        <w:rPr>
          <w:rFonts w:ascii="Times New Roman" w:eastAsia="宋体" w:hAnsi="Times New Roman" w:cs="Times New Roman"/>
        </w:rPr>
        <w:t>DNA</w:t>
      </w:r>
      <w:r w:rsidRPr="00637B34">
        <w:rPr>
          <w:rFonts w:ascii="Times New Roman" w:eastAsia="宋体" w:hAnsi="Times New Roman" w:cs="Times New Roman"/>
        </w:rPr>
        <w:t>和</w:t>
      </w:r>
      <w:r w:rsidRPr="00637B34">
        <w:rPr>
          <w:rFonts w:ascii="Times New Roman" w:eastAsia="宋体" w:hAnsi="Times New Roman" w:cs="Times New Roman"/>
        </w:rPr>
        <w:t>RNA</w:t>
      </w:r>
      <w:r w:rsidRPr="00637B34">
        <w:rPr>
          <w:rFonts w:ascii="Times New Roman" w:eastAsia="宋体" w:hAnsi="Times New Roman" w:cs="Times New Roman"/>
        </w:rPr>
        <w:t>的合成都在细胞核内完成</w:t>
      </w:r>
      <w:r w:rsidRPr="00637B34">
        <w:rPr>
          <w:rFonts w:ascii="Times New Roman" w:eastAsia="宋体" w:hAnsi="Times New Roman" w:cs="Times New Roman"/>
        </w:rPr>
        <w:t xml:space="preserve"> </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C.</w:t>
      </w:r>
      <w:r w:rsidRPr="00637B34">
        <w:rPr>
          <w:rFonts w:ascii="Times New Roman" w:eastAsia="宋体" w:hAnsi="Times New Roman" w:cs="Times New Roman"/>
        </w:rPr>
        <w:t>原核细胞中核糖体的组成成分中含</w:t>
      </w:r>
      <w:r w:rsidRPr="00637B34">
        <w:rPr>
          <w:rFonts w:ascii="Times New Roman" w:eastAsia="宋体" w:hAnsi="Times New Roman" w:cs="Times New Roman"/>
        </w:rPr>
        <w:t>rRNA</w:t>
      </w:r>
      <w:r w:rsidRPr="00637B34">
        <w:rPr>
          <w:rFonts w:ascii="Times New Roman" w:eastAsia="宋体" w:hAnsi="Times New Roman" w:cs="Times New Roman"/>
        </w:rPr>
        <w:t>和</w:t>
      </w:r>
      <w:r w:rsidRPr="00637B34">
        <w:rPr>
          <w:rFonts w:ascii="Times New Roman" w:eastAsia="宋体" w:hAnsi="Times New Roman" w:cs="Times New Roman"/>
        </w:rPr>
        <w:t>mRNA</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D.</w:t>
      </w:r>
      <w:r w:rsidRPr="00637B34">
        <w:rPr>
          <w:rFonts w:ascii="Times New Roman" w:eastAsia="宋体" w:hAnsi="Times New Roman" w:cs="Times New Roman"/>
        </w:rPr>
        <w:t>葡萄糖和无机盐离子只能通过主动运输进人细胞</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2.</w:t>
      </w:r>
      <w:r w:rsidRPr="00637B34">
        <w:rPr>
          <w:rFonts w:ascii="Times New Roman" w:eastAsia="宋体" w:hAnsi="Times New Roman" w:cs="Times New Roman"/>
        </w:rPr>
        <w:t>某实验小组为验证药物</w:t>
      </w:r>
      <w:r w:rsidRPr="00637B34">
        <w:rPr>
          <w:rFonts w:ascii="Times New Roman" w:eastAsia="宋体" w:hAnsi="Times New Roman" w:cs="Times New Roman"/>
        </w:rPr>
        <w:t>p</w:t>
      </w:r>
      <w:r w:rsidRPr="00637B34">
        <w:rPr>
          <w:rFonts w:ascii="Times New Roman" w:eastAsia="宋体" w:hAnsi="Times New Roman" w:cs="Times New Roman"/>
        </w:rPr>
        <w:t>的抗癌作用，以体外培养的宫颈癌细胞为实验材料进行实验，研究发现在一定浓度范围内</w:t>
      </w:r>
      <w:proofErr w:type="gramStart"/>
      <w:r w:rsidRPr="00637B34">
        <w:rPr>
          <w:rFonts w:ascii="Times New Roman" w:eastAsia="宋体" w:hAnsi="Times New Roman" w:cs="Times New Roman"/>
        </w:rPr>
        <w:t>随药物</w:t>
      </w:r>
      <w:proofErr w:type="gramEnd"/>
      <w:r w:rsidRPr="00637B34">
        <w:rPr>
          <w:rFonts w:ascii="Times New Roman" w:eastAsia="宋体" w:hAnsi="Times New Roman" w:cs="Times New Roman"/>
        </w:rPr>
        <w:t>P</w:t>
      </w:r>
      <w:r w:rsidRPr="00637B34">
        <w:rPr>
          <w:rFonts w:ascii="Times New Roman" w:eastAsia="宋体" w:hAnsi="Times New Roman" w:cs="Times New Roman"/>
        </w:rPr>
        <w:t>浓度的升高，癌细胞凋亡率升高。下列分析错误的是</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A.</w:t>
      </w:r>
      <w:r w:rsidRPr="00637B34">
        <w:rPr>
          <w:rFonts w:ascii="Times New Roman" w:eastAsia="宋体" w:hAnsi="Times New Roman" w:cs="Times New Roman"/>
        </w:rPr>
        <w:t>细胞癌变和细胞凋亡都受相应基因的控制</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B.</w:t>
      </w:r>
      <w:r w:rsidRPr="00637B34">
        <w:rPr>
          <w:rFonts w:ascii="Times New Roman" w:eastAsia="宋体" w:hAnsi="Times New Roman" w:cs="Times New Roman"/>
        </w:rPr>
        <w:t>药物</w:t>
      </w:r>
      <w:r w:rsidRPr="00637B34">
        <w:rPr>
          <w:rFonts w:ascii="Times New Roman" w:eastAsia="宋体" w:hAnsi="Times New Roman" w:cs="Times New Roman"/>
        </w:rPr>
        <w:t>P</w:t>
      </w:r>
      <w:r w:rsidRPr="00637B34">
        <w:rPr>
          <w:rFonts w:ascii="Times New Roman" w:eastAsia="宋体" w:hAnsi="Times New Roman" w:cs="Times New Roman"/>
        </w:rPr>
        <w:t>可能会诱导癌细胞中凋亡基因的表达</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C.</w:t>
      </w:r>
      <w:r w:rsidRPr="00637B34">
        <w:rPr>
          <w:rFonts w:ascii="Times New Roman" w:eastAsia="宋体" w:hAnsi="Times New Roman" w:cs="Times New Roman"/>
        </w:rPr>
        <w:t>可用显微镜观察癌细胞的形态变化初步了解药物</w:t>
      </w:r>
      <w:r w:rsidRPr="00637B34">
        <w:rPr>
          <w:rFonts w:ascii="Times New Roman" w:eastAsia="宋体" w:hAnsi="Times New Roman" w:cs="Times New Roman"/>
        </w:rPr>
        <w:t>P</w:t>
      </w:r>
      <w:r w:rsidRPr="00637B34">
        <w:rPr>
          <w:rFonts w:ascii="Times New Roman" w:eastAsia="宋体" w:hAnsi="Times New Roman" w:cs="Times New Roman"/>
        </w:rPr>
        <w:t>对癌细胞的影响</w:t>
      </w:r>
    </w:p>
    <w:p w:rsidR="00F80D3C" w:rsidRDefault="00565C4C" w:rsidP="00AB63E0">
      <w:pPr>
        <w:adjustRightInd w:val="0"/>
        <w:snapToGrid w:val="0"/>
        <w:spacing w:line="312" w:lineRule="auto"/>
        <w:jc w:val="left"/>
        <w:rPr>
          <w:rFonts w:ascii="Times New Roman" w:eastAsia="宋体" w:hAnsi="Times New Roman" w:cs="Times New Roman"/>
        </w:rPr>
      </w:pPr>
      <w:proofErr w:type="spellStart"/>
      <w:r w:rsidRPr="00637B34">
        <w:rPr>
          <w:rFonts w:ascii="Times New Roman" w:eastAsia="宋体" w:hAnsi="Times New Roman" w:cs="Times New Roman"/>
        </w:rPr>
        <w:t>D.mRNA</w:t>
      </w:r>
      <w:proofErr w:type="spellEnd"/>
      <w:r w:rsidRPr="00637B34">
        <w:rPr>
          <w:rFonts w:ascii="Times New Roman" w:eastAsia="宋体" w:hAnsi="Times New Roman" w:cs="Times New Roman"/>
        </w:rPr>
        <w:t>和</w:t>
      </w:r>
      <w:r w:rsidRPr="00637B34">
        <w:rPr>
          <w:rFonts w:ascii="Times New Roman" w:eastAsia="宋体" w:hAnsi="Times New Roman" w:cs="Times New Roman"/>
        </w:rPr>
        <w:t>tRNA</w:t>
      </w:r>
      <w:r w:rsidRPr="00637B34">
        <w:rPr>
          <w:rFonts w:ascii="Times New Roman" w:eastAsia="宋体" w:hAnsi="Times New Roman" w:cs="Times New Roman"/>
        </w:rPr>
        <w:t>种类的变化都可作为判断癌细胞是否凋亡的依据</w:t>
      </w:r>
      <w:r w:rsidRPr="00637B34">
        <w:rPr>
          <w:rFonts w:ascii="Times New Roman" w:eastAsia="宋体" w:hAnsi="Times New Roman" w:cs="Times New Roman"/>
        </w:rPr>
        <w:t xml:space="preserve"> </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3.</w:t>
      </w:r>
      <w:r w:rsidRPr="00637B34">
        <w:rPr>
          <w:rFonts w:ascii="Times New Roman" w:eastAsia="宋体" w:hAnsi="Times New Roman" w:cs="Times New Roman"/>
        </w:rPr>
        <w:t>由于变异，后代的性状与亲代可能会有一定的差别。下列叙述正确的是</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A.</w:t>
      </w:r>
      <w:r w:rsidRPr="00637B34">
        <w:rPr>
          <w:rFonts w:ascii="Times New Roman" w:eastAsia="宋体" w:hAnsi="Times New Roman" w:cs="Times New Roman"/>
        </w:rPr>
        <w:t>染色体中某一片段位置顛倒不会引起变异</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B.</w:t>
      </w:r>
      <w:r w:rsidRPr="00637B34">
        <w:rPr>
          <w:rFonts w:ascii="Times New Roman" w:eastAsia="宋体" w:hAnsi="Times New Roman" w:cs="Times New Roman"/>
        </w:rPr>
        <w:t>基因的内部插</w:t>
      </w:r>
      <w:r w:rsidR="00F80D3C">
        <w:rPr>
          <w:rFonts w:ascii="Times New Roman" w:eastAsia="宋体" w:hAnsi="Times New Roman" w:cs="Times New Roman" w:hint="eastAsia"/>
        </w:rPr>
        <w:t>入</w:t>
      </w:r>
      <w:proofErr w:type="gramStart"/>
      <w:r w:rsidRPr="00637B34">
        <w:rPr>
          <w:rFonts w:ascii="Times New Roman" w:eastAsia="宋体" w:hAnsi="Times New Roman" w:cs="Times New Roman"/>
        </w:rPr>
        <w:t>一</w:t>
      </w:r>
      <w:proofErr w:type="gramEnd"/>
      <w:r w:rsidRPr="00637B34">
        <w:rPr>
          <w:rFonts w:ascii="Times New Roman" w:eastAsia="宋体" w:hAnsi="Times New Roman" w:cs="Times New Roman"/>
        </w:rPr>
        <w:t>小段</w:t>
      </w:r>
      <w:r w:rsidRPr="00637B34">
        <w:rPr>
          <w:rFonts w:ascii="Times New Roman" w:eastAsia="宋体" w:hAnsi="Times New Roman" w:cs="Times New Roman"/>
        </w:rPr>
        <w:t>DNA</w:t>
      </w:r>
      <w:r w:rsidRPr="00637B34">
        <w:rPr>
          <w:rFonts w:ascii="Times New Roman" w:eastAsia="宋体" w:hAnsi="Times New Roman" w:cs="Times New Roman"/>
        </w:rPr>
        <w:t>，属于染色体变异</w:t>
      </w:r>
    </w:p>
    <w:p w:rsidR="00565C4C" w:rsidRPr="00F80D3C" w:rsidRDefault="00565C4C" w:rsidP="00AB63E0">
      <w:pPr>
        <w:adjustRightInd w:val="0"/>
        <w:snapToGrid w:val="0"/>
        <w:spacing w:line="312" w:lineRule="auto"/>
        <w:jc w:val="left"/>
        <w:rPr>
          <w:rFonts w:ascii="Times New Roman" w:eastAsia="宋体" w:hAnsi="Times New Roman" w:cs="Times New Roman"/>
        </w:rPr>
      </w:pPr>
      <w:r w:rsidRPr="00F80D3C">
        <w:rPr>
          <w:rFonts w:ascii="Times New Roman" w:eastAsia="宋体" w:hAnsi="Times New Roman" w:cs="Times New Roman"/>
        </w:rPr>
        <w:t>C.</w:t>
      </w:r>
      <w:r w:rsidRPr="00F80D3C">
        <w:rPr>
          <w:rFonts w:ascii="Times New Roman" w:eastAsia="宋体" w:hAnsi="Times New Roman" w:cs="Times New Roman"/>
        </w:rPr>
        <w:t>细胞内不同的基因调换位置，可能改变生物的性状</w:t>
      </w:r>
    </w:p>
    <w:p w:rsidR="00F80D3C" w:rsidRPr="00F80D3C" w:rsidRDefault="00F80D3C" w:rsidP="00AB63E0">
      <w:pPr>
        <w:spacing w:line="312" w:lineRule="auto"/>
        <w:ind w:right="1782"/>
        <w:jc w:val="left"/>
        <w:rPr>
          <w:rFonts w:ascii="Times New Roman" w:eastAsia="宋体" w:hAnsi="Times New Roman" w:cs="Times New Roman"/>
        </w:rPr>
      </w:pPr>
      <w:r w:rsidRPr="00F80D3C">
        <w:rPr>
          <w:rFonts w:ascii="Times New Roman" w:eastAsia="宋体" w:hAnsi="Times New Roman" w:cs="Times New Roman"/>
        </w:rPr>
        <w:t>D</w:t>
      </w:r>
      <w:r w:rsidR="00C61661" w:rsidRPr="00637B34">
        <w:rPr>
          <w:rFonts w:ascii="Times New Roman" w:eastAsia="宋体" w:hAnsi="Times New Roman" w:cs="Times New Roman"/>
        </w:rPr>
        <w:t>.</w:t>
      </w:r>
      <w:r w:rsidRPr="00F80D3C">
        <w:rPr>
          <w:rFonts w:ascii="Times New Roman" w:eastAsia="宋体" w:hAnsi="Times New Roman" w:cs="Times New Roman"/>
        </w:rPr>
        <w:t>DNA</w:t>
      </w:r>
      <w:r w:rsidRPr="00F80D3C">
        <w:rPr>
          <w:rFonts w:ascii="Times New Roman" w:eastAsia="宋体" w:hAnsi="Times New Roman" w:cs="Times New Roman"/>
        </w:rPr>
        <w:t>分子的碱基序</w:t>
      </w:r>
      <w:proofErr w:type="gramStart"/>
      <w:r w:rsidRPr="00F80D3C">
        <w:rPr>
          <w:rFonts w:ascii="Times New Roman" w:eastAsia="宋体" w:hAnsi="Times New Roman" w:cs="Times New Roman"/>
        </w:rPr>
        <w:t>列发生</w:t>
      </w:r>
      <w:proofErr w:type="gramEnd"/>
      <w:r w:rsidRPr="00F80D3C">
        <w:rPr>
          <w:rFonts w:ascii="Times New Roman" w:eastAsia="宋体" w:hAnsi="Times New Roman" w:cs="Times New Roman"/>
        </w:rPr>
        <w:t>替换、增添和</w:t>
      </w:r>
      <w:proofErr w:type="gramStart"/>
      <w:r w:rsidRPr="00F80D3C">
        <w:rPr>
          <w:rFonts w:ascii="Times New Roman" w:eastAsia="宋体" w:hAnsi="Times New Roman" w:cs="Times New Roman"/>
        </w:rPr>
        <w:t>缺失均</w:t>
      </w:r>
      <w:proofErr w:type="gramEnd"/>
      <w:r w:rsidRPr="00F80D3C">
        <w:rPr>
          <w:rFonts w:ascii="Times New Roman" w:eastAsia="宋体" w:hAnsi="Times New Roman" w:cs="Times New Roman"/>
        </w:rPr>
        <w:t>属于基因突变</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4</w:t>
      </w:r>
      <w:r w:rsidR="00C61661" w:rsidRPr="00637B34">
        <w:rPr>
          <w:rFonts w:ascii="Times New Roman" w:eastAsia="宋体" w:hAnsi="Times New Roman" w:cs="Times New Roman"/>
        </w:rPr>
        <w:t>.</w:t>
      </w:r>
      <w:r w:rsidRPr="00637B34">
        <w:rPr>
          <w:rFonts w:ascii="Times New Roman" w:eastAsia="宋体" w:hAnsi="Times New Roman" w:cs="Times New Roman"/>
        </w:rPr>
        <w:t>某研究小组对菊花幼苗施用不同浓度的生长素溶液，</w:t>
      </w:r>
      <w:r w:rsidRPr="00637B34">
        <w:rPr>
          <w:rFonts w:ascii="Times New Roman" w:eastAsia="宋体" w:hAnsi="Times New Roman" w:cs="Times New Roman"/>
        </w:rPr>
        <w:t>10</w:t>
      </w:r>
      <w:r w:rsidRPr="00637B34">
        <w:rPr>
          <w:rFonts w:ascii="Times New Roman" w:eastAsia="宋体" w:hAnsi="Times New Roman" w:cs="Times New Roman"/>
        </w:rPr>
        <w:t>天后对主根长度和侧根数目分别进行统计，结果如下表所示，以下分析错误的是</w:t>
      </w:r>
    </w:p>
    <w:tbl>
      <w:tblPr>
        <w:tblW w:w="8502" w:type="dxa"/>
        <w:tblCellMar>
          <w:right w:w="61" w:type="dxa"/>
        </w:tblCellMar>
        <w:tblLook w:val="04A0" w:firstRow="1" w:lastRow="0" w:firstColumn="1" w:lastColumn="0" w:noHBand="0" w:noVBand="1"/>
      </w:tblPr>
      <w:tblGrid>
        <w:gridCol w:w="2155"/>
        <w:gridCol w:w="724"/>
        <w:gridCol w:w="714"/>
        <w:gridCol w:w="553"/>
        <w:gridCol w:w="175"/>
        <w:gridCol w:w="728"/>
        <w:gridCol w:w="721"/>
        <w:gridCol w:w="2732"/>
      </w:tblGrid>
      <w:tr w:rsidR="00637B34" w:rsidRPr="00565C4C" w:rsidTr="00F80D3C">
        <w:trPr>
          <w:trHeight w:val="361"/>
        </w:trPr>
        <w:tc>
          <w:tcPr>
            <w:tcW w:w="2155" w:type="dxa"/>
            <w:vMerge w:val="restart"/>
            <w:tcBorders>
              <w:top w:val="single" w:sz="2" w:space="0" w:color="000000"/>
              <w:left w:val="single" w:sz="2" w:space="0" w:color="000000"/>
              <w:bottom w:val="single" w:sz="2" w:space="0" w:color="000000"/>
              <w:right w:val="single" w:sz="2" w:space="0" w:color="000000"/>
            </w:tcBorders>
            <w:vAlign w:val="center"/>
          </w:tcPr>
          <w:p w:rsidR="00637B34" w:rsidRPr="00565C4C" w:rsidRDefault="00637B34"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测定项目</w:t>
            </w:r>
          </w:p>
        </w:tc>
        <w:tc>
          <w:tcPr>
            <w:tcW w:w="6347" w:type="dxa"/>
            <w:gridSpan w:val="7"/>
            <w:tcBorders>
              <w:top w:val="single" w:sz="2" w:space="0" w:color="000000"/>
              <w:left w:val="single" w:sz="2" w:space="0" w:color="000000"/>
              <w:bottom w:val="single" w:sz="2" w:space="0" w:color="000000"/>
              <w:right w:val="single" w:sz="2" w:space="0" w:color="000000"/>
            </w:tcBorders>
            <w:vAlign w:val="center"/>
          </w:tcPr>
          <w:p w:rsidR="00637B34" w:rsidRPr="00565C4C" w:rsidRDefault="00637B34"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生长素溶液浓度（</w:t>
            </w:r>
            <w:r w:rsidRPr="00565C4C">
              <w:rPr>
                <w:rFonts w:ascii="Times New Roman" w:eastAsia="宋体" w:hAnsi="Times New Roman" w:cs="Times New Roman"/>
              </w:rPr>
              <w:t>10</w:t>
            </w:r>
            <w:r w:rsidRPr="00637B34">
              <w:rPr>
                <w:rFonts w:ascii="Times New Roman" w:eastAsia="宋体" w:hAnsi="Times New Roman" w:cs="Times New Roman"/>
                <w:vertAlign w:val="superscript"/>
              </w:rPr>
              <w:t>-</w:t>
            </w:r>
            <w:r w:rsidRPr="00565C4C">
              <w:rPr>
                <w:rFonts w:ascii="Times New Roman" w:eastAsia="宋体" w:hAnsi="Times New Roman" w:cs="Times New Roman"/>
                <w:vertAlign w:val="superscript"/>
              </w:rPr>
              <w:t xml:space="preserve"> 6</w:t>
            </w:r>
            <w:r w:rsidRPr="00565C4C">
              <w:rPr>
                <w:rFonts w:ascii="Times New Roman" w:eastAsia="宋体" w:hAnsi="Times New Roman" w:cs="Times New Roman"/>
              </w:rPr>
              <w:t>）</w:t>
            </w:r>
          </w:p>
        </w:tc>
      </w:tr>
      <w:tr w:rsidR="00565C4C" w:rsidRPr="00565C4C" w:rsidTr="00F80D3C">
        <w:trPr>
          <w:trHeight w:val="365"/>
        </w:trPr>
        <w:tc>
          <w:tcPr>
            <w:tcW w:w="0" w:type="auto"/>
            <w:vMerge/>
            <w:tcBorders>
              <w:top w:val="nil"/>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p>
        </w:tc>
        <w:tc>
          <w:tcPr>
            <w:tcW w:w="724"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637B34" w:rsidP="00AB63E0">
            <w:pPr>
              <w:adjustRightInd w:val="0"/>
              <w:snapToGrid w:val="0"/>
              <w:spacing w:line="312" w:lineRule="auto"/>
              <w:jc w:val="center"/>
              <w:rPr>
                <w:rFonts w:ascii="Times New Roman" w:eastAsia="宋体" w:hAnsi="Times New Roman" w:cs="Times New Roman"/>
              </w:rPr>
            </w:pPr>
            <w:r>
              <w:rPr>
                <w:rFonts w:ascii="Times New Roman" w:eastAsia="宋体" w:hAnsi="Times New Roman" w:cs="Times New Roman" w:hint="eastAsia"/>
              </w:rPr>
              <w:t>0</w:t>
            </w:r>
          </w:p>
        </w:tc>
        <w:tc>
          <w:tcPr>
            <w:tcW w:w="714"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50</w:t>
            </w:r>
          </w:p>
        </w:tc>
        <w:tc>
          <w:tcPr>
            <w:tcW w:w="553" w:type="dxa"/>
            <w:tcBorders>
              <w:top w:val="single" w:sz="2" w:space="0" w:color="000000"/>
              <w:left w:val="single" w:sz="2" w:space="0" w:color="000000"/>
              <w:bottom w:val="single" w:sz="2" w:space="0" w:color="000000"/>
              <w:right w:val="nil"/>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100</w:t>
            </w:r>
          </w:p>
        </w:tc>
        <w:tc>
          <w:tcPr>
            <w:tcW w:w="175" w:type="dxa"/>
            <w:tcBorders>
              <w:top w:val="single" w:sz="2" w:space="0" w:color="000000"/>
              <w:left w:val="nil"/>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637B34">
              <w:rPr>
                <w:rFonts w:ascii="Times New Roman" w:eastAsia="宋体" w:hAnsi="Times New Roman" w:cs="Times New Roman"/>
              </w:rPr>
              <w:t>5</w:t>
            </w:r>
            <w:r w:rsidRPr="00565C4C">
              <w:rPr>
                <w:rFonts w:ascii="Times New Roman" w:eastAsia="宋体" w:hAnsi="Times New Roman" w:cs="Times New Roman"/>
              </w:rPr>
              <w:t>0</w:t>
            </w:r>
          </w:p>
        </w:tc>
        <w:tc>
          <w:tcPr>
            <w:tcW w:w="721"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200</w:t>
            </w:r>
          </w:p>
        </w:tc>
        <w:tc>
          <w:tcPr>
            <w:tcW w:w="2732"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未知浓度生长素溶液（</w:t>
            </w:r>
            <w:r w:rsidRPr="00565C4C">
              <w:rPr>
                <w:rFonts w:ascii="Times New Roman" w:eastAsia="宋体" w:hAnsi="Times New Roman" w:cs="Times New Roman"/>
              </w:rPr>
              <w:t>X</w:t>
            </w:r>
            <w:r w:rsidRPr="00565C4C">
              <w:rPr>
                <w:rFonts w:ascii="Times New Roman" w:eastAsia="宋体" w:hAnsi="Times New Roman" w:cs="Times New Roman"/>
              </w:rPr>
              <w:t>）</w:t>
            </w:r>
          </w:p>
        </w:tc>
      </w:tr>
      <w:tr w:rsidR="00565C4C" w:rsidRPr="00565C4C" w:rsidTr="00F80D3C">
        <w:trPr>
          <w:trHeight w:val="361"/>
        </w:trPr>
        <w:tc>
          <w:tcPr>
            <w:tcW w:w="2155"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主根长度（相对值）</w:t>
            </w:r>
          </w:p>
        </w:tc>
        <w:tc>
          <w:tcPr>
            <w:tcW w:w="724"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637B34" w:rsidP="00AB63E0">
            <w:pPr>
              <w:adjustRightInd w:val="0"/>
              <w:snapToGrid w:val="0"/>
              <w:spacing w:line="312" w:lineRule="auto"/>
              <w:jc w:val="center"/>
              <w:rPr>
                <w:rFonts w:ascii="Times New Roman" w:eastAsia="宋体" w:hAnsi="Times New Roman" w:cs="Times New Roman"/>
              </w:rPr>
            </w:pPr>
            <w:r>
              <w:rPr>
                <w:rFonts w:ascii="Times New Roman" w:eastAsia="宋体" w:hAnsi="Times New Roman" w:cs="Times New Roman" w:hint="eastAsia"/>
              </w:rPr>
              <w:t>1</w:t>
            </w:r>
          </w:p>
        </w:tc>
        <w:tc>
          <w:tcPr>
            <w:tcW w:w="714"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637B34" w:rsidP="00AB63E0">
            <w:pPr>
              <w:adjustRightInd w:val="0"/>
              <w:snapToGrid w:val="0"/>
              <w:spacing w:line="312" w:lineRule="auto"/>
              <w:jc w:val="center"/>
              <w:rPr>
                <w:rFonts w:ascii="Times New Roman" w:eastAsia="宋体" w:hAnsi="Times New Roman" w:cs="Times New Roman"/>
              </w:rPr>
            </w:pPr>
            <w:r>
              <w:rPr>
                <w:rFonts w:ascii="Times New Roman" w:eastAsia="宋体" w:hAnsi="Times New Roman" w:cs="Times New Roman" w:hint="eastAsia"/>
              </w:rPr>
              <w:t>0</w:t>
            </w:r>
            <w:r>
              <w:rPr>
                <w:rFonts w:ascii="Times New Roman" w:eastAsia="宋体" w:hAnsi="Times New Roman" w:cs="Times New Roman"/>
              </w:rPr>
              <w:t>.9</w:t>
            </w:r>
          </w:p>
        </w:tc>
        <w:tc>
          <w:tcPr>
            <w:tcW w:w="553" w:type="dxa"/>
            <w:tcBorders>
              <w:top w:val="single" w:sz="2" w:space="0" w:color="000000"/>
              <w:left w:val="single" w:sz="2" w:space="0" w:color="000000"/>
              <w:bottom w:val="single" w:sz="2" w:space="0" w:color="000000"/>
              <w:right w:val="nil"/>
            </w:tcBorders>
            <w:vAlign w:val="center"/>
          </w:tcPr>
          <w:p w:rsidR="00565C4C" w:rsidRPr="00565C4C" w:rsidRDefault="00637B34" w:rsidP="00AB63E0">
            <w:pPr>
              <w:adjustRightInd w:val="0"/>
              <w:snapToGrid w:val="0"/>
              <w:spacing w:line="312" w:lineRule="auto"/>
              <w:jc w:val="center"/>
              <w:rPr>
                <w:rFonts w:ascii="Times New Roman" w:eastAsia="宋体" w:hAnsi="Times New Roman" w:cs="Times New Roman"/>
              </w:rPr>
            </w:pPr>
            <w:r>
              <w:rPr>
                <w:rFonts w:ascii="Times New Roman" w:eastAsia="宋体" w:hAnsi="Times New Roman" w:cs="Times New Roman" w:hint="eastAsia"/>
              </w:rPr>
              <w:t>0</w:t>
            </w:r>
            <w:r>
              <w:rPr>
                <w:rFonts w:ascii="Times New Roman" w:eastAsia="宋体" w:hAnsi="Times New Roman" w:cs="Times New Roman"/>
              </w:rPr>
              <w:t>.7</w:t>
            </w:r>
          </w:p>
        </w:tc>
        <w:tc>
          <w:tcPr>
            <w:tcW w:w="175" w:type="dxa"/>
            <w:tcBorders>
              <w:top w:val="single" w:sz="2" w:space="0" w:color="000000"/>
              <w:left w:val="nil"/>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637B34" w:rsidP="00AB63E0">
            <w:pPr>
              <w:adjustRightInd w:val="0"/>
              <w:snapToGrid w:val="0"/>
              <w:spacing w:line="312" w:lineRule="auto"/>
              <w:jc w:val="center"/>
              <w:rPr>
                <w:rFonts w:ascii="Times New Roman" w:eastAsia="宋体" w:hAnsi="Times New Roman" w:cs="Times New Roman"/>
              </w:rPr>
            </w:pPr>
            <w:r>
              <w:rPr>
                <w:rFonts w:ascii="Times New Roman" w:eastAsia="宋体" w:hAnsi="Times New Roman" w:cs="Times New Roman" w:hint="eastAsia"/>
              </w:rPr>
              <w:t>0</w:t>
            </w:r>
            <w:r>
              <w:rPr>
                <w:rFonts w:ascii="Times New Roman" w:eastAsia="宋体" w:hAnsi="Times New Roman" w:cs="Times New Roman"/>
              </w:rPr>
              <w:t>.5</w:t>
            </w:r>
          </w:p>
        </w:tc>
        <w:tc>
          <w:tcPr>
            <w:tcW w:w="721"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637B34" w:rsidP="00AB63E0">
            <w:pPr>
              <w:adjustRightInd w:val="0"/>
              <w:snapToGrid w:val="0"/>
              <w:spacing w:line="312" w:lineRule="auto"/>
              <w:jc w:val="center"/>
              <w:rPr>
                <w:rFonts w:ascii="Times New Roman" w:eastAsia="宋体" w:hAnsi="Times New Roman" w:cs="Times New Roman"/>
              </w:rPr>
            </w:pPr>
            <w:r>
              <w:rPr>
                <w:rFonts w:ascii="Times New Roman" w:eastAsia="宋体" w:hAnsi="Times New Roman" w:cs="Times New Roman" w:hint="eastAsia"/>
              </w:rPr>
              <w:t>0</w:t>
            </w:r>
            <w:r>
              <w:rPr>
                <w:rFonts w:ascii="Times New Roman" w:eastAsia="宋体" w:hAnsi="Times New Roman" w:cs="Times New Roman"/>
              </w:rPr>
              <w:t>.3</w:t>
            </w:r>
          </w:p>
        </w:tc>
        <w:tc>
          <w:tcPr>
            <w:tcW w:w="2732"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proofErr w:type="gramStart"/>
            <w:r w:rsidRPr="00565C4C">
              <w:rPr>
                <w:rFonts w:ascii="Times New Roman" w:eastAsia="宋体" w:hAnsi="Times New Roman" w:cs="Times New Roman"/>
              </w:rPr>
              <w:t>未测</w:t>
            </w:r>
            <w:proofErr w:type="gramEnd"/>
          </w:p>
        </w:tc>
      </w:tr>
      <w:tr w:rsidR="00565C4C" w:rsidRPr="00565C4C" w:rsidTr="00F80D3C">
        <w:trPr>
          <w:trHeight w:val="360"/>
        </w:trPr>
        <w:tc>
          <w:tcPr>
            <w:tcW w:w="2155"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侧根数目（</w:t>
            </w:r>
            <w:proofErr w:type="gramStart"/>
            <w:r w:rsidRPr="00565C4C">
              <w:rPr>
                <w:rFonts w:ascii="Times New Roman" w:eastAsia="宋体" w:hAnsi="Times New Roman" w:cs="Times New Roman"/>
              </w:rPr>
              <w:t>个</w:t>
            </w:r>
            <w:proofErr w:type="gramEnd"/>
            <w:r w:rsidRPr="00565C4C">
              <w:rPr>
                <w:rFonts w:ascii="Times New Roman" w:eastAsia="宋体" w:hAnsi="Times New Roman" w:cs="Times New Roman"/>
              </w:rPr>
              <w:t>）</w:t>
            </w:r>
          </w:p>
        </w:tc>
        <w:tc>
          <w:tcPr>
            <w:tcW w:w="724"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637B34" w:rsidP="00AB63E0">
            <w:pPr>
              <w:adjustRightInd w:val="0"/>
              <w:snapToGrid w:val="0"/>
              <w:spacing w:line="312" w:lineRule="auto"/>
              <w:jc w:val="center"/>
              <w:rPr>
                <w:rFonts w:ascii="Times New Roman" w:eastAsia="宋体" w:hAnsi="Times New Roman" w:cs="Times New Roman"/>
              </w:rPr>
            </w:pPr>
            <w:r>
              <w:rPr>
                <w:rFonts w:ascii="Times New Roman" w:eastAsia="宋体" w:hAnsi="Times New Roman" w:cs="Times New Roman" w:hint="eastAsia"/>
              </w:rPr>
              <w:t>4</w:t>
            </w:r>
          </w:p>
        </w:tc>
        <w:tc>
          <w:tcPr>
            <w:tcW w:w="714"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6</w:t>
            </w:r>
          </w:p>
        </w:tc>
        <w:tc>
          <w:tcPr>
            <w:tcW w:w="553" w:type="dxa"/>
            <w:tcBorders>
              <w:top w:val="single" w:sz="2" w:space="0" w:color="000000"/>
              <w:left w:val="single" w:sz="2" w:space="0" w:color="000000"/>
              <w:bottom w:val="single" w:sz="2" w:space="0" w:color="000000"/>
              <w:right w:val="nil"/>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8</w:t>
            </w:r>
          </w:p>
        </w:tc>
        <w:tc>
          <w:tcPr>
            <w:tcW w:w="175" w:type="dxa"/>
            <w:tcBorders>
              <w:top w:val="single" w:sz="2" w:space="0" w:color="000000"/>
              <w:left w:val="nil"/>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p>
        </w:tc>
        <w:tc>
          <w:tcPr>
            <w:tcW w:w="728"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6</w:t>
            </w:r>
          </w:p>
        </w:tc>
        <w:tc>
          <w:tcPr>
            <w:tcW w:w="721"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3</w:t>
            </w:r>
          </w:p>
        </w:tc>
        <w:tc>
          <w:tcPr>
            <w:tcW w:w="2732" w:type="dxa"/>
            <w:tcBorders>
              <w:top w:val="single" w:sz="2" w:space="0" w:color="000000"/>
              <w:left w:val="single" w:sz="2" w:space="0" w:color="000000"/>
              <w:bottom w:val="single" w:sz="2" w:space="0" w:color="000000"/>
              <w:right w:val="single" w:sz="2" w:space="0" w:color="000000"/>
            </w:tcBorders>
            <w:vAlign w:val="center"/>
          </w:tcPr>
          <w:p w:rsidR="00565C4C" w:rsidRPr="00565C4C" w:rsidRDefault="00565C4C" w:rsidP="00AB63E0">
            <w:pPr>
              <w:adjustRightInd w:val="0"/>
              <w:snapToGrid w:val="0"/>
              <w:spacing w:line="312" w:lineRule="auto"/>
              <w:jc w:val="center"/>
              <w:rPr>
                <w:rFonts w:ascii="Times New Roman" w:eastAsia="宋体" w:hAnsi="Times New Roman" w:cs="Times New Roman"/>
              </w:rPr>
            </w:pPr>
            <w:r w:rsidRPr="00565C4C">
              <w:rPr>
                <w:rFonts w:ascii="Times New Roman" w:eastAsia="宋体" w:hAnsi="Times New Roman" w:cs="Times New Roman"/>
              </w:rPr>
              <w:t>6</w:t>
            </w:r>
          </w:p>
        </w:tc>
      </w:tr>
    </w:tbl>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A.</w:t>
      </w:r>
      <w:r w:rsidRPr="00637B34">
        <w:rPr>
          <w:rFonts w:ascii="Times New Roman" w:eastAsia="宋体" w:hAnsi="Times New Roman" w:cs="Times New Roman"/>
        </w:rPr>
        <w:t>将</w:t>
      </w:r>
      <w:r w:rsidRPr="00637B34">
        <w:rPr>
          <w:rFonts w:ascii="Times New Roman" w:eastAsia="宋体" w:hAnsi="Times New Roman" w:cs="Times New Roman"/>
        </w:rPr>
        <w:t>X</w:t>
      </w:r>
      <w:r w:rsidRPr="00637B34">
        <w:rPr>
          <w:rFonts w:ascii="Times New Roman" w:eastAsia="宋体" w:hAnsi="Times New Roman" w:cs="Times New Roman"/>
        </w:rPr>
        <w:t>稀释后作用于菊花幼苗，根据侧根生长情况可确定其实际浓度</w:t>
      </w:r>
      <w:r w:rsidRPr="00637B34">
        <w:rPr>
          <w:rFonts w:ascii="Times New Roman" w:eastAsia="宋体" w:hAnsi="Times New Roman" w:cs="Times New Roman"/>
        </w:rPr>
        <w:t xml:space="preserve"> </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B.</w:t>
      </w:r>
      <w:r w:rsidRPr="00637B34">
        <w:rPr>
          <w:rFonts w:ascii="Times New Roman" w:eastAsia="宋体" w:hAnsi="Times New Roman" w:cs="Times New Roman"/>
        </w:rPr>
        <w:t>采用适当浓度的植物激素如</w:t>
      </w:r>
      <w:r w:rsidRPr="00637B34">
        <w:rPr>
          <w:rFonts w:ascii="Times New Roman" w:eastAsia="宋体" w:hAnsi="Times New Roman" w:cs="Times New Roman"/>
        </w:rPr>
        <w:t>2</w:t>
      </w:r>
      <w:r w:rsidRPr="00637B34">
        <w:rPr>
          <w:rFonts w:ascii="Times New Roman" w:eastAsia="宋体" w:hAnsi="Times New Roman" w:cs="Times New Roman"/>
        </w:rPr>
        <w:t>，</w:t>
      </w:r>
      <w:r w:rsidRPr="00637B34">
        <w:rPr>
          <w:rFonts w:ascii="Times New Roman" w:eastAsia="宋体" w:hAnsi="Times New Roman" w:cs="Times New Roman"/>
        </w:rPr>
        <w:t>4</w:t>
      </w:r>
      <w:r w:rsidRPr="00637B34">
        <w:rPr>
          <w:rFonts w:ascii="Times New Roman" w:eastAsia="宋体" w:hAnsi="Times New Roman" w:cs="Times New Roman"/>
        </w:rPr>
        <w:softHyphen/>
        <w:t>—D</w:t>
      </w:r>
      <w:r w:rsidRPr="00637B34">
        <w:rPr>
          <w:rFonts w:ascii="Times New Roman" w:eastAsia="宋体" w:hAnsi="Times New Roman" w:cs="Times New Roman"/>
        </w:rPr>
        <w:t>也可以得到类似的实验结果</w:t>
      </w:r>
      <w:r w:rsidRPr="00637B34">
        <w:rPr>
          <w:rFonts w:ascii="Times New Roman" w:eastAsia="宋体" w:hAnsi="Times New Roman" w:cs="Times New Roman"/>
        </w:rPr>
        <w:t xml:space="preserve"> </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C.</w:t>
      </w:r>
      <w:r w:rsidRPr="00637B34">
        <w:rPr>
          <w:rFonts w:ascii="Times New Roman" w:eastAsia="宋体" w:hAnsi="Times New Roman" w:cs="Times New Roman"/>
        </w:rPr>
        <w:t>据表可知，促进侧根数目增加的生长素浓度会抑制主根伸长生长</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D.</w:t>
      </w:r>
      <w:r w:rsidRPr="00637B34">
        <w:rPr>
          <w:rFonts w:ascii="Times New Roman" w:eastAsia="宋体" w:hAnsi="Times New Roman" w:cs="Times New Roman"/>
        </w:rPr>
        <w:t>由表中数据可知，生长素对侧根生长的作用具有两重性</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5.</w:t>
      </w:r>
      <w:r w:rsidRPr="00637B34">
        <w:rPr>
          <w:rFonts w:ascii="Times New Roman" w:eastAsia="宋体" w:hAnsi="Times New Roman" w:cs="Times New Roman"/>
        </w:rPr>
        <w:t>已知某种果树（</w:t>
      </w:r>
      <w:r w:rsidRPr="00637B34">
        <w:rPr>
          <w:rFonts w:ascii="Times New Roman" w:eastAsia="宋体" w:hAnsi="Times New Roman" w:cs="Times New Roman"/>
        </w:rPr>
        <w:t>2N</w:t>
      </w:r>
      <w:r w:rsidRPr="00637B34">
        <w:rPr>
          <w:rFonts w:ascii="Times New Roman" w:eastAsia="宋体" w:hAnsi="Times New Roman" w:cs="Times New Roman"/>
        </w:rPr>
        <w:t>）的高茎对矮茎为显性，由常染色体上的一对等位基因</w:t>
      </w:r>
      <w:r w:rsidRPr="00637B34">
        <w:rPr>
          <w:rFonts w:ascii="Times New Roman" w:eastAsia="宋体" w:hAnsi="Times New Roman" w:cs="Times New Roman"/>
        </w:rPr>
        <w:t>H/h</w:t>
      </w:r>
      <w:r w:rsidRPr="00637B34">
        <w:rPr>
          <w:rFonts w:ascii="Times New Roman" w:eastAsia="宋体" w:hAnsi="Times New Roman" w:cs="Times New Roman"/>
        </w:rPr>
        <w:t>控制。在该种果树人工种植林中，基因</w:t>
      </w:r>
      <w:r w:rsidRPr="00637B34">
        <w:rPr>
          <w:rFonts w:ascii="Times New Roman" w:eastAsia="宋体" w:hAnsi="Times New Roman" w:cs="Times New Roman"/>
        </w:rPr>
        <w:t>H</w:t>
      </w:r>
      <w:r w:rsidRPr="00637B34">
        <w:rPr>
          <w:rFonts w:ascii="Times New Roman" w:eastAsia="宋体" w:hAnsi="Times New Roman" w:cs="Times New Roman"/>
        </w:rPr>
        <w:t>与</w:t>
      </w:r>
      <w:r w:rsidRPr="00637B34">
        <w:rPr>
          <w:rFonts w:ascii="Times New Roman" w:eastAsia="宋体" w:hAnsi="Times New Roman" w:cs="Times New Roman"/>
        </w:rPr>
        <w:t>h</w:t>
      </w:r>
      <w:r w:rsidRPr="00637B34">
        <w:rPr>
          <w:rFonts w:ascii="Times New Roman" w:eastAsia="宋体" w:hAnsi="Times New Roman" w:cs="Times New Roman"/>
        </w:rPr>
        <w:t>的频率均为</w:t>
      </w:r>
      <w:r w:rsidR="00F80D3C">
        <w:rPr>
          <w:rFonts w:ascii="Times New Roman" w:eastAsia="宋体" w:hAnsi="Times New Roman" w:cs="Times New Roman" w:hint="eastAsia"/>
        </w:rPr>
        <w:t>0</w:t>
      </w:r>
      <w:r w:rsidR="00F80D3C">
        <w:rPr>
          <w:rFonts w:ascii="Times New Roman" w:eastAsia="宋体" w:hAnsi="Times New Roman" w:cs="Times New Roman"/>
        </w:rPr>
        <w:t>.</w:t>
      </w:r>
      <w:r w:rsidRPr="00637B34">
        <w:rPr>
          <w:rFonts w:ascii="Times New Roman" w:eastAsia="宋体" w:hAnsi="Times New Roman" w:cs="Times New Roman"/>
        </w:rPr>
        <w:t>5</w:t>
      </w:r>
      <w:r w:rsidRPr="00637B34">
        <w:rPr>
          <w:rFonts w:ascii="Times New Roman" w:eastAsia="宋体" w:hAnsi="Times New Roman" w:cs="Times New Roman"/>
        </w:rPr>
        <w:t>，现让该种群的所有个体自由交配，并进行人工选择，逐代淘汰矮茎个体。不考虑突变和交叉互换，下列叙述正确的是</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A.</w:t>
      </w:r>
      <w:r w:rsidRPr="00637B34">
        <w:rPr>
          <w:rFonts w:ascii="Times New Roman" w:eastAsia="宋体" w:hAnsi="Times New Roman" w:cs="Times New Roman"/>
        </w:rPr>
        <w:t>淘汰前，该种群中高茎个体与矮茎个体的数量相等</w:t>
      </w:r>
      <w:r w:rsidRPr="00637B34">
        <w:rPr>
          <w:rFonts w:ascii="Times New Roman" w:eastAsia="宋体" w:hAnsi="Times New Roman" w:cs="Times New Roman"/>
          <w:noProof/>
        </w:rPr>
        <w:drawing>
          <wp:inline distT="0" distB="0" distL="0" distR="0" wp14:anchorId="51144E42" wp14:editId="130B16AA">
            <wp:extent cx="3887" cy="3887"/>
            <wp:effectExtent l="0" t="0" r="0" b="0"/>
            <wp:docPr id="11195" name="Picture 11195"/>
            <wp:cNvGraphicFramePr/>
            <a:graphic xmlns:a="http://schemas.openxmlformats.org/drawingml/2006/main">
              <a:graphicData uri="http://schemas.openxmlformats.org/drawingml/2006/picture">
                <pic:pic xmlns:pic="http://schemas.openxmlformats.org/drawingml/2006/picture">
                  <pic:nvPicPr>
                    <pic:cNvPr id="11195" name="Picture 11195"/>
                    <pic:cNvPicPr/>
                  </pic:nvPicPr>
                  <pic:blipFill>
                    <a:blip r:embed="rId5"/>
                    <a:stretch>
                      <a:fillRect/>
                    </a:stretch>
                  </pic:blipFill>
                  <pic:spPr>
                    <a:xfrm>
                      <a:off x="0" y="0"/>
                      <a:ext cx="3887" cy="3887"/>
                    </a:xfrm>
                    <a:prstGeom prst="rect">
                      <a:avLst/>
                    </a:prstGeom>
                  </pic:spPr>
                </pic:pic>
              </a:graphicData>
            </a:graphic>
          </wp:inline>
        </w:drawing>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B.</w:t>
      </w:r>
      <w:r w:rsidRPr="00637B34">
        <w:rPr>
          <w:rFonts w:ascii="Times New Roman" w:eastAsia="宋体" w:hAnsi="Times New Roman" w:cs="Times New Roman"/>
        </w:rPr>
        <w:t>矮茎个体淘汰一代后，种群中的杂合个体占</w:t>
      </w:r>
      <w:r w:rsidRPr="00637B34">
        <w:rPr>
          <w:rFonts w:ascii="Times New Roman" w:eastAsia="宋体" w:hAnsi="Times New Roman" w:cs="Times New Roman"/>
        </w:rPr>
        <w:t>1 / 3</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C.</w:t>
      </w:r>
      <w:r w:rsidRPr="00637B34">
        <w:rPr>
          <w:rFonts w:ascii="Times New Roman" w:eastAsia="宋体" w:hAnsi="Times New Roman" w:cs="Times New Roman"/>
        </w:rPr>
        <w:t>矮茎个体淘汰两代后，种群中基因</w:t>
      </w:r>
      <w:r w:rsidRPr="00637B34">
        <w:rPr>
          <w:rFonts w:ascii="Times New Roman" w:eastAsia="宋体" w:hAnsi="Times New Roman" w:cs="Times New Roman"/>
        </w:rPr>
        <w:t>H</w:t>
      </w:r>
      <w:r w:rsidRPr="00637B34">
        <w:rPr>
          <w:rFonts w:ascii="Times New Roman" w:eastAsia="宋体" w:hAnsi="Times New Roman" w:cs="Times New Roman"/>
        </w:rPr>
        <w:t>的频率为</w:t>
      </w:r>
      <w:r w:rsidRPr="00637B34">
        <w:rPr>
          <w:rFonts w:ascii="Times New Roman" w:eastAsia="宋体" w:hAnsi="Times New Roman" w:cs="Times New Roman"/>
        </w:rPr>
        <w:t xml:space="preserve">3 / 4 </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D.</w:t>
      </w:r>
      <w:r w:rsidRPr="00637B34">
        <w:rPr>
          <w:rFonts w:ascii="Times New Roman" w:eastAsia="宋体" w:hAnsi="Times New Roman" w:cs="Times New Roman"/>
        </w:rPr>
        <w:t>随着矮茎个体淘汰代数增加，种群中纯合子比例减少</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6</w:t>
      </w:r>
      <w:r w:rsidRPr="00637B34">
        <w:rPr>
          <w:rFonts w:ascii="Times New Roman" w:eastAsia="宋体" w:hAnsi="Times New Roman" w:cs="Times New Roman"/>
        </w:rPr>
        <w:t>．某研究小组对某果园群落进行了一段时间的深</w:t>
      </w:r>
      <w:r w:rsidR="00F80D3C">
        <w:rPr>
          <w:rFonts w:ascii="Times New Roman" w:eastAsia="宋体" w:hAnsi="Times New Roman" w:cs="Times New Roman" w:hint="eastAsia"/>
        </w:rPr>
        <w:t>入</w:t>
      </w:r>
      <w:r w:rsidRPr="00637B34">
        <w:rPr>
          <w:rFonts w:ascii="Times New Roman" w:eastAsia="宋体" w:hAnsi="Times New Roman" w:cs="Times New Roman"/>
        </w:rPr>
        <w:t>调查，并绘制出了该群落中甲、乙、丙三个种群在调查期内的数量变化示意图，已知甲、乙、</w:t>
      </w:r>
      <w:proofErr w:type="gramStart"/>
      <w:r w:rsidRPr="00637B34">
        <w:rPr>
          <w:rFonts w:ascii="Times New Roman" w:eastAsia="宋体" w:hAnsi="Times New Roman" w:cs="Times New Roman"/>
        </w:rPr>
        <w:t>丙构成</w:t>
      </w:r>
      <w:proofErr w:type="gramEnd"/>
      <w:r w:rsidRPr="00637B34">
        <w:rPr>
          <w:rFonts w:ascii="Times New Roman" w:eastAsia="宋体" w:hAnsi="Times New Roman" w:cs="Times New Roman"/>
        </w:rPr>
        <w:t>一条食物链。相关推断合理的是</w:t>
      </w:r>
    </w:p>
    <w:p w:rsidR="00F80D3C" w:rsidRDefault="00F80D3C" w:rsidP="00AB63E0">
      <w:pPr>
        <w:adjustRightInd w:val="0"/>
        <w:snapToGrid w:val="0"/>
        <w:spacing w:line="312" w:lineRule="auto"/>
        <w:jc w:val="left"/>
        <w:rPr>
          <w:rFonts w:ascii="Times New Roman" w:eastAsia="宋体" w:hAnsi="Times New Roman" w:cs="Times New Roman"/>
        </w:rPr>
      </w:pPr>
      <w:r>
        <w:rPr>
          <w:noProof/>
        </w:rPr>
        <w:lastRenderedPageBreak/>
        <w:drawing>
          <wp:inline distT="0" distB="0" distL="0" distR="0" wp14:anchorId="76CAF98E" wp14:editId="5DDC735F">
            <wp:extent cx="2395279" cy="1228741"/>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839" t="12334" r="15131" b="16508"/>
                    <a:stretch/>
                  </pic:blipFill>
                  <pic:spPr bwMode="auto">
                    <a:xfrm>
                      <a:off x="0" y="0"/>
                      <a:ext cx="2410602" cy="1236602"/>
                    </a:xfrm>
                    <a:prstGeom prst="rect">
                      <a:avLst/>
                    </a:prstGeom>
                    <a:ln>
                      <a:noFill/>
                    </a:ln>
                    <a:extLst>
                      <a:ext uri="{53640926-AAD7-44D8-BBD7-CCE9431645EC}">
                        <a14:shadowObscured xmlns:a14="http://schemas.microsoft.com/office/drawing/2010/main"/>
                      </a:ext>
                    </a:extLst>
                  </pic:spPr>
                </pic:pic>
              </a:graphicData>
            </a:graphic>
          </wp:inline>
        </w:drawing>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A.</w:t>
      </w:r>
      <w:r w:rsidRPr="00637B34">
        <w:rPr>
          <w:rFonts w:ascii="Times New Roman" w:eastAsia="宋体" w:hAnsi="Times New Roman" w:cs="Times New Roman"/>
        </w:rPr>
        <w:t>甲与乙之间是捕食关系，乙与</w:t>
      </w:r>
      <w:proofErr w:type="gramStart"/>
      <w:r w:rsidRPr="00637B34">
        <w:rPr>
          <w:rFonts w:ascii="Times New Roman" w:eastAsia="宋体" w:hAnsi="Times New Roman" w:cs="Times New Roman"/>
        </w:rPr>
        <w:t>丙之间</w:t>
      </w:r>
      <w:proofErr w:type="gramEnd"/>
      <w:r w:rsidRPr="00637B34">
        <w:rPr>
          <w:rFonts w:ascii="Times New Roman" w:eastAsia="宋体" w:hAnsi="Times New Roman" w:cs="Times New Roman"/>
        </w:rPr>
        <w:t>是捕食关系</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B·</w:t>
      </w:r>
      <w:r w:rsidRPr="00637B34">
        <w:rPr>
          <w:rFonts w:ascii="Times New Roman" w:eastAsia="宋体" w:hAnsi="Times New Roman" w:cs="Times New Roman"/>
        </w:rPr>
        <w:t>丙同化的能量以有机物的</w:t>
      </w:r>
      <w:proofErr w:type="gramStart"/>
      <w:r w:rsidRPr="00637B34">
        <w:rPr>
          <w:rFonts w:ascii="Times New Roman" w:eastAsia="宋体" w:hAnsi="Times New Roman" w:cs="Times New Roman"/>
        </w:rPr>
        <w:t>形式经乙流向</w:t>
      </w:r>
      <w:proofErr w:type="gramEnd"/>
      <w:r w:rsidRPr="00637B34">
        <w:rPr>
          <w:rFonts w:ascii="Times New Roman" w:eastAsia="宋体" w:hAnsi="Times New Roman" w:cs="Times New Roman"/>
        </w:rPr>
        <w:t>甲，并逐级递减</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C.</w:t>
      </w:r>
      <w:r w:rsidRPr="00637B34">
        <w:rPr>
          <w:rFonts w:ascii="Times New Roman" w:eastAsia="宋体" w:hAnsi="Times New Roman" w:cs="Times New Roman"/>
        </w:rPr>
        <w:t>维持甲、乙、丙种群数量的相对稳定依赖于正反馈调节机制</w:t>
      </w:r>
    </w:p>
    <w:p w:rsidR="00565C4C" w:rsidRPr="00637B34" w:rsidRDefault="00565C4C"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D.</w:t>
      </w:r>
      <w:r w:rsidRPr="00637B34">
        <w:rPr>
          <w:rFonts w:ascii="Times New Roman" w:eastAsia="宋体" w:hAnsi="Times New Roman" w:cs="Times New Roman"/>
        </w:rPr>
        <w:t>在</w:t>
      </w:r>
      <w:r w:rsidRPr="00637B34">
        <w:rPr>
          <w:rFonts w:ascii="Times New Roman" w:eastAsia="宋体" w:hAnsi="Times New Roman" w:cs="Times New Roman"/>
        </w:rPr>
        <w:t>a</w:t>
      </w:r>
      <w:r w:rsidRPr="00637B34">
        <w:rPr>
          <w:rFonts w:ascii="Times New Roman" w:eastAsia="宋体" w:hAnsi="Times New Roman" w:cs="Times New Roman"/>
        </w:rPr>
        <w:t>点时，乙种群数量既受自身密度的制约</w:t>
      </w:r>
      <w:proofErr w:type="gramStart"/>
      <w:r w:rsidRPr="00637B34">
        <w:rPr>
          <w:rFonts w:ascii="Times New Roman" w:eastAsia="宋体" w:hAnsi="Times New Roman" w:cs="Times New Roman"/>
        </w:rPr>
        <w:t>又受甲和丙的</w:t>
      </w:r>
      <w:proofErr w:type="gramEnd"/>
      <w:r w:rsidRPr="00637B34">
        <w:rPr>
          <w:rFonts w:ascii="Times New Roman" w:eastAsia="宋体" w:hAnsi="Times New Roman" w:cs="Times New Roman"/>
        </w:rPr>
        <w:t>影响</w:t>
      </w:r>
    </w:p>
    <w:p w:rsidR="00DA1DF1" w:rsidRDefault="00AB63E0" w:rsidP="00AB63E0">
      <w:pPr>
        <w:adjustRightInd w:val="0"/>
        <w:snapToGrid w:val="0"/>
        <w:spacing w:line="312" w:lineRule="auto"/>
        <w:jc w:val="left"/>
        <w:rPr>
          <w:rFonts w:ascii="Times New Roman" w:eastAsia="宋体" w:hAnsi="Times New Roman" w:cs="Times New Roman"/>
        </w:rPr>
      </w:pPr>
      <w:r>
        <w:rPr>
          <w:noProof/>
        </w:rPr>
        <w:drawing>
          <wp:anchor distT="0" distB="0" distL="114300" distR="114300" simplePos="0" relativeHeight="251659264" behindDoc="0" locked="0" layoutInCell="1" allowOverlap="1" wp14:anchorId="5B210499">
            <wp:simplePos x="0" y="0"/>
            <wp:positionH relativeFrom="column">
              <wp:posOffset>4484840</wp:posOffset>
            </wp:positionH>
            <wp:positionV relativeFrom="paragraph">
              <wp:posOffset>622201</wp:posOffset>
            </wp:positionV>
            <wp:extent cx="1246909" cy="963586"/>
            <wp:effectExtent l="0" t="0" r="0" b="825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2024" t="13049" r="19154" b="6143"/>
                    <a:stretch/>
                  </pic:blipFill>
                  <pic:spPr bwMode="auto">
                    <a:xfrm>
                      <a:off x="0" y="0"/>
                      <a:ext cx="1246909" cy="9635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1DF1" w:rsidRPr="00637B34">
        <w:rPr>
          <w:rFonts w:ascii="Times New Roman" w:eastAsia="宋体" w:hAnsi="Times New Roman" w:cs="Times New Roman"/>
        </w:rPr>
        <w:t>29</w:t>
      </w:r>
      <w:r w:rsidR="00DC6195">
        <w:rPr>
          <w:rFonts w:ascii="Times New Roman" w:eastAsia="宋体" w:hAnsi="Times New Roman" w:cs="Times New Roman" w:hint="eastAsia"/>
        </w:rPr>
        <w:t>.</w:t>
      </w:r>
      <w:r w:rsidR="00DA1DF1" w:rsidRPr="00637B34">
        <w:rPr>
          <w:rFonts w:ascii="Times New Roman" w:eastAsia="宋体" w:hAnsi="Times New Roman" w:cs="Times New Roman"/>
        </w:rPr>
        <w:t>（</w:t>
      </w:r>
      <w:r w:rsidR="00DA1DF1" w:rsidRPr="00637B34">
        <w:rPr>
          <w:rFonts w:ascii="Times New Roman" w:eastAsia="宋体" w:hAnsi="Times New Roman" w:cs="Times New Roman"/>
        </w:rPr>
        <w:t>10</w:t>
      </w:r>
      <w:r w:rsidR="00DA1DF1" w:rsidRPr="00637B34">
        <w:rPr>
          <w:rFonts w:ascii="Times New Roman" w:eastAsia="宋体" w:hAnsi="Times New Roman" w:cs="Times New Roman"/>
        </w:rPr>
        <w:t>分）为研究影响天竺兰光合速率的环境因素，某科研小组将同种生长状况</w:t>
      </w:r>
      <w:r w:rsidR="00DC6195">
        <w:rPr>
          <w:rFonts w:ascii="Times New Roman" w:eastAsia="宋体" w:hAnsi="Times New Roman" w:cs="Times New Roman" w:hint="eastAsia"/>
        </w:rPr>
        <w:t>一</w:t>
      </w:r>
      <w:r w:rsidR="00DA1DF1" w:rsidRPr="00637B34">
        <w:rPr>
          <w:rFonts w:ascii="Times New Roman" w:eastAsia="宋体" w:hAnsi="Times New Roman" w:cs="Times New Roman"/>
        </w:rPr>
        <w:t>致的天竺兰植株分别放置在密闭透明的容器甲、乙中，并给予不同强度的光照，其他条件相同且适宜。实验开始后，容器内</w:t>
      </w:r>
      <w:r w:rsidR="00DA1DF1" w:rsidRPr="00637B34">
        <w:rPr>
          <w:rFonts w:ascii="Times New Roman" w:eastAsia="宋体" w:hAnsi="Times New Roman" w:cs="Times New Roman"/>
        </w:rPr>
        <w:t>C</w:t>
      </w:r>
      <w:r w:rsidR="00DC6195">
        <w:rPr>
          <w:rFonts w:ascii="Times New Roman" w:eastAsia="宋体" w:hAnsi="Times New Roman" w:cs="Times New Roman"/>
        </w:rPr>
        <w:t>O</w:t>
      </w:r>
      <w:r w:rsidR="00DA1DF1" w:rsidRPr="00DC6195">
        <w:rPr>
          <w:rFonts w:ascii="Times New Roman" w:eastAsia="宋体" w:hAnsi="Times New Roman" w:cs="Times New Roman"/>
          <w:vertAlign w:val="subscript"/>
        </w:rPr>
        <w:t>2</w:t>
      </w:r>
      <w:r w:rsidR="00DA1DF1" w:rsidRPr="00637B34">
        <w:rPr>
          <w:rFonts w:ascii="Times New Roman" w:eastAsia="宋体" w:hAnsi="Times New Roman" w:cs="Times New Roman"/>
        </w:rPr>
        <w:t>浓度的变化如图所示。回答下列问题：</w:t>
      </w:r>
    </w:p>
    <w:p w:rsidR="00DA1DF1" w:rsidRPr="00637B34" w:rsidRDefault="00DA1DF1" w:rsidP="00AB63E0">
      <w:pPr>
        <w:tabs>
          <w:tab w:val="right" w:pos="8172"/>
        </w:tabs>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(1)</w:t>
      </w:r>
      <w:r w:rsidRPr="00637B34">
        <w:rPr>
          <w:rFonts w:ascii="Times New Roman" w:eastAsia="宋体" w:hAnsi="Times New Roman" w:cs="Times New Roman"/>
        </w:rPr>
        <w:t>天竺兰植株叶肉细胞内固定</w:t>
      </w:r>
      <w:r w:rsidR="00DC6195" w:rsidRPr="00637B34">
        <w:rPr>
          <w:rFonts w:ascii="Times New Roman" w:eastAsia="宋体" w:hAnsi="Times New Roman" w:cs="Times New Roman"/>
        </w:rPr>
        <w:t>C</w:t>
      </w:r>
      <w:r w:rsidR="00DC6195">
        <w:rPr>
          <w:rFonts w:ascii="Times New Roman" w:eastAsia="宋体" w:hAnsi="Times New Roman" w:cs="Times New Roman"/>
        </w:rPr>
        <w:t>O</w:t>
      </w:r>
      <w:r w:rsidR="00DC6195" w:rsidRPr="00DC6195">
        <w:rPr>
          <w:rFonts w:ascii="Times New Roman" w:eastAsia="宋体" w:hAnsi="Times New Roman" w:cs="Times New Roman"/>
          <w:vertAlign w:val="subscript"/>
        </w:rPr>
        <w:t>2</w:t>
      </w:r>
      <w:r w:rsidRPr="00637B34">
        <w:rPr>
          <w:rFonts w:ascii="Times New Roman" w:eastAsia="宋体" w:hAnsi="Times New Roman" w:cs="Times New Roman"/>
        </w:rPr>
        <w:t>的场所是</w:t>
      </w:r>
      <w:r w:rsidR="00DC6195">
        <w:rPr>
          <w:rFonts w:ascii="Times New Roman" w:eastAsia="宋体" w:hAnsi="Times New Roman" w:cs="Times New Roman" w:hint="eastAsia"/>
          <w:u w:val="single"/>
        </w:rPr>
        <w:t xml:space="preserve"> </w:t>
      </w:r>
      <w:r w:rsidR="00DC6195">
        <w:rPr>
          <w:rFonts w:ascii="Times New Roman" w:eastAsia="宋体" w:hAnsi="Times New Roman" w:cs="Times New Roman"/>
          <w:u w:val="single"/>
        </w:rPr>
        <w:t xml:space="preserve">              </w:t>
      </w:r>
      <w:r w:rsidRPr="00DC6195">
        <w:rPr>
          <w:rFonts w:ascii="Times New Roman" w:eastAsia="宋体" w:hAnsi="Times New Roman" w:cs="Times New Roman"/>
          <w:u w:val="single"/>
        </w:rPr>
        <w:tab/>
      </w:r>
      <w:r w:rsidRPr="00637B34">
        <w:rPr>
          <w:rFonts w:ascii="Times New Roman" w:eastAsia="宋体" w:hAnsi="Times New Roman" w:cs="Times New Roman"/>
        </w:rPr>
        <w:t>，固定</w:t>
      </w:r>
      <w:r w:rsidR="00DC6195" w:rsidRPr="00637B34">
        <w:rPr>
          <w:rFonts w:ascii="Times New Roman" w:eastAsia="宋体" w:hAnsi="Times New Roman" w:cs="Times New Roman"/>
        </w:rPr>
        <w:t>C</w:t>
      </w:r>
      <w:r w:rsidR="00DC6195">
        <w:rPr>
          <w:rFonts w:ascii="Times New Roman" w:eastAsia="宋体" w:hAnsi="Times New Roman" w:cs="Times New Roman"/>
        </w:rPr>
        <w:t>O</w:t>
      </w:r>
      <w:r w:rsidR="00DC6195" w:rsidRPr="00DC6195">
        <w:rPr>
          <w:rFonts w:ascii="Times New Roman" w:eastAsia="宋体" w:hAnsi="Times New Roman" w:cs="Times New Roman"/>
          <w:vertAlign w:val="subscript"/>
        </w:rPr>
        <w:t>2</w:t>
      </w:r>
      <w:r w:rsidRPr="00637B34">
        <w:rPr>
          <w:rFonts w:ascii="Times New Roman" w:eastAsia="宋体" w:hAnsi="Times New Roman" w:cs="Times New Roman"/>
        </w:rPr>
        <w:t>形成的产物被还原需要光反应提供</w:t>
      </w:r>
      <w:r w:rsidR="00DC6195">
        <w:rPr>
          <w:rFonts w:ascii="Times New Roman" w:eastAsia="宋体" w:hAnsi="Times New Roman" w:cs="Times New Roman"/>
          <w:u w:val="single"/>
        </w:rPr>
        <w:t xml:space="preserve">                 </w:t>
      </w:r>
      <w:r w:rsidRPr="00637B34">
        <w:rPr>
          <w:rFonts w:ascii="Times New Roman" w:eastAsia="宋体" w:hAnsi="Times New Roman" w:cs="Times New Roman"/>
        </w:rPr>
        <w:t>等物质。</w:t>
      </w:r>
    </w:p>
    <w:p w:rsidR="00DA1DF1" w:rsidRPr="00DC6195" w:rsidRDefault="00DA1DF1" w:rsidP="00AB63E0">
      <w:pPr>
        <w:adjustRightInd w:val="0"/>
        <w:snapToGrid w:val="0"/>
        <w:spacing w:line="312" w:lineRule="auto"/>
        <w:jc w:val="left"/>
        <w:rPr>
          <w:rFonts w:ascii="Times New Roman" w:eastAsia="宋体" w:hAnsi="Times New Roman" w:cs="Times New Roman"/>
          <w:u w:val="single"/>
        </w:rPr>
      </w:pPr>
      <w:r w:rsidRPr="00637B34">
        <w:rPr>
          <w:rFonts w:ascii="Times New Roman" w:eastAsia="宋体" w:hAnsi="Times New Roman" w:cs="Times New Roman"/>
        </w:rPr>
        <w:t>(2)</w:t>
      </w:r>
      <w:r w:rsidRPr="00637B34">
        <w:rPr>
          <w:rFonts w:ascii="Times New Roman" w:eastAsia="宋体" w:hAnsi="Times New Roman" w:cs="Times New Roman"/>
        </w:rPr>
        <w:t>分析曲线可知，给予容器甲的光照强度比容器乙的</w:t>
      </w:r>
      <w:r w:rsidR="00DC6195">
        <w:rPr>
          <w:rFonts w:ascii="Times New Roman" w:eastAsia="宋体" w:hAnsi="Times New Roman" w:cs="Times New Roman" w:hint="eastAsia"/>
          <w:u w:val="single"/>
        </w:rPr>
        <w:t xml:space="preserve"> </w:t>
      </w:r>
      <w:r w:rsidR="00DC6195">
        <w:rPr>
          <w:rFonts w:ascii="Times New Roman" w:eastAsia="宋体" w:hAnsi="Times New Roman" w:cs="Times New Roman"/>
          <w:u w:val="single"/>
        </w:rPr>
        <w:t xml:space="preserve">           </w:t>
      </w:r>
      <w:r w:rsidRPr="00DC6195">
        <w:rPr>
          <w:rFonts w:ascii="宋体" w:eastAsia="宋体" w:hAnsi="宋体" w:cs="Times New Roman"/>
        </w:rPr>
        <w:t>（填“强</w:t>
      </w:r>
      <w:r w:rsidR="00DC6195" w:rsidRPr="00DC6195">
        <w:rPr>
          <w:rFonts w:ascii="宋体" w:eastAsia="宋体" w:hAnsi="宋体" w:cs="Times New Roman"/>
        </w:rPr>
        <w:t>”</w:t>
      </w:r>
      <w:r w:rsidRPr="00DC6195">
        <w:rPr>
          <w:rFonts w:ascii="宋体" w:eastAsia="宋体" w:hAnsi="宋体" w:cs="Times New Roman"/>
        </w:rPr>
        <w:t>或“弱</w:t>
      </w:r>
      <w:r w:rsidR="00DC6195" w:rsidRPr="00DC6195">
        <w:rPr>
          <w:rFonts w:ascii="宋体" w:eastAsia="宋体" w:hAnsi="宋体" w:cs="Times New Roman"/>
        </w:rPr>
        <w:t>”</w:t>
      </w:r>
      <w:r w:rsidRPr="00DC6195">
        <w:rPr>
          <w:rFonts w:ascii="宋体" w:eastAsia="宋体" w:hAnsi="宋体" w:cs="Times New Roman"/>
        </w:rPr>
        <w:t>）</w:t>
      </w:r>
      <w:r w:rsidRPr="00637B34">
        <w:rPr>
          <w:rFonts w:ascii="Times New Roman" w:eastAsia="宋体" w:hAnsi="Times New Roman" w:cs="Times New Roman"/>
        </w:rPr>
        <w:t>。</w:t>
      </w:r>
      <w:r w:rsidRPr="00637B34">
        <w:rPr>
          <w:rFonts w:ascii="Times New Roman" w:eastAsia="宋体" w:hAnsi="Times New Roman" w:cs="Times New Roman"/>
        </w:rPr>
        <w:t>0</w:t>
      </w:r>
      <w:r w:rsidR="00DC6195">
        <w:rPr>
          <w:rFonts w:ascii="Times New Roman" w:eastAsia="宋体" w:hAnsi="Times New Roman" w:cs="Times New Roman" w:hint="eastAsia"/>
        </w:rPr>
        <w:t>～</w:t>
      </w:r>
      <w:r w:rsidR="00DC6195">
        <w:rPr>
          <w:rFonts w:ascii="Times New Roman" w:eastAsia="宋体" w:hAnsi="Times New Roman" w:cs="Times New Roman" w:hint="eastAsia"/>
        </w:rPr>
        <w:t>t</w:t>
      </w:r>
      <w:r w:rsidR="00DC6195" w:rsidRPr="00DC6195">
        <w:rPr>
          <w:rFonts w:ascii="Times New Roman" w:eastAsia="宋体" w:hAnsi="Times New Roman" w:cs="Times New Roman"/>
          <w:vertAlign w:val="subscript"/>
        </w:rPr>
        <w:t>1</w:t>
      </w:r>
      <w:r w:rsidRPr="00637B34">
        <w:rPr>
          <w:rFonts w:ascii="Times New Roman" w:eastAsia="宋体" w:hAnsi="Times New Roman" w:cs="Times New Roman"/>
        </w:rPr>
        <w:t>后容器甲中天竺兰植株的干重会</w:t>
      </w:r>
      <w:r w:rsidR="00DC6195">
        <w:rPr>
          <w:rFonts w:ascii="Times New Roman" w:eastAsia="宋体" w:hAnsi="Times New Roman" w:cs="Times New Roman"/>
          <w:u w:val="single"/>
        </w:rPr>
        <w:t xml:space="preserve">        </w:t>
      </w:r>
      <w:r w:rsidRPr="00DC6195">
        <w:rPr>
          <w:rFonts w:ascii="宋体" w:eastAsia="宋体" w:hAnsi="宋体" w:cs="Times New Roman"/>
        </w:rPr>
        <w:t>（填“增加”或“减少”）</w:t>
      </w:r>
      <w:r w:rsidRPr="00637B34">
        <w:rPr>
          <w:rFonts w:ascii="Times New Roman" w:eastAsia="宋体" w:hAnsi="Times New Roman" w:cs="Times New Roman"/>
        </w:rPr>
        <w:t>，容器乙中</w:t>
      </w:r>
      <w:r w:rsidR="00DC6195" w:rsidRPr="00637B34">
        <w:rPr>
          <w:rFonts w:ascii="Times New Roman" w:eastAsia="宋体" w:hAnsi="Times New Roman" w:cs="Times New Roman"/>
        </w:rPr>
        <w:t>C</w:t>
      </w:r>
      <w:r w:rsidR="00DC6195">
        <w:rPr>
          <w:rFonts w:ascii="Times New Roman" w:eastAsia="宋体" w:hAnsi="Times New Roman" w:cs="Times New Roman"/>
        </w:rPr>
        <w:t>O</w:t>
      </w:r>
      <w:r w:rsidR="00DC6195" w:rsidRPr="00DC6195">
        <w:rPr>
          <w:rFonts w:ascii="Times New Roman" w:eastAsia="宋体" w:hAnsi="Times New Roman" w:cs="Times New Roman"/>
          <w:vertAlign w:val="subscript"/>
        </w:rPr>
        <w:t>2</w:t>
      </w:r>
      <w:r w:rsidRPr="00637B34">
        <w:rPr>
          <w:rFonts w:ascii="Times New Roman" w:eastAsia="宋体" w:hAnsi="Times New Roman" w:cs="Times New Roman"/>
        </w:rPr>
        <w:t>浓度逐渐下降的原因是</w:t>
      </w:r>
      <w:r w:rsidR="00DC6195">
        <w:rPr>
          <w:rFonts w:ascii="Times New Roman" w:eastAsia="宋体" w:hAnsi="Times New Roman" w:cs="Times New Roman" w:hint="eastAsia"/>
          <w:u w:val="single"/>
        </w:rPr>
        <w:t xml:space="preserve"> </w:t>
      </w:r>
      <w:r w:rsidR="00DC6195">
        <w:rPr>
          <w:rFonts w:ascii="Times New Roman" w:eastAsia="宋体" w:hAnsi="Times New Roman" w:cs="Times New Roman"/>
          <w:u w:val="single"/>
        </w:rPr>
        <w:t xml:space="preserve">                                                    </w:t>
      </w:r>
      <w:r w:rsidR="00DC6195" w:rsidRPr="00DC6195">
        <w:rPr>
          <w:rFonts w:ascii="Times New Roman" w:eastAsia="宋体" w:hAnsi="Times New Roman" w:cs="Times New Roman" w:hint="eastAsia"/>
        </w:rPr>
        <w:t>。</w:t>
      </w:r>
    </w:p>
    <w:p w:rsidR="00DA1DF1" w:rsidRPr="00637B34" w:rsidRDefault="00DA1DF1"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(3)</w:t>
      </w:r>
      <w:r w:rsidR="00DC6195">
        <w:rPr>
          <w:rFonts w:ascii="Times New Roman" w:eastAsia="宋体" w:hAnsi="Times New Roman" w:cs="Times New Roman" w:hint="eastAsia"/>
        </w:rPr>
        <w:t>t</w:t>
      </w:r>
      <w:r w:rsidR="00DC6195" w:rsidRPr="00DC6195">
        <w:rPr>
          <w:rFonts w:ascii="Times New Roman" w:eastAsia="宋体" w:hAnsi="Times New Roman" w:cs="Times New Roman"/>
          <w:vertAlign w:val="subscript"/>
        </w:rPr>
        <w:t>1</w:t>
      </w:r>
      <w:r w:rsidRPr="00637B34">
        <w:rPr>
          <w:rFonts w:ascii="Times New Roman" w:eastAsia="宋体" w:hAnsi="Times New Roman" w:cs="Times New Roman"/>
        </w:rPr>
        <w:t>时刻，限制容器甲、容器乙中天竺兰植株光合速率的主要环境因素依是</w:t>
      </w:r>
      <w:r w:rsidR="00DC6195">
        <w:rPr>
          <w:rFonts w:ascii="Times New Roman" w:eastAsia="宋体" w:hAnsi="Times New Roman" w:cs="Times New Roman"/>
          <w:u w:val="single"/>
        </w:rPr>
        <w:t xml:space="preserve">                   </w:t>
      </w:r>
      <w:r w:rsidR="00DC6195" w:rsidRPr="00DC6195">
        <w:rPr>
          <w:rFonts w:ascii="Times New Roman" w:eastAsia="宋体" w:hAnsi="Times New Roman" w:cs="Times New Roman" w:hint="eastAsia"/>
        </w:rPr>
        <w:t>。</w:t>
      </w:r>
    </w:p>
    <w:p w:rsidR="00DA1DF1" w:rsidRPr="00637B34" w:rsidRDefault="00DA1DF1"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30</w:t>
      </w:r>
      <w:r w:rsidRPr="00637B34">
        <w:rPr>
          <w:rFonts w:ascii="Times New Roman" w:eastAsia="宋体" w:hAnsi="Times New Roman" w:cs="Times New Roman"/>
        </w:rPr>
        <w:t>．（</w:t>
      </w:r>
      <w:r w:rsidRPr="00637B34">
        <w:rPr>
          <w:rFonts w:ascii="Times New Roman" w:eastAsia="宋体" w:hAnsi="Times New Roman" w:cs="Times New Roman"/>
        </w:rPr>
        <w:t>8</w:t>
      </w:r>
      <w:r w:rsidRPr="00637B34">
        <w:rPr>
          <w:rFonts w:ascii="Times New Roman" w:eastAsia="宋体" w:hAnsi="Times New Roman" w:cs="Times New Roman"/>
        </w:rPr>
        <w:t>分）流感是春秋季节常见的流行性传染病。流感病毒侵人人体后会引起一系列生理反应。回答下列问题：</w:t>
      </w:r>
    </w:p>
    <w:p w:rsidR="00DA1DF1" w:rsidRPr="00637B34" w:rsidRDefault="00DA1DF1" w:rsidP="00AB63E0">
      <w:pPr>
        <w:tabs>
          <w:tab w:val="center" w:pos="1461"/>
          <w:tab w:val="right" w:pos="8498"/>
        </w:tabs>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ab/>
        <w:t>(1)</w:t>
      </w:r>
      <w:r w:rsidRPr="00637B34">
        <w:rPr>
          <w:rFonts w:ascii="Times New Roman" w:eastAsia="宋体" w:hAnsi="Times New Roman" w:cs="Times New Roman"/>
        </w:rPr>
        <w:t>流感病毒侵</w:t>
      </w:r>
      <w:r w:rsidR="00DC6195">
        <w:rPr>
          <w:rFonts w:ascii="Times New Roman" w:eastAsia="宋体" w:hAnsi="Times New Roman" w:cs="Times New Roman" w:hint="eastAsia"/>
        </w:rPr>
        <w:t>入</w:t>
      </w:r>
      <w:r w:rsidRPr="00637B34">
        <w:rPr>
          <w:rFonts w:ascii="Times New Roman" w:eastAsia="宋体" w:hAnsi="Times New Roman" w:cs="Times New Roman"/>
        </w:rPr>
        <w:t>人体后，</w:t>
      </w:r>
      <w:r w:rsidR="00DC6195">
        <w:rPr>
          <w:rFonts w:ascii="Times New Roman" w:eastAsia="宋体" w:hAnsi="Times New Roman" w:cs="Times New Roman" w:hint="eastAsia"/>
          <w:u w:val="single"/>
        </w:rPr>
        <w:t xml:space="preserve"> </w:t>
      </w:r>
      <w:r w:rsidR="00DC6195">
        <w:rPr>
          <w:rFonts w:ascii="Times New Roman" w:eastAsia="宋体" w:hAnsi="Times New Roman" w:cs="Times New Roman"/>
          <w:u w:val="single"/>
        </w:rPr>
        <w:t xml:space="preserve">       </w:t>
      </w:r>
      <w:r w:rsidRPr="00DC6195">
        <w:rPr>
          <w:rFonts w:ascii="Times New Roman" w:eastAsia="宋体" w:hAnsi="Times New Roman" w:cs="Times New Roman"/>
          <w:u w:val="single"/>
        </w:rPr>
        <w:tab/>
      </w:r>
      <w:r w:rsidRPr="00637B34">
        <w:rPr>
          <w:rFonts w:ascii="Times New Roman" w:eastAsia="宋体" w:hAnsi="Times New Roman" w:cs="Times New Roman"/>
        </w:rPr>
        <w:t>细胞首先对病毒发起攻击并对病毒进行处理，然后将处理后的抗原信息传递给</w:t>
      </w:r>
      <w:r w:rsidRPr="00637B34">
        <w:rPr>
          <w:rFonts w:ascii="Times New Roman" w:eastAsia="宋体" w:hAnsi="Times New Roman" w:cs="Times New Roman"/>
        </w:rPr>
        <w:tab/>
      </w:r>
      <w:r w:rsidR="00DC6195">
        <w:rPr>
          <w:rFonts w:ascii="Times New Roman" w:eastAsia="宋体" w:hAnsi="Times New Roman" w:cs="Times New Roman"/>
          <w:u w:val="single"/>
        </w:rPr>
        <w:t xml:space="preserve">          </w:t>
      </w:r>
      <w:r w:rsidRPr="00637B34">
        <w:rPr>
          <w:rFonts w:ascii="Times New Roman" w:eastAsia="宋体" w:hAnsi="Times New Roman" w:cs="Times New Roman"/>
        </w:rPr>
        <w:t>细胞，从而引起免疫应答反应。</w:t>
      </w:r>
    </w:p>
    <w:p w:rsidR="00DA1DF1" w:rsidRPr="00637B34" w:rsidRDefault="00DA1DF1" w:rsidP="00AB63E0">
      <w:pPr>
        <w:widowControl/>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(2)</w:t>
      </w:r>
      <w:r w:rsidRPr="00637B34">
        <w:rPr>
          <w:rFonts w:ascii="Times New Roman" w:eastAsia="宋体" w:hAnsi="Times New Roman" w:cs="Times New Roman"/>
        </w:rPr>
        <w:t>被病毒</w:t>
      </w:r>
      <w:proofErr w:type="gramStart"/>
      <w:r w:rsidRPr="00637B34">
        <w:rPr>
          <w:rFonts w:ascii="Times New Roman" w:eastAsia="宋体" w:hAnsi="Times New Roman" w:cs="Times New Roman"/>
        </w:rPr>
        <w:t>侵染</w:t>
      </w:r>
      <w:proofErr w:type="gramEnd"/>
      <w:r w:rsidRPr="00637B34">
        <w:rPr>
          <w:rFonts w:ascii="Times New Roman" w:eastAsia="宋体" w:hAnsi="Times New Roman" w:cs="Times New Roman"/>
        </w:rPr>
        <w:t>后，机体某些细胞会产生致热性细胞因子，致热性细胞因子作用于</w:t>
      </w:r>
      <w:r w:rsidR="00DC6195">
        <w:rPr>
          <w:rFonts w:ascii="Times New Roman" w:eastAsia="宋体" w:hAnsi="Times New Roman" w:cs="Times New Roman" w:hint="eastAsia"/>
          <w:u w:val="single"/>
        </w:rPr>
        <w:t xml:space="preserve"> </w:t>
      </w:r>
      <w:r w:rsidR="00DC6195">
        <w:rPr>
          <w:rFonts w:ascii="Times New Roman" w:eastAsia="宋体" w:hAnsi="Times New Roman" w:cs="Times New Roman"/>
          <w:u w:val="single"/>
        </w:rPr>
        <w:t xml:space="preserve">         </w:t>
      </w:r>
      <w:r w:rsidRPr="00637B34">
        <w:rPr>
          <w:rFonts w:ascii="Times New Roman" w:eastAsia="宋体" w:hAnsi="Times New Roman" w:cs="Times New Roman"/>
        </w:rPr>
        <w:t>（填器官），通过该调节中枢的作用，促进</w:t>
      </w:r>
      <w:r w:rsidR="00DC6195">
        <w:rPr>
          <w:rFonts w:ascii="Times New Roman" w:eastAsia="宋体" w:hAnsi="Times New Roman" w:cs="Times New Roman"/>
          <w:u w:val="single"/>
        </w:rPr>
        <w:t xml:space="preserve">               </w:t>
      </w:r>
      <w:r w:rsidRPr="00637B34">
        <w:rPr>
          <w:rFonts w:ascii="Times New Roman" w:eastAsia="宋体" w:hAnsi="Times New Roman" w:cs="Times New Roman"/>
        </w:rPr>
        <w:t>（填两种）等激素的分泌，使细胞代谢增强，产热量增加。</w:t>
      </w:r>
    </w:p>
    <w:p w:rsidR="00C9040E" w:rsidRDefault="00DA1DF1" w:rsidP="00AB63E0">
      <w:pPr>
        <w:widowControl/>
        <w:adjustRightInd w:val="0"/>
        <w:snapToGrid w:val="0"/>
        <w:spacing w:line="312" w:lineRule="auto"/>
        <w:jc w:val="left"/>
        <w:rPr>
          <w:rFonts w:ascii="Times New Roman" w:eastAsia="宋体" w:hAnsi="Times New Roman" w:cs="Times New Roman"/>
          <w:u w:val="single"/>
        </w:rPr>
      </w:pPr>
      <w:r w:rsidRPr="00637B34">
        <w:rPr>
          <w:rFonts w:ascii="Times New Roman" w:eastAsia="宋体" w:hAnsi="Times New Roman" w:cs="Times New Roman"/>
        </w:rPr>
        <w:t>(3)</w:t>
      </w:r>
      <w:r w:rsidRPr="00637B34">
        <w:rPr>
          <w:rFonts w:ascii="Times New Roman" w:eastAsia="宋体" w:hAnsi="Times New Roman" w:cs="Times New Roman"/>
        </w:rPr>
        <w:t>与神经传导的兴奋相比，激素等信号分了传递信息的速度</w:t>
      </w:r>
      <w:r w:rsidR="00DC6195">
        <w:rPr>
          <w:rFonts w:ascii="Times New Roman" w:eastAsia="宋体" w:hAnsi="Times New Roman" w:cs="Times New Roman"/>
          <w:u w:val="single"/>
        </w:rPr>
        <w:t xml:space="preserve">      </w:t>
      </w:r>
      <w:r w:rsidRPr="00637B34">
        <w:rPr>
          <w:rFonts w:ascii="Times New Roman" w:eastAsia="宋体" w:hAnsi="Times New Roman" w:cs="Times New Roman"/>
        </w:rPr>
        <w:t>，原因是</w:t>
      </w:r>
      <w:r w:rsidR="00DC6195">
        <w:rPr>
          <w:rFonts w:ascii="Times New Roman" w:eastAsia="宋体" w:hAnsi="Times New Roman" w:cs="Times New Roman" w:hint="eastAsia"/>
          <w:u w:val="single"/>
        </w:rPr>
        <w:t xml:space="preserve"> </w:t>
      </w:r>
      <w:r w:rsidR="00DC6195">
        <w:rPr>
          <w:rFonts w:ascii="Times New Roman" w:eastAsia="宋体" w:hAnsi="Times New Roman" w:cs="Times New Roman"/>
          <w:u w:val="single"/>
        </w:rPr>
        <w:t xml:space="preserve">                                                         </w:t>
      </w:r>
      <w:r w:rsidR="00DC6195" w:rsidRPr="00DC6195">
        <w:rPr>
          <w:rFonts w:ascii="Times New Roman" w:eastAsia="宋体" w:hAnsi="Times New Roman" w:cs="Times New Roman" w:hint="eastAsia"/>
        </w:rPr>
        <w:t>。</w:t>
      </w:r>
    </w:p>
    <w:p w:rsidR="00DA1DF1" w:rsidRPr="00AB63E0" w:rsidRDefault="00DA1DF1"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31.</w:t>
      </w:r>
      <w:r w:rsidRPr="00637B34">
        <w:rPr>
          <w:rFonts w:ascii="Times New Roman" w:eastAsia="宋体" w:hAnsi="Times New Roman" w:cs="Times New Roman"/>
        </w:rPr>
        <w:t>（</w:t>
      </w:r>
      <w:r w:rsidRPr="00637B34">
        <w:rPr>
          <w:rFonts w:ascii="Times New Roman" w:eastAsia="宋体" w:hAnsi="Times New Roman" w:cs="Times New Roman"/>
        </w:rPr>
        <w:t>9</w:t>
      </w:r>
      <w:r w:rsidRPr="00637B34">
        <w:rPr>
          <w:rFonts w:ascii="Times New Roman" w:eastAsia="宋体" w:hAnsi="Times New Roman" w:cs="Times New Roman"/>
        </w:rPr>
        <w:t>分）某地环保部门对因遭受污染而使水体富营养化的湖泊进行了生态修复工程，他们引</w:t>
      </w:r>
      <w:r w:rsidR="00DC6195">
        <w:rPr>
          <w:rFonts w:ascii="Times New Roman" w:eastAsia="宋体" w:hAnsi="Times New Roman" w:cs="Times New Roman" w:hint="eastAsia"/>
        </w:rPr>
        <w:t>入</w:t>
      </w:r>
      <w:r w:rsidRPr="00637B34">
        <w:rPr>
          <w:rFonts w:ascii="Times New Roman" w:eastAsia="宋体" w:hAnsi="Times New Roman" w:cs="Times New Roman"/>
        </w:rPr>
        <w:t>轮藻、苦草、黑藻等沉水植物，放养草鱼、鱅鱼、鯽鱼和螺蛳等动物，使该湖泊生态环境得到改善，野鸭、白鹤等水鸟数量不断增多。回答下列问题：</w:t>
      </w:r>
    </w:p>
    <w:p w:rsidR="00DA1DF1" w:rsidRPr="00B3259A" w:rsidRDefault="00DA1DF1" w:rsidP="00AB63E0">
      <w:pPr>
        <w:adjustRightInd w:val="0"/>
        <w:snapToGrid w:val="0"/>
        <w:spacing w:line="312" w:lineRule="auto"/>
        <w:jc w:val="left"/>
        <w:rPr>
          <w:rFonts w:ascii="Times New Roman" w:eastAsia="宋体" w:hAnsi="Times New Roman" w:cs="Times New Roman"/>
          <w:u w:val="single"/>
        </w:rPr>
      </w:pPr>
      <w:r w:rsidRPr="00637B34">
        <w:rPr>
          <w:rFonts w:ascii="Times New Roman" w:eastAsia="宋体" w:hAnsi="Times New Roman" w:cs="Times New Roman"/>
        </w:rPr>
        <w:t>(1)</w:t>
      </w:r>
      <w:r w:rsidRPr="00637B34">
        <w:rPr>
          <w:rFonts w:ascii="Times New Roman" w:eastAsia="宋体" w:hAnsi="Times New Roman" w:cs="Times New Roman"/>
        </w:rPr>
        <w:t>用样方</w:t>
      </w:r>
      <w:proofErr w:type="gramStart"/>
      <w:r w:rsidRPr="00637B34">
        <w:rPr>
          <w:rFonts w:ascii="Times New Roman" w:eastAsia="宋体" w:hAnsi="Times New Roman" w:cs="Times New Roman"/>
        </w:rPr>
        <w:t>法调查</w:t>
      </w:r>
      <w:proofErr w:type="gramEnd"/>
      <w:r w:rsidRPr="00637B34">
        <w:rPr>
          <w:rFonts w:ascii="Times New Roman" w:eastAsia="宋体" w:hAnsi="Times New Roman" w:cs="Times New Roman"/>
        </w:rPr>
        <w:t>该湖泊生态系统中植物</w:t>
      </w:r>
      <w:r w:rsidRPr="00637B34">
        <w:rPr>
          <w:rFonts w:ascii="Times New Roman" w:eastAsia="宋体" w:hAnsi="Times New Roman" w:cs="Times New Roman"/>
        </w:rPr>
        <w:t>A</w:t>
      </w:r>
      <w:r w:rsidRPr="00637B34">
        <w:rPr>
          <w:rFonts w:ascii="Times New Roman" w:eastAsia="宋体" w:hAnsi="Times New Roman" w:cs="Times New Roman"/>
        </w:rPr>
        <w:t>的种群密度时，取样时应考虑到</w:t>
      </w:r>
      <w:r w:rsidRPr="00637B34">
        <w:rPr>
          <w:rFonts w:ascii="Times New Roman" w:eastAsia="宋体" w:hAnsi="Times New Roman" w:cs="Times New Roman"/>
          <w:u w:val="single"/>
        </w:rPr>
        <w:t xml:space="preserve">         </w:t>
      </w:r>
      <w:r w:rsidRPr="00637B34">
        <w:rPr>
          <w:rFonts w:ascii="Times New Roman" w:eastAsia="宋体" w:hAnsi="Times New Roman" w:cs="Times New Roman"/>
          <w:noProof/>
        </w:rPr>
        <w:t>。</w:t>
      </w:r>
      <w:r w:rsidRPr="00637B34">
        <w:rPr>
          <w:rFonts w:ascii="Times New Roman" w:eastAsia="宋体" w:hAnsi="Times New Roman" w:cs="Times New Roman"/>
        </w:rPr>
        <w:t>在生态修复过程中，该湖泊群落发生的演替类型是</w:t>
      </w:r>
      <w:r w:rsidR="00B3259A">
        <w:rPr>
          <w:rFonts w:ascii="Times New Roman" w:eastAsia="宋体" w:hAnsi="Times New Roman" w:cs="Times New Roman" w:hint="eastAsia"/>
          <w:u w:val="single"/>
        </w:rPr>
        <w:t xml:space="preserve"> </w:t>
      </w:r>
      <w:r w:rsidR="00B3259A">
        <w:rPr>
          <w:rFonts w:ascii="Times New Roman" w:eastAsia="宋体" w:hAnsi="Times New Roman" w:cs="Times New Roman"/>
          <w:u w:val="single"/>
        </w:rPr>
        <w:t xml:space="preserve">                       </w:t>
      </w:r>
      <w:r w:rsidR="00B3259A" w:rsidRPr="00B3259A">
        <w:rPr>
          <w:rFonts w:ascii="Times New Roman" w:eastAsia="宋体" w:hAnsi="Times New Roman" w:cs="Times New Roman" w:hint="eastAsia"/>
        </w:rPr>
        <w:t>。</w:t>
      </w:r>
    </w:p>
    <w:p w:rsidR="00DA1DF1" w:rsidRPr="00B3259A" w:rsidRDefault="00DA1DF1" w:rsidP="00AB63E0">
      <w:pPr>
        <w:widowControl/>
        <w:adjustRightInd w:val="0"/>
        <w:snapToGrid w:val="0"/>
        <w:spacing w:line="312" w:lineRule="auto"/>
        <w:jc w:val="left"/>
        <w:rPr>
          <w:rFonts w:ascii="Times New Roman" w:eastAsia="宋体" w:hAnsi="Times New Roman" w:cs="Times New Roman"/>
          <w:u w:val="single"/>
        </w:rPr>
      </w:pPr>
      <w:r w:rsidRPr="00637B34">
        <w:rPr>
          <w:rFonts w:ascii="Times New Roman" w:eastAsia="宋体" w:hAnsi="Times New Roman" w:cs="Times New Roman"/>
        </w:rPr>
        <w:t>(2)</w:t>
      </w:r>
      <w:r w:rsidRPr="00637B34">
        <w:rPr>
          <w:rFonts w:ascii="Times New Roman" w:eastAsia="宋体" w:hAnsi="Times New Roman" w:cs="Times New Roman"/>
        </w:rPr>
        <w:t>生态环境改善后，鱼、</w:t>
      </w:r>
      <w:proofErr w:type="gramStart"/>
      <w:r w:rsidRPr="00637B34">
        <w:rPr>
          <w:rFonts w:ascii="Times New Roman" w:eastAsia="宋体" w:hAnsi="Times New Roman" w:cs="Times New Roman"/>
        </w:rPr>
        <w:t>虾数量</w:t>
      </w:r>
      <w:proofErr w:type="gramEnd"/>
      <w:r w:rsidRPr="00637B34">
        <w:rPr>
          <w:rFonts w:ascii="Times New Roman" w:eastAsia="宋体" w:hAnsi="Times New Roman" w:cs="Times New Roman"/>
        </w:rPr>
        <w:t>增多能引来野鸭、白鹤等水鸟，这体现出生态系统的信息传递具有</w:t>
      </w:r>
      <w:r w:rsidR="00B3259A">
        <w:rPr>
          <w:rFonts w:ascii="Times New Roman" w:eastAsia="宋体" w:hAnsi="Times New Roman" w:cs="Times New Roman" w:hint="eastAsia"/>
          <w:u w:val="single"/>
        </w:rPr>
        <w:t xml:space="preserve"> </w:t>
      </w:r>
      <w:r w:rsidR="00B3259A">
        <w:rPr>
          <w:rFonts w:ascii="Times New Roman" w:eastAsia="宋体" w:hAnsi="Times New Roman" w:cs="Times New Roman"/>
          <w:u w:val="single"/>
        </w:rPr>
        <w:t xml:space="preserve">          </w:t>
      </w:r>
      <w:r w:rsidRPr="00637B34">
        <w:rPr>
          <w:rFonts w:ascii="Times New Roman" w:eastAsia="宋体" w:hAnsi="Times New Roman" w:cs="Times New Roman"/>
        </w:rPr>
        <w:t xml:space="preserve"> </w:t>
      </w:r>
      <w:r w:rsidRPr="00637B34">
        <w:rPr>
          <w:rFonts w:ascii="Times New Roman" w:eastAsia="宋体" w:hAnsi="Times New Roman" w:cs="Times New Roman"/>
        </w:rPr>
        <w:t>的作用。为监测湖泊的生态修复状况，需定期调查野鸭、白鹤等水鸟的种群密度变化，调查野鸭、白鹤等水鸟的种群密度时常用</w:t>
      </w:r>
      <w:r w:rsidR="00B3259A">
        <w:rPr>
          <w:rFonts w:ascii="Times New Roman" w:eastAsia="宋体" w:hAnsi="Times New Roman" w:cs="Times New Roman"/>
          <w:u w:val="single"/>
        </w:rPr>
        <w:t xml:space="preserve">      </w:t>
      </w:r>
      <w:r w:rsidR="00AB63E0">
        <w:rPr>
          <w:rFonts w:ascii="Times New Roman" w:eastAsia="宋体" w:hAnsi="Times New Roman" w:cs="Times New Roman"/>
          <w:u w:val="single"/>
        </w:rPr>
        <w:t xml:space="preserve"> </w:t>
      </w:r>
      <w:r w:rsidR="00B3259A">
        <w:rPr>
          <w:rFonts w:ascii="Times New Roman" w:eastAsia="宋体" w:hAnsi="Times New Roman" w:cs="Times New Roman"/>
          <w:u w:val="single"/>
        </w:rPr>
        <w:t xml:space="preserve">   </w:t>
      </w:r>
      <w:r w:rsidRPr="00637B34">
        <w:rPr>
          <w:rFonts w:ascii="Times New Roman" w:eastAsia="宋体" w:hAnsi="Times New Roman" w:cs="Times New Roman"/>
        </w:rPr>
        <w:t>法，对野鸭、白鹤等水鸟种群密度起决定作用的因素是</w:t>
      </w:r>
      <w:r w:rsidR="00B3259A">
        <w:rPr>
          <w:rFonts w:ascii="Times New Roman" w:eastAsia="宋体" w:hAnsi="Times New Roman" w:cs="Times New Roman" w:hint="eastAsia"/>
          <w:u w:val="single"/>
        </w:rPr>
        <w:t xml:space="preserve"> </w:t>
      </w:r>
      <w:r w:rsidR="00B3259A">
        <w:rPr>
          <w:rFonts w:ascii="Times New Roman" w:eastAsia="宋体" w:hAnsi="Times New Roman" w:cs="Times New Roman"/>
          <w:u w:val="single"/>
        </w:rPr>
        <w:t xml:space="preserve">                         </w:t>
      </w:r>
      <w:r w:rsidR="00B3259A" w:rsidRPr="00B3259A">
        <w:rPr>
          <w:rFonts w:ascii="Times New Roman" w:eastAsia="宋体" w:hAnsi="Times New Roman" w:cs="Times New Roman" w:hint="eastAsia"/>
        </w:rPr>
        <w:t>。</w:t>
      </w:r>
    </w:p>
    <w:p w:rsidR="00DA1DF1" w:rsidRPr="00B3259A" w:rsidRDefault="00DA1DF1" w:rsidP="00AB63E0">
      <w:pPr>
        <w:widowControl/>
        <w:adjustRightInd w:val="0"/>
        <w:snapToGrid w:val="0"/>
        <w:spacing w:line="312" w:lineRule="auto"/>
        <w:jc w:val="left"/>
        <w:rPr>
          <w:rFonts w:ascii="Times New Roman" w:eastAsia="宋体" w:hAnsi="Times New Roman" w:cs="Times New Roman"/>
          <w:u w:val="single"/>
        </w:rPr>
      </w:pPr>
      <w:r w:rsidRPr="00637B34">
        <w:rPr>
          <w:rFonts w:ascii="Times New Roman" w:eastAsia="宋体" w:hAnsi="Times New Roman" w:cs="Times New Roman"/>
        </w:rPr>
        <w:lastRenderedPageBreak/>
        <w:t>(3)</w:t>
      </w:r>
      <w:r w:rsidRPr="00637B34">
        <w:rPr>
          <w:rFonts w:ascii="Times New Roman" w:eastAsia="宋体" w:hAnsi="Times New Roman" w:cs="Times New Roman"/>
        </w:rPr>
        <w:t>引</w:t>
      </w:r>
      <w:r w:rsidR="00B3259A">
        <w:rPr>
          <w:rFonts w:ascii="Times New Roman" w:eastAsia="宋体" w:hAnsi="Times New Roman" w:cs="Times New Roman" w:hint="eastAsia"/>
        </w:rPr>
        <w:t>入</w:t>
      </w:r>
      <w:r w:rsidRPr="00637B34">
        <w:rPr>
          <w:rFonts w:ascii="Times New Roman" w:eastAsia="宋体" w:hAnsi="Times New Roman" w:cs="Times New Roman"/>
        </w:rPr>
        <w:t>轮藻、苦草、黑藻等沉水植物，放养草鱼、鱅鱼、鯽鱼后，能使该湖泊生态环境得以改善的原因是</w:t>
      </w:r>
      <w:r w:rsidR="00B3259A">
        <w:rPr>
          <w:rFonts w:ascii="Times New Roman" w:eastAsia="宋体" w:hAnsi="Times New Roman" w:cs="Times New Roman" w:hint="eastAsia"/>
          <w:u w:val="single"/>
        </w:rPr>
        <w:t xml:space="preserve"> </w:t>
      </w:r>
      <w:r w:rsidR="00B3259A">
        <w:rPr>
          <w:rFonts w:ascii="Times New Roman" w:eastAsia="宋体" w:hAnsi="Times New Roman" w:cs="Times New Roman"/>
          <w:u w:val="single"/>
        </w:rPr>
        <w:t xml:space="preserve">                                          </w:t>
      </w:r>
      <w:r w:rsidR="00B3259A" w:rsidRPr="00B3259A">
        <w:rPr>
          <w:rFonts w:ascii="Times New Roman" w:eastAsia="宋体" w:hAnsi="Times New Roman" w:cs="Times New Roman" w:hint="eastAsia"/>
        </w:rPr>
        <w:t>。</w:t>
      </w:r>
    </w:p>
    <w:p w:rsidR="00DA1DF1" w:rsidRPr="00637B34" w:rsidRDefault="00DA1DF1"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32.</w:t>
      </w:r>
      <w:r w:rsidRPr="00637B34">
        <w:rPr>
          <w:rFonts w:ascii="Times New Roman" w:eastAsia="宋体" w:hAnsi="Times New Roman" w:cs="Times New Roman"/>
        </w:rPr>
        <w:t>（</w:t>
      </w:r>
      <w:r w:rsidRPr="00637B34">
        <w:rPr>
          <w:rFonts w:ascii="Times New Roman" w:eastAsia="宋体" w:hAnsi="Times New Roman" w:cs="Times New Roman"/>
        </w:rPr>
        <w:t>12</w:t>
      </w:r>
      <w:r w:rsidRPr="00637B34">
        <w:rPr>
          <w:rFonts w:ascii="Times New Roman" w:eastAsia="宋体" w:hAnsi="Times New Roman" w:cs="Times New Roman"/>
        </w:rPr>
        <w:t>分）为系统解析北京鸭在品种改良过程的基因组遗传和机制，研究人员利用纯合绿头野鸭</w:t>
      </w:r>
      <w:r w:rsidR="00C9040E">
        <w:rPr>
          <w:rFonts w:ascii="Times New Roman" w:eastAsia="宋体" w:hAnsi="Times New Roman" w:cs="Times New Roman" w:hint="eastAsia"/>
        </w:rPr>
        <w:t>(</w:t>
      </w:r>
      <w:r w:rsidRPr="00637B34">
        <w:rPr>
          <w:rFonts w:ascii="Times New Roman" w:eastAsia="宋体" w:hAnsi="Times New Roman" w:cs="Times New Roman"/>
        </w:rPr>
        <w:t>棕褐羽、体格小</w:t>
      </w:r>
      <w:r w:rsidR="00C9040E">
        <w:rPr>
          <w:rFonts w:ascii="Times New Roman" w:eastAsia="宋体" w:hAnsi="Times New Roman" w:cs="Times New Roman" w:hint="eastAsia"/>
        </w:rPr>
        <w:t>)</w:t>
      </w:r>
      <w:r w:rsidRPr="00637B34">
        <w:rPr>
          <w:rFonts w:ascii="Times New Roman" w:eastAsia="宋体" w:hAnsi="Times New Roman" w:cs="Times New Roman"/>
        </w:rPr>
        <w:t>和北京鸭</w:t>
      </w:r>
      <w:r w:rsidR="00C9040E">
        <w:rPr>
          <w:rFonts w:ascii="Times New Roman" w:eastAsia="宋体" w:hAnsi="Times New Roman" w:cs="Times New Roman" w:hint="eastAsia"/>
        </w:rPr>
        <w:t>(</w:t>
      </w:r>
      <w:r w:rsidRPr="00637B34">
        <w:rPr>
          <w:rFonts w:ascii="Times New Roman" w:eastAsia="宋体" w:hAnsi="Times New Roman" w:cs="Times New Roman"/>
        </w:rPr>
        <w:t>白羽、体格大</w:t>
      </w:r>
      <w:r w:rsidR="00C9040E">
        <w:rPr>
          <w:rFonts w:ascii="Times New Roman" w:eastAsia="宋体" w:hAnsi="Times New Roman" w:cs="Times New Roman" w:hint="eastAsia"/>
        </w:rPr>
        <w:t>)</w:t>
      </w:r>
      <w:r w:rsidRPr="00637B34">
        <w:rPr>
          <w:rFonts w:ascii="Times New Roman" w:eastAsia="宋体" w:hAnsi="Times New Roman" w:cs="Times New Roman"/>
        </w:rPr>
        <w:t>为材料进行实验，部分杂交实验结果见下表。</w:t>
      </w:r>
    </w:p>
    <w:p w:rsidR="00DA1DF1" w:rsidRPr="00637B34" w:rsidRDefault="00DA1DF1"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回答下列问题：</w:t>
      </w:r>
    </w:p>
    <w:tbl>
      <w:tblPr>
        <w:tblStyle w:val="TableGrid"/>
        <w:tblW w:w="8505" w:type="dxa"/>
        <w:jc w:val="center"/>
        <w:tblInd w:w="0" w:type="dxa"/>
        <w:tblCellMar>
          <w:left w:w="106" w:type="dxa"/>
          <w:right w:w="106" w:type="dxa"/>
        </w:tblCellMar>
        <w:tblLook w:val="04A0" w:firstRow="1" w:lastRow="0" w:firstColumn="1" w:lastColumn="0" w:noHBand="0" w:noVBand="1"/>
      </w:tblPr>
      <w:tblGrid>
        <w:gridCol w:w="3047"/>
        <w:gridCol w:w="1435"/>
        <w:gridCol w:w="4023"/>
      </w:tblGrid>
      <w:tr w:rsidR="00DA1DF1" w:rsidRPr="00637B34" w:rsidTr="00AB63E0">
        <w:trPr>
          <w:trHeight w:val="20"/>
          <w:jc w:val="center"/>
        </w:trPr>
        <w:tc>
          <w:tcPr>
            <w:tcW w:w="3047" w:type="dxa"/>
            <w:tcBorders>
              <w:top w:val="single" w:sz="2" w:space="0" w:color="000000"/>
              <w:left w:val="single" w:sz="2" w:space="0" w:color="000000"/>
              <w:bottom w:val="single" w:sz="2" w:space="0" w:color="000000"/>
              <w:right w:val="single" w:sz="2" w:space="0" w:color="000000"/>
            </w:tcBorders>
            <w:vAlign w:val="center"/>
          </w:tcPr>
          <w:p w:rsidR="00DA1DF1" w:rsidRPr="00C9040E" w:rsidRDefault="00DA1DF1" w:rsidP="00AB63E0">
            <w:pPr>
              <w:adjustRightInd w:val="0"/>
              <w:snapToGrid w:val="0"/>
              <w:spacing w:line="312" w:lineRule="auto"/>
              <w:jc w:val="center"/>
              <w:rPr>
                <w:rFonts w:ascii="Times New Roman" w:eastAsia="宋体" w:hAnsi="Times New Roman" w:cs="Times New Roman"/>
                <w:sz w:val="18"/>
                <w:szCs w:val="18"/>
              </w:rPr>
            </w:pPr>
            <w:r w:rsidRPr="00C9040E">
              <w:rPr>
                <w:rFonts w:ascii="Times New Roman" w:eastAsia="宋体" w:hAnsi="Times New Roman" w:cs="Times New Roman"/>
                <w:sz w:val="18"/>
                <w:szCs w:val="18"/>
              </w:rPr>
              <w:t>杂交组合</w:t>
            </w:r>
          </w:p>
        </w:tc>
        <w:tc>
          <w:tcPr>
            <w:tcW w:w="1435" w:type="dxa"/>
            <w:tcBorders>
              <w:top w:val="single" w:sz="2" w:space="0" w:color="000000"/>
              <w:left w:val="single" w:sz="2" w:space="0" w:color="000000"/>
              <w:bottom w:val="single" w:sz="2" w:space="0" w:color="000000"/>
              <w:right w:val="single" w:sz="2" w:space="0" w:color="000000"/>
            </w:tcBorders>
          </w:tcPr>
          <w:p w:rsidR="00DA1DF1" w:rsidRPr="00C9040E" w:rsidRDefault="00B03A33" w:rsidP="00AB63E0">
            <w:pPr>
              <w:adjustRightInd w:val="0"/>
              <w:snapToGrid w:val="0"/>
              <w:spacing w:line="312" w:lineRule="auto"/>
              <w:jc w:val="center"/>
              <w:rPr>
                <w:rFonts w:ascii="Times New Roman" w:eastAsia="宋体" w:hAnsi="Times New Roman" w:cs="Times New Roman"/>
                <w:sz w:val="18"/>
                <w:szCs w:val="18"/>
              </w:rPr>
            </w:pPr>
            <w:r w:rsidRPr="00C9040E">
              <w:rPr>
                <w:rFonts w:ascii="Times New Roman" w:eastAsia="宋体" w:hAnsi="Times New Roman" w:cs="Times New Roman"/>
                <w:sz w:val="18"/>
                <w:szCs w:val="18"/>
              </w:rPr>
              <w:t>F</w:t>
            </w:r>
            <w:r w:rsidRPr="00C9040E">
              <w:rPr>
                <w:rFonts w:ascii="Times New Roman" w:eastAsia="宋体" w:hAnsi="Times New Roman" w:cs="Times New Roman"/>
                <w:sz w:val="18"/>
                <w:szCs w:val="18"/>
                <w:vertAlign w:val="subscript"/>
              </w:rPr>
              <w:t>1</w:t>
            </w:r>
          </w:p>
        </w:tc>
        <w:tc>
          <w:tcPr>
            <w:tcW w:w="4023" w:type="dxa"/>
            <w:tcBorders>
              <w:top w:val="single" w:sz="2" w:space="0" w:color="000000"/>
              <w:left w:val="single" w:sz="2" w:space="0" w:color="000000"/>
              <w:bottom w:val="single" w:sz="2" w:space="0" w:color="000000"/>
              <w:right w:val="single" w:sz="2" w:space="0" w:color="000000"/>
            </w:tcBorders>
          </w:tcPr>
          <w:p w:rsidR="00DA1DF1" w:rsidRPr="00C9040E" w:rsidRDefault="00B03A33" w:rsidP="00AB63E0">
            <w:pPr>
              <w:adjustRightInd w:val="0"/>
              <w:snapToGrid w:val="0"/>
              <w:spacing w:line="312" w:lineRule="auto"/>
              <w:jc w:val="center"/>
              <w:rPr>
                <w:rFonts w:ascii="Times New Roman" w:eastAsia="宋体" w:hAnsi="Times New Roman" w:cs="Times New Roman"/>
                <w:sz w:val="18"/>
                <w:szCs w:val="18"/>
              </w:rPr>
            </w:pPr>
            <w:r w:rsidRPr="00C9040E">
              <w:rPr>
                <w:rFonts w:ascii="Times New Roman" w:eastAsia="宋体" w:hAnsi="Times New Roman" w:cs="Times New Roman"/>
                <w:sz w:val="18"/>
                <w:szCs w:val="18"/>
              </w:rPr>
              <w:t>F</w:t>
            </w:r>
            <w:r w:rsidRPr="00C9040E">
              <w:rPr>
                <w:rFonts w:ascii="Times New Roman" w:eastAsia="宋体" w:hAnsi="Times New Roman" w:cs="Times New Roman"/>
                <w:sz w:val="18"/>
                <w:szCs w:val="18"/>
                <w:vertAlign w:val="subscript"/>
              </w:rPr>
              <w:t>2</w:t>
            </w:r>
          </w:p>
        </w:tc>
      </w:tr>
      <w:tr w:rsidR="00DA1DF1" w:rsidRPr="00637B34" w:rsidTr="00AB63E0">
        <w:trPr>
          <w:trHeight w:val="20"/>
          <w:jc w:val="center"/>
        </w:trPr>
        <w:tc>
          <w:tcPr>
            <w:tcW w:w="3047" w:type="dxa"/>
            <w:tcBorders>
              <w:top w:val="single" w:sz="2" w:space="0" w:color="000000"/>
              <w:left w:val="single" w:sz="2" w:space="0" w:color="000000"/>
              <w:bottom w:val="single" w:sz="2" w:space="0" w:color="000000"/>
              <w:right w:val="single" w:sz="2" w:space="0" w:color="000000"/>
            </w:tcBorders>
            <w:vAlign w:val="center"/>
          </w:tcPr>
          <w:p w:rsidR="00DA1DF1" w:rsidRPr="00C9040E" w:rsidRDefault="00DA1DF1" w:rsidP="00AB63E0">
            <w:pPr>
              <w:adjustRightInd w:val="0"/>
              <w:snapToGrid w:val="0"/>
              <w:spacing w:line="312" w:lineRule="auto"/>
              <w:jc w:val="center"/>
              <w:rPr>
                <w:rFonts w:ascii="Times New Roman" w:eastAsia="宋体" w:hAnsi="Times New Roman" w:cs="Times New Roman"/>
                <w:sz w:val="18"/>
                <w:szCs w:val="18"/>
              </w:rPr>
            </w:pPr>
            <w:r w:rsidRPr="00C9040E">
              <w:rPr>
                <w:rFonts w:ascii="Times New Roman" w:eastAsia="宋体" w:hAnsi="Times New Roman" w:cs="Times New Roman"/>
                <w:sz w:val="18"/>
                <w:szCs w:val="18"/>
              </w:rPr>
              <w:t>多对</w:t>
            </w:r>
            <w:r w:rsidR="00B03A33" w:rsidRPr="00C9040E">
              <w:rPr>
                <w:rFonts w:ascii="Times New Roman" w:eastAsia="宋体" w:hAnsi="Times New Roman" w:cs="Times New Roman" w:hint="eastAsia"/>
                <w:sz w:val="18"/>
                <w:szCs w:val="18"/>
              </w:rPr>
              <w:t>(</w:t>
            </w:r>
            <w:r w:rsidR="003726E4" w:rsidRPr="00C9040E">
              <w:rPr>
                <w:rFonts w:ascii="Arial" w:hAnsi="Arial" w:cs="Arial"/>
                <w:color w:val="333333"/>
                <w:sz w:val="18"/>
                <w:szCs w:val="18"/>
                <w:shd w:val="clear" w:color="auto" w:fill="FFFFFF"/>
              </w:rPr>
              <w:t>♀</w:t>
            </w:r>
            <w:r w:rsidR="00B03A33" w:rsidRPr="00C9040E">
              <w:rPr>
                <w:rFonts w:ascii="Times New Roman" w:eastAsia="宋体" w:hAnsi="Times New Roman" w:cs="Times New Roman" w:hint="eastAsia"/>
                <w:sz w:val="18"/>
                <w:szCs w:val="18"/>
              </w:rPr>
              <w:t>)</w:t>
            </w:r>
            <w:r w:rsidRPr="00C9040E">
              <w:rPr>
                <w:rFonts w:ascii="Times New Roman" w:eastAsia="宋体" w:hAnsi="Times New Roman" w:cs="Times New Roman"/>
                <w:sz w:val="18"/>
                <w:szCs w:val="18"/>
              </w:rPr>
              <w:t>绿头野鸭</w:t>
            </w:r>
            <w:r w:rsidRPr="00C9040E">
              <w:rPr>
                <w:rFonts w:ascii="Times New Roman" w:eastAsia="宋体" w:hAnsi="Times New Roman" w:cs="Times New Roman"/>
                <w:sz w:val="18"/>
                <w:szCs w:val="18"/>
              </w:rPr>
              <w:t>×</w:t>
            </w:r>
            <w:r w:rsidRPr="00C9040E">
              <w:rPr>
                <w:rFonts w:ascii="Times New Roman" w:eastAsia="宋体" w:hAnsi="Times New Roman" w:cs="Times New Roman"/>
                <w:sz w:val="18"/>
                <w:szCs w:val="18"/>
              </w:rPr>
              <w:t>北京鸭（</w:t>
            </w:r>
            <w:r w:rsidR="003726E4" w:rsidRPr="00C9040E">
              <w:rPr>
                <w:rFonts w:ascii="Arial" w:hAnsi="Arial" w:cs="Arial"/>
                <w:color w:val="333333"/>
                <w:sz w:val="18"/>
                <w:szCs w:val="18"/>
                <w:shd w:val="clear" w:color="auto" w:fill="FFFFFF"/>
              </w:rPr>
              <w:t>♂</w:t>
            </w:r>
            <w:r w:rsidRPr="00C9040E">
              <w:rPr>
                <w:rFonts w:ascii="Times New Roman" w:eastAsia="宋体" w:hAnsi="Times New Roman" w:cs="Times New Roman"/>
                <w:sz w:val="18"/>
                <w:szCs w:val="18"/>
              </w:rPr>
              <w:t>）</w:t>
            </w:r>
          </w:p>
        </w:tc>
        <w:tc>
          <w:tcPr>
            <w:tcW w:w="1435" w:type="dxa"/>
            <w:tcBorders>
              <w:top w:val="single" w:sz="2" w:space="0" w:color="000000"/>
              <w:left w:val="single" w:sz="2" w:space="0" w:color="000000"/>
              <w:bottom w:val="single" w:sz="2" w:space="0" w:color="000000"/>
              <w:right w:val="single" w:sz="2" w:space="0" w:color="000000"/>
            </w:tcBorders>
            <w:vAlign w:val="center"/>
          </w:tcPr>
          <w:p w:rsidR="00DA1DF1" w:rsidRPr="00C9040E" w:rsidRDefault="00DA1DF1" w:rsidP="00AB63E0">
            <w:pPr>
              <w:adjustRightInd w:val="0"/>
              <w:snapToGrid w:val="0"/>
              <w:spacing w:line="312" w:lineRule="auto"/>
              <w:jc w:val="center"/>
              <w:rPr>
                <w:rFonts w:ascii="Times New Roman" w:eastAsia="宋体" w:hAnsi="Times New Roman" w:cs="Times New Roman"/>
                <w:sz w:val="18"/>
                <w:szCs w:val="18"/>
              </w:rPr>
            </w:pPr>
            <w:r w:rsidRPr="00C9040E">
              <w:rPr>
                <w:rFonts w:ascii="Times New Roman" w:eastAsia="宋体" w:hAnsi="Times New Roman" w:cs="Times New Roman"/>
                <w:sz w:val="18"/>
                <w:szCs w:val="18"/>
              </w:rPr>
              <w:t>体格大棕褐羽</w:t>
            </w:r>
          </w:p>
        </w:tc>
        <w:tc>
          <w:tcPr>
            <w:tcW w:w="4023" w:type="dxa"/>
            <w:tcBorders>
              <w:top w:val="single" w:sz="2" w:space="0" w:color="000000"/>
              <w:left w:val="single" w:sz="2" w:space="0" w:color="000000"/>
              <w:bottom w:val="single" w:sz="2" w:space="0" w:color="000000"/>
              <w:right w:val="single" w:sz="2" w:space="0" w:color="000000"/>
            </w:tcBorders>
            <w:vAlign w:val="center"/>
          </w:tcPr>
          <w:p w:rsidR="00DA1DF1" w:rsidRPr="00C9040E" w:rsidRDefault="00DA1DF1" w:rsidP="00AB63E0">
            <w:pPr>
              <w:adjustRightInd w:val="0"/>
              <w:snapToGrid w:val="0"/>
              <w:spacing w:line="312" w:lineRule="auto"/>
              <w:jc w:val="left"/>
              <w:rPr>
                <w:rFonts w:ascii="Times New Roman" w:eastAsia="宋体" w:hAnsi="Times New Roman" w:cs="Times New Roman"/>
                <w:sz w:val="18"/>
                <w:szCs w:val="18"/>
              </w:rPr>
            </w:pPr>
            <w:r w:rsidRPr="00C9040E">
              <w:rPr>
                <w:rFonts w:ascii="Times New Roman" w:eastAsia="宋体" w:hAnsi="Times New Roman" w:cs="Times New Roman"/>
                <w:sz w:val="18"/>
                <w:szCs w:val="18"/>
              </w:rPr>
              <w:t>体格大</w:t>
            </w:r>
            <w:r w:rsidRPr="00C9040E">
              <w:rPr>
                <w:rFonts w:ascii="Times New Roman" w:eastAsia="宋体" w:hAnsi="Times New Roman" w:cs="Times New Roman"/>
                <w:sz w:val="18"/>
                <w:szCs w:val="18"/>
              </w:rPr>
              <w:t>962</w:t>
            </w:r>
            <w:r w:rsidRPr="00C9040E">
              <w:rPr>
                <w:rFonts w:ascii="Times New Roman" w:eastAsia="宋体" w:hAnsi="Times New Roman" w:cs="Times New Roman"/>
                <w:sz w:val="18"/>
                <w:szCs w:val="18"/>
              </w:rPr>
              <w:t>只，体格小</w:t>
            </w:r>
            <w:r w:rsidRPr="00C9040E">
              <w:rPr>
                <w:rFonts w:ascii="Times New Roman" w:eastAsia="宋体" w:hAnsi="Times New Roman" w:cs="Times New Roman"/>
                <w:sz w:val="18"/>
                <w:szCs w:val="18"/>
              </w:rPr>
              <w:t>64</w:t>
            </w:r>
            <w:r w:rsidRPr="00C9040E">
              <w:rPr>
                <w:rFonts w:ascii="Times New Roman" w:eastAsia="宋体" w:hAnsi="Times New Roman" w:cs="Times New Roman"/>
                <w:sz w:val="18"/>
                <w:szCs w:val="18"/>
              </w:rPr>
              <w:t>只棕褐羽：</w:t>
            </w:r>
            <w:r w:rsidR="003726E4" w:rsidRPr="00C9040E">
              <w:rPr>
                <w:rFonts w:ascii="Arial" w:hAnsi="Arial" w:cs="Arial"/>
                <w:color w:val="333333"/>
                <w:sz w:val="18"/>
                <w:szCs w:val="18"/>
                <w:shd w:val="clear" w:color="auto" w:fill="FFFFFF"/>
              </w:rPr>
              <w:t>♀</w:t>
            </w:r>
            <w:r w:rsidRPr="00C9040E">
              <w:rPr>
                <w:rFonts w:ascii="Times New Roman" w:eastAsia="宋体" w:hAnsi="Times New Roman" w:cs="Times New Roman"/>
                <w:sz w:val="18"/>
                <w:szCs w:val="18"/>
              </w:rPr>
              <w:t>326</w:t>
            </w:r>
            <w:r w:rsidRPr="00C9040E">
              <w:rPr>
                <w:rFonts w:ascii="Times New Roman" w:eastAsia="宋体" w:hAnsi="Times New Roman" w:cs="Times New Roman"/>
                <w:sz w:val="18"/>
                <w:szCs w:val="18"/>
              </w:rPr>
              <w:t>只，</w:t>
            </w:r>
            <w:r w:rsidR="003726E4" w:rsidRPr="00C9040E">
              <w:rPr>
                <w:rFonts w:ascii="Arial" w:hAnsi="Arial" w:cs="Arial"/>
                <w:color w:val="333333"/>
                <w:sz w:val="18"/>
                <w:szCs w:val="18"/>
                <w:shd w:val="clear" w:color="auto" w:fill="FFFFFF"/>
              </w:rPr>
              <w:t>♂</w:t>
            </w:r>
            <w:r w:rsidRPr="00C9040E">
              <w:rPr>
                <w:rFonts w:ascii="Times New Roman" w:eastAsia="宋体" w:hAnsi="Times New Roman" w:cs="Times New Roman"/>
                <w:sz w:val="18"/>
                <w:szCs w:val="18"/>
              </w:rPr>
              <w:t>328</w:t>
            </w:r>
            <w:r w:rsidRPr="00C9040E">
              <w:rPr>
                <w:rFonts w:ascii="Times New Roman" w:eastAsia="宋体" w:hAnsi="Times New Roman" w:cs="Times New Roman"/>
                <w:sz w:val="18"/>
                <w:szCs w:val="18"/>
              </w:rPr>
              <w:t>只，白羽：</w:t>
            </w:r>
            <w:r w:rsidR="003726E4" w:rsidRPr="00C9040E">
              <w:rPr>
                <w:rFonts w:ascii="Arial" w:hAnsi="Arial" w:cs="Arial"/>
                <w:color w:val="333333"/>
                <w:sz w:val="18"/>
                <w:szCs w:val="18"/>
                <w:shd w:val="clear" w:color="auto" w:fill="FFFFFF"/>
              </w:rPr>
              <w:t>♀</w:t>
            </w:r>
            <w:r w:rsidRPr="00C9040E">
              <w:rPr>
                <w:rFonts w:ascii="Times New Roman" w:eastAsia="宋体" w:hAnsi="Times New Roman" w:cs="Times New Roman"/>
                <w:sz w:val="18"/>
                <w:szCs w:val="18"/>
              </w:rPr>
              <w:t>111</w:t>
            </w:r>
            <w:r w:rsidRPr="00C9040E">
              <w:rPr>
                <w:rFonts w:ascii="Times New Roman" w:eastAsia="宋体" w:hAnsi="Times New Roman" w:cs="Times New Roman"/>
                <w:sz w:val="18"/>
                <w:szCs w:val="18"/>
              </w:rPr>
              <w:t>只，</w:t>
            </w:r>
            <w:r w:rsidR="003726E4" w:rsidRPr="00C9040E">
              <w:rPr>
                <w:rFonts w:ascii="Arial" w:hAnsi="Arial" w:cs="Arial"/>
                <w:color w:val="333333"/>
                <w:sz w:val="18"/>
                <w:szCs w:val="18"/>
                <w:shd w:val="clear" w:color="auto" w:fill="FFFFFF"/>
              </w:rPr>
              <w:t>♂</w:t>
            </w:r>
            <w:r w:rsidRPr="00C9040E">
              <w:rPr>
                <w:rFonts w:ascii="Times New Roman" w:eastAsia="宋体" w:hAnsi="Times New Roman" w:cs="Times New Roman"/>
                <w:sz w:val="18"/>
                <w:szCs w:val="18"/>
              </w:rPr>
              <w:t>115</w:t>
            </w:r>
            <w:r w:rsidRPr="00C9040E">
              <w:rPr>
                <w:rFonts w:ascii="Times New Roman" w:eastAsia="宋体" w:hAnsi="Times New Roman" w:cs="Times New Roman"/>
                <w:sz w:val="18"/>
                <w:szCs w:val="18"/>
              </w:rPr>
              <w:t>只</w:t>
            </w:r>
          </w:p>
        </w:tc>
      </w:tr>
      <w:tr w:rsidR="00DA1DF1" w:rsidRPr="00637B34" w:rsidTr="00AB63E0">
        <w:trPr>
          <w:trHeight w:val="20"/>
          <w:jc w:val="center"/>
        </w:trPr>
        <w:tc>
          <w:tcPr>
            <w:tcW w:w="3047" w:type="dxa"/>
            <w:tcBorders>
              <w:top w:val="single" w:sz="2" w:space="0" w:color="000000"/>
              <w:left w:val="single" w:sz="2" w:space="0" w:color="000000"/>
              <w:bottom w:val="single" w:sz="2" w:space="0" w:color="000000"/>
              <w:right w:val="single" w:sz="2" w:space="0" w:color="000000"/>
            </w:tcBorders>
            <w:vAlign w:val="center"/>
          </w:tcPr>
          <w:p w:rsidR="00DA1DF1" w:rsidRPr="00C9040E" w:rsidRDefault="00DA1DF1" w:rsidP="00AB63E0">
            <w:pPr>
              <w:adjustRightInd w:val="0"/>
              <w:snapToGrid w:val="0"/>
              <w:spacing w:line="312" w:lineRule="auto"/>
              <w:jc w:val="center"/>
              <w:rPr>
                <w:rFonts w:ascii="Times New Roman" w:eastAsia="宋体" w:hAnsi="Times New Roman" w:cs="Times New Roman"/>
                <w:sz w:val="18"/>
                <w:szCs w:val="18"/>
              </w:rPr>
            </w:pPr>
            <w:r w:rsidRPr="00C9040E">
              <w:rPr>
                <w:rFonts w:ascii="Times New Roman" w:eastAsia="宋体" w:hAnsi="Times New Roman" w:cs="Times New Roman"/>
                <w:sz w:val="18"/>
                <w:szCs w:val="18"/>
              </w:rPr>
              <w:t>多对（</w:t>
            </w:r>
            <w:r w:rsidR="003726E4" w:rsidRPr="00C9040E">
              <w:rPr>
                <w:rFonts w:ascii="Arial" w:hAnsi="Arial" w:cs="Arial"/>
                <w:color w:val="333333"/>
                <w:sz w:val="18"/>
                <w:szCs w:val="18"/>
                <w:shd w:val="clear" w:color="auto" w:fill="FFFFFF"/>
              </w:rPr>
              <w:t>♂</w:t>
            </w:r>
            <w:r w:rsidRPr="00C9040E">
              <w:rPr>
                <w:rFonts w:ascii="Times New Roman" w:eastAsia="宋体" w:hAnsi="Times New Roman" w:cs="Times New Roman"/>
                <w:sz w:val="18"/>
                <w:szCs w:val="18"/>
              </w:rPr>
              <w:t>）绿头野鸭</w:t>
            </w:r>
            <w:r w:rsidRPr="00C9040E">
              <w:rPr>
                <w:rFonts w:ascii="Times New Roman" w:eastAsia="宋体" w:hAnsi="Times New Roman" w:cs="Times New Roman"/>
                <w:sz w:val="18"/>
                <w:szCs w:val="18"/>
              </w:rPr>
              <w:t>×</w:t>
            </w:r>
            <w:r w:rsidRPr="00C9040E">
              <w:rPr>
                <w:rFonts w:ascii="Times New Roman" w:eastAsia="宋体" w:hAnsi="Times New Roman" w:cs="Times New Roman"/>
                <w:sz w:val="18"/>
                <w:szCs w:val="18"/>
              </w:rPr>
              <w:t>北京鸭（</w:t>
            </w:r>
            <w:r w:rsidR="003726E4" w:rsidRPr="00C9040E">
              <w:rPr>
                <w:rFonts w:ascii="Arial" w:hAnsi="Arial" w:cs="Arial"/>
                <w:color w:val="333333"/>
                <w:sz w:val="18"/>
                <w:szCs w:val="18"/>
                <w:shd w:val="clear" w:color="auto" w:fill="FFFFFF"/>
              </w:rPr>
              <w:t>♀</w:t>
            </w:r>
            <w:r w:rsidRPr="00C9040E">
              <w:rPr>
                <w:rFonts w:ascii="Times New Roman" w:eastAsia="宋体" w:hAnsi="Times New Roman" w:cs="Times New Roman"/>
                <w:sz w:val="18"/>
                <w:szCs w:val="18"/>
              </w:rPr>
              <w:t>）</w:t>
            </w:r>
          </w:p>
        </w:tc>
        <w:tc>
          <w:tcPr>
            <w:tcW w:w="1435" w:type="dxa"/>
            <w:tcBorders>
              <w:top w:val="single" w:sz="2" w:space="0" w:color="000000"/>
              <w:left w:val="single" w:sz="2" w:space="0" w:color="000000"/>
              <w:bottom w:val="single" w:sz="2" w:space="0" w:color="000000"/>
              <w:right w:val="single" w:sz="2" w:space="0" w:color="000000"/>
            </w:tcBorders>
            <w:vAlign w:val="center"/>
          </w:tcPr>
          <w:p w:rsidR="00DA1DF1" w:rsidRPr="00C9040E" w:rsidRDefault="00DA1DF1" w:rsidP="00AB63E0">
            <w:pPr>
              <w:adjustRightInd w:val="0"/>
              <w:snapToGrid w:val="0"/>
              <w:spacing w:line="312" w:lineRule="auto"/>
              <w:jc w:val="center"/>
              <w:rPr>
                <w:rFonts w:ascii="Times New Roman" w:eastAsia="宋体" w:hAnsi="Times New Roman" w:cs="Times New Roman"/>
                <w:sz w:val="18"/>
                <w:szCs w:val="18"/>
              </w:rPr>
            </w:pPr>
            <w:r w:rsidRPr="00C9040E">
              <w:rPr>
                <w:rFonts w:ascii="Times New Roman" w:eastAsia="宋体" w:hAnsi="Times New Roman" w:cs="Times New Roman"/>
                <w:sz w:val="18"/>
                <w:szCs w:val="18"/>
              </w:rPr>
              <w:t>体格大棕褐羽</w:t>
            </w:r>
          </w:p>
        </w:tc>
        <w:tc>
          <w:tcPr>
            <w:tcW w:w="4023" w:type="dxa"/>
            <w:tcBorders>
              <w:top w:val="single" w:sz="2" w:space="0" w:color="000000"/>
              <w:left w:val="single" w:sz="2" w:space="0" w:color="000000"/>
              <w:bottom w:val="single" w:sz="2" w:space="0" w:color="000000"/>
              <w:right w:val="single" w:sz="2" w:space="0" w:color="000000"/>
            </w:tcBorders>
            <w:vAlign w:val="center"/>
          </w:tcPr>
          <w:p w:rsidR="00DA1DF1" w:rsidRPr="00C9040E" w:rsidRDefault="00DA1DF1" w:rsidP="00AB63E0">
            <w:pPr>
              <w:adjustRightInd w:val="0"/>
              <w:snapToGrid w:val="0"/>
              <w:spacing w:line="312" w:lineRule="auto"/>
              <w:jc w:val="left"/>
              <w:rPr>
                <w:rFonts w:ascii="Times New Roman" w:eastAsia="宋体" w:hAnsi="Times New Roman" w:cs="Times New Roman"/>
                <w:sz w:val="18"/>
                <w:szCs w:val="18"/>
              </w:rPr>
            </w:pPr>
            <w:r w:rsidRPr="00C9040E">
              <w:rPr>
                <w:rFonts w:ascii="Times New Roman" w:eastAsia="宋体" w:hAnsi="Times New Roman" w:cs="Times New Roman"/>
                <w:sz w:val="18"/>
                <w:szCs w:val="18"/>
              </w:rPr>
              <w:t>体格大</w:t>
            </w:r>
            <w:r w:rsidRPr="00C9040E">
              <w:rPr>
                <w:rFonts w:ascii="Times New Roman" w:eastAsia="宋体" w:hAnsi="Times New Roman" w:cs="Times New Roman"/>
                <w:sz w:val="18"/>
                <w:szCs w:val="18"/>
              </w:rPr>
              <w:t>952</w:t>
            </w:r>
            <w:r w:rsidRPr="00C9040E">
              <w:rPr>
                <w:rFonts w:ascii="Times New Roman" w:eastAsia="宋体" w:hAnsi="Times New Roman" w:cs="Times New Roman"/>
                <w:sz w:val="18"/>
                <w:szCs w:val="18"/>
              </w:rPr>
              <w:t>只，体格小</w:t>
            </w:r>
            <w:r w:rsidRPr="00C9040E">
              <w:rPr>
                <w:rFonts w:ascii="Times New Roman" w:eastAsia="宋体" w:hAnsi="Times New Roman" w:cs="Times New Roman"/>
                <w:sz w:val="18"/>
                <w:szCs w:val="18"/>
              </w:rPr>
              <w:t>63</w:t>
            </w:r>
            <w:r w:rsidRPr="00C9040E">
              <w:rPr>
                <w:rFonts w:ascii="Times New Roman" w:eastAsia="宋体" w:hAnsi="Times New Roman" w:cs="Times New Roman"/>
                <w:sz w:val="18"/>
                <w:szCs w:val="18"/>
              </w:rPr>
              <w:t>只棕褐羽：</w:t>
            </w:r>
            <w:r w:rsidR="003726E4" w:rsidRPr="00C9040E">
              <w:rPr>
                <w:rFonts w:ascii="Arial" w:hAnsi="Arial" w:cs="Arial"/>
                <w:color w:val="333333"/>
                <w:sz w:val="18"/>
                <w:szCs w:val="18"/>
                <w:shd w:val="clear" w:color="auto" w:fill="FFFFFF"/>
              </w:rPr>
              <w:t>♀</w:t>
            </w:r>
            <w:r w:rsidRPr="00C9040E">
              <w:rPr>
                <w:rFonts w:ascii="Times New Roman" w:eastAsia="宋体" w:hAnsi="Times New Roman" w:cs="Times New Roman"/>
                <w:sz w:val="18"/>
                <w:szCs w:val="18"/>
              </w:rPr>
              <w:t>355</w:t>
            </w:r>
            <w:r w:rsidRPr="00C9040E">
              <w:rPr>
                <w:rFonts w:ascii="Times New Roman" w:eastAsia="宋体" w:hAnsi="Times New Roman" w:cs="Times New Roman"/>
                <w:sz w:val="18"/>
                <w:szCs w:val="18"/>
              </w:rPr>
              <w:t>只，</w:t>
            </w:r>
            <w:r w:rsidR="003726E4" w:rsidRPr="00C9040E">
              <w:rPr>
                <w:rFonts w:ascii="Arial" w:hAnsi="Arial" w:cs="Arial"/>
                <w:color w:val="333333"/>
                <w:sz w:val="18"/>
                <w:szCs w:val="18"/>
                <w:shd w:val="clear" w:color="auto" w:fill="FFFFFF"/>
              </w:rPr>
              <w:t>♂</w:t>
            </w:r>
            <w:r w:rsidRPr="00C9040E">
              <w:rPr>
                <w:rFonts w:ascii="Times New Roman" w:eastAsia="宋体" w:hAnsi="Times New Roman" w:cs="Times New Roman"/>
                <w:sz w:val="18"/>
                <w:szCs w:val="18"/>
              </w:rPr>
              <w:t>361</w:t>
            </w:r>
            <w:r w:rsidRPr="00C9040E">
              <w:rPr>
                <w:rFonts w:ascii="Times New Roman" w:eastAsia="宋体" w:hAnsi="Times New Roman" w:cs="Times New Roman"/>
                <w:sz w:val="18"/>
                <w:szCs w:val="18"/>
              </w:rPr>
              <w:t>只，白羽：</w:t>
            </w:r>
            <w:r w:rsidR="003726E4" w:rsidRPr="00C9040E">
              <w:rPr>
                <w:rFonts w:ascii="Arial" w:hAnsi="Arial" w:cs="Arial"/>
                <w:color w:val="333333"/>
                <w:sz w:val="18"/>
                <w:szCs w:val="18"/>
                <w:shd w:val="clear" w:color="auto" w:fill="FFFFFF"/>
              </w:rPr>
              <w:t>♀</w:t>
            </w:r>
            <w:r w:rsidRPr="00C9040E">
              <w:rPr>
                <w:rFonts w:ascii="Times New Roman" w:eastAsia="宋体" w:hAnsi="Times New Roman" w:cs="Times New Roman"/>
                <w:sz w:val="18"/>
                <w:szCs w:val="18"/>
              </w:rPr>
              <w:t>118</w:t>
            </w:r>
            <w:r w:rsidRPr="00C9040E">
              <w:rPr>
                <w:rFonts w:ascii="Times New Roman" w:eastAsia="宋体" w:hAnsi="Times New Roman" w:cs="Times New Roman"/>
                <w:sz w:val="18"/>
                <w:szCs w:val="18"/>
              </w:rPr>
              <w:t>只，</w:t>
            </w:r>
            <w:r w:rsidR="003726E4" w:rsidRPr="00C9040E">
              <w:rPr>
                <w:rFonts w:ascii="Arial" w:hAnsi="Arial" w:cs="Arial"/>
                <w:color w:val="333333"/>
                <w:sz w:val="18"/>
                <w:szCs w:val="18"/>
                <w:shd w:val="clear" w:color="auto" w:fill="FFFFFF"/>
              </w:rPr>
              <w:t>♂</w:t>
            </w:r>
            <w:r w:rsidRPr="00C9040E">
              <w:rPr>
                <w:rFonts w:ascii="Times New Roman" w:eastAsia="宋体" w:hAnsi="Times New Roman" w:cs="Times New Roman"/>
                <w:sz w:val="18"/>
                <w:szCs w:val="18"/>
              </w:rPr>
              <w:t>122</w:t>
            </w:r>
            <w:r w:rsidRPr="00C9040E">
              <w:rPr>
                <w:rFonts w:ascii="Times New Roman" w:eastAsia="宋体" w:hAnsi="Times New Roman" w:cs="Times New Roman"/>
                <w:sz w:val="18"/>
                <w:szCs w:val="18"/>
              </w:rPr>
              <w:t>只</w:t>
            </w:r>
          </w:p>
        </w:tc>
      </w:tr>
    </w:tbl>
    <w:p w:rsidR="00DA1DF1" w:rsidRPr="00637B34" w:rsidRDefault="00DA1DF1" w:rsidP="00AB63E0">
      <w:pPr>
        <w:tabs>
          <w:tab w:val="center" w:pos="2537"/>
          <w:tab w:val="center" w:pos="6728"/>
        </w:tabs>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(1)</w:t>
      </w:r>
      <w:r w:rsidRPr="00637B34">
        <w:rPr>
          <w:rFonts w:ascii="Times New Roman" w:eastAsia="宋体" w:hAnsi="Times New Roman" w:cs="Times New Roman"/>
        </w:rPr>
        <w:t>山实验结果可知，控制鸭羽色性状的基因位于</w:t>
      </w:r>
      <w:r w:rsidR="00B3259A">
        <w:rPr>
          <w:rFonts w:ascii="Times New Roman" w:eastAsia="宋体" w:hAnsi="Times New Roman" w:cs="Times New Roman"/>
          <w:u w:val="single"/>
        </w:rPr>
        <w:t xml:space="preserve">          </w:t>
      </w:r>
      <w:r w:rsidRPr="00B3259A">
        <w:rPr>
          <w:rFonts w:ascii="宋体" w:eastAsia="宋体" w:hAnsi="宋体" w:cs="Times New Roman"/>
        </w:rPr>
        <w:t>（填“常”或“</w:t>
      </w:r>
      <w:r w:rsidR="00B3259A" w:rsidRPr="00B3259A">
        <w:rPr>
          <w:rFonts w:ascii="Times New Roman" w:eastAsia="宋体" w:hAnsi="Times New Roman" w:cs="Times New Roman"/>
        </w:rPr>
        <w:t>X</w:t>
      </w:r>
      <w:r w:rsidRPr="00B3259A">
        <w:rPr>
          <w:rFonts w:ascii="宋体" w:eastAsia="宋体" w:hAnsi="宋体" w:cs="Times New Roman"/>
        </w:rPr>
        <w:t>”）</w:t>
      </w:r>
      <w:r w:rsidRPr="00637B34">
        <w:rPr>
          <w:rFonts w:ascii="Times New Roman" w:eastAsia="宋体" w:hAnsi="Times New Roman" w:cs="Times New Roman"/>
        </w:rPr>
        <w:t>染色体上。</w:t>
      </w:r>
    </w:p>
    <w:p w:rsidR="00DA1DF1" w:rsidRPr="00B3259A" w:rsidRDefault="00DA1DF1" w:rsidP="00AB63E0">
      <w:pPr>
        <w:widowControl/>
        <w:adjustRightInd w:val="0"/>
        <w:snapToGrid w:val="0"/>
        <w:spacing w:line="312" w:lineRule="auto"/>
        <w:jc w:val="left"/>
        <w:rPr>
          <w:rFonts w:ascii="Times New Roman" w:eastAsia="宋体" w:hAnsi="Times New Roman" w:cs="Times New Roman"/>
          <w:u w:val="single"/>
        </w:rPr>
      </w:pPr>
      <w:r w:rsidRPr="00637B34">
        <w:rPr>
          <w:rFonts w:ascii="Times New Roman" w:eastAsia="宋体" w:hAnsi="Times New Roman" w:cs="Times New Roman"/>
        </w:rPr>
        <w:t>(2)</w:t>
      </w:r>
      <w:r w:rsidRPr="00637B34">
        <w:rPr>
          <w:rFonts w:ascii="Times New Roman" w:eastAsia="宋体" w:hAnsi="Times New Roman" w:cs="Times New Roman"/>
        </w:rPr>
        <w:t>研究表明，控制鸭体型大小的基因位于两对常染色体上，且独立遗传</w:t>
      </w:r>
      <w:r w:rsidR="007916AC">
        <w:rPr>
          <w:rFonts w:ascii="Times New Roman" w:eastAsia="宋体" w:hAnsi="Times New Roman" w:cs="Times New Roman" w:hint="eastAsia"/>
        </w:rPr>
        <w:t>(</w:t>
      </w:r>
      <w:r w:rsidRPr="00637B34">
        <w:rPr>
          <w:rFonts w:ascii="Times New Roman" w:eastAsia="宋体" w:hAnsi="Times New Roman" w:cs="Times New Roman"/>
        </w:rPr>
        <w:t>相应的基因用</w:t>
      </w:r>
      <w:r w:rsidRPr="00637B34">
        <w:rPr>
          <w:rFonts w:ascii="Times New Roman" w:eastAsia="宋体" w:hAnsi="Times New Roman" w:cs="Times New Roman"/>
        </w:rPr>
        <w:t xml:space="preserve"> A/ a</w:t>
      </w:r>
      <w:r w:rsidRPr="00637B34">
        <w:rPr>
          <w:rFonts w:ascii="Times New Roman" w:eastAsia="宋体" w:hAnsi="Times New Roman" w:cs="Times New Roman"/>
        </w:rPr>
        <w:t>、</w:t>
      </w:r>
      <w:r w:rsidRPr="00637B34">
        <w:rPr>
          <w:rFonts w:ascii="Times New Roman" w:eastAsia="宋体" w:hAnsi="Times New Roman" w:cs="Times New Roman"/>
        </w:rPr>
        <w:t>B/b</w:t>
      </w:r>
      <w:r w:rsidRPr="00637B34">
        <w:rPr>
          <w:rFonts w:ascii="Times New Roman" w:eastAsia="宋体" w:hAnsi="Times New Roman" w:cs="Times New Roman"/>
        </w:rPr>
        <w:t>表示</w:t>
      </w:r>
      <w:r w:rsidR="007916AC">
        <w:rPr>
          <w:rFonts w:ascii="Times New Roman" w:eastAsia="宋体" w:hAnsi="Times New Roman" w:cs="Times New Roman" w:hint="eastAsia"/>
        </w:rPr>
        <w:t>)</w:t>
      </w:r>
      <w:r w:rsidRPr="00637B34">
        <w:rPr>
          <w:rFonts w:ascii="Times New Roman" w:eastAsia="宋体" w:hAnsi="Times New Roman" w:cs="Times New Roman"/>
        </w:rPr>
        <w:t>，亲本绿头野鸭和北京鸭的基因型分别为</w:t>
      </w:r>
      <w:r w:rsidRPr="00637B34">
        <w:rPr>
          <w:rFonts w:ascii="Times New Roman" w:eastAsia="宋体" w:hAnsi="Times New Roman" w:cs="Times New Roman"/>
        </w:rPr>
        <w:t xml:space="preserve"> </w:t>
      </w:r>
      <w:r w:rsidR="00B3259A">
        <w:rPr>
          <w:rFonts w:ascii="Times New Roman" w:eastAsia="宋体" w:hAnsi="Times New Roman" w:cs="Times New Roman"/>
          <w:u w:val="single"/>
        </w:rPr>
        <w:t xml:space="preserve">            </w:t>
      </w:r>
      <w:r w:rsidRPr="00637B34">
        <w:rPr>
          <w:rFonts w:ascii="Times New Roman" w:eastAsia="宋体" w:hAnsi="Times New Roman" w:cs="Times New Roman"/>
        </w:rPr>
        <w:t>。</w:t>
      </w:r>
      <w:r w:rsidRPr="00637B34">
        <w:rPr>
          <w:rFonts w:ascii="Times New Roman" w:eastAsia="宋体" w:hAnsi="Times New Roman" w:cs="Times New Roman"/>
        </w:rPr>
        <w:t>F</w:t>
      </w:r>
      <w:r w:rsidRPr="00B3259A">
        <w:rPr>
          <w:rFonts w:ascii="Times New Roman" w:eastAsia="宋体" w:hAnsi="Times New Roman" w:cs="Times New Roman"/>
          <w:vertAlign w:val="subscript"/>
        </w:rPr>
        <w:t>2</w:t>
      </w:r>
      <w:r w:rsidRPr="00637B34">
        <w:rPr>
          <w:rFonts w:ascii="Times New Roman" w:eastAsia="宋体" w:hAnsi="Times New Roman" w:cs="Times New Roman"/>
        </w:rPr>
        <w:t>中体格大的个体基因型有</w:t>
      </w:r>
      <w:r w:rsidR="003726E4">
        <w:rPr>
          <w:rFonts w:ascii="Times New Roman" w:eastAsia="宋体" w:hAnsi="Times New Roman" w:cs="Times New Roman"/>
          <w:u w:val="single"/>
        </w:rPr>
        <w:t xml:space="preserve">       </w:t>
      </w:r>
      <w:r w:rsidRPr="00637B34">
        <w:rPr>
          <w:rFonts w:ascii="Times New Roman" w:eastAsia="宋体" w:hAnsi="Times New Roman" w:cs="Times New Roman"/>
        </w:rPr>
        <w:t>种，其中纯合子所占的比例为</w:t>
      </w:r>
      <w:r w:rsidR="00B3259A">
        <w:rPr>
          <w:rFonts w:ascii="Times New Roman" w:eastAsia="宋体" w:hAnsi="Times New Roman" w:cs="Times New Roman" w:hint="eastAsia"/>
          <w:u w:val="single"/>
        </w:rPr>
        <w:t xml:space="preserve"> </w:t>
      </w:r>
      <w:r w:rsidR="00B3259A">
        <w:rPr>
          <w:rFonts w:ascii="Times New Roman" w:eastAsia="宋体" w:hAnsi="Times New Roman" w:cs="Times New Roman"/>
          <w:u w:val="single"/>
        </w:rPr>
        <w:t xml:space="preserve">             </w:t>
      </w:r>
      <w:r w:rsidR="00B3259A" w:rsidRPr="00637B34">
        <w:rPr>
          <w:rFonts w:ascii="Times New Roman" w:eastAsia="宋体" w:hAnsi="Times New Roman" w:cs="Times New Roman"/>
        </w:rPr>
        <w:t>。</w:t>
      </w:r>
    </w:p>
    <w:p w:rsidR="00DA1DF1" w:rsidRPr="00637B34" w:rsidRDefault="00471BFE" w:rsidP="00AB63E0">
      <w:pPr>
        <w:widowControl/>
        <w:adjustRightInd w:val="0"/>
        <w:snapToGrid w:val="0"/>
        <w:spacing w:line="312" w:lineRule="auto"/>
        <w:jc w:val="left"/>
        <w:rPr>
          <w:rFonts w:ascii="Times New Roman" w:eastAsia="宋体" w:hAnsi="Times New Roman" w:cs="Times New Roman"/>
        </w:rPr>
      </w:pPr>
      <w:r>
        <w:rPr>
          <w:noProof/>
        </w:rPr>
        <w:drawing>
          <wp:anchor distT="0" distB="0" distL="114300" distR="114300" simplePos="0" relativeHeight="251658240" behindDoc="0" locked="0" layoutInCell="1" allowOverlap="1" wp14:anchorId="70BD7F94">
            <wp:simplePos x="0" y="0"/>
            <wp:positionH relativeFrom="margin">
              <wp:posOffset>4829175</wp:posOffset>
            </wp:positionH>
            <wp:positionV relativeFrom="paragraph">
              <wp:posOffset>29210</wp:posOffset>
            </wp:positionV>
            <wp:extent cx="1069975" cy="89916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119" t="6972" r="25187" b="12757"/>
                    <a:stretch/>
                  </pic:blipFill>
                  <pic:spPr bwMode="auto">
                    <a:xfrm>
                      <a:off x="0" y="0"/>
                      <a:ext cx="1069975"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1DF1" w:rsidRPr="00637B34">
        <w:rPr>
          <w:rFonts w:ascii="Times New Roman" w:eastAsia="宋体" w:hAnsi="Times New Roman" w:cs="Times New Roman"/>
        </w:rPr>
        <w:t>(3)</w:t>
      </w:r>
      <w:r w:rsidR="00DA1DF1" w:rsidRPr="00637B34">
        <w:rPr>
          <w:rFonts w:ascii="Times New Roman" w:eastAsia="宋体" w:hAnsi="Times New Roman" w:cs="Times New Roman"/>
        </w:rPr>
        <w:t>研究发现，鸭群中出现一种突变体，控制羽色的基因（用</w:t>
      </w:r>
      <w:r w:rsidR="00DA1DF1" w:rsidRPr="00637B34">
        <w:rPr>
          <w:rFonts w:ascii="Times New Roman" w:eastAsia="宋体" w:hAnsi="Times New Roman" w:cs="Times New Roman"/>
        </w:rPr>
        <w:t>Y / y</w:t>
      </w:r>
      <w:r w:rsidR="00DA1DF1" w:rsidRPr="00637B34">
        <w:rPr>
          <w:rFonts w:ascii="Times New Roman" w:eastAsia="宋体" w:hAnsi="Times New Roman" w:cs="Times New Roman"/>
        </w:rPr>
        <w:t>表示）所</w:t>
      </w:r>
      <w:r w:rsidR="00DA1DF1" w:rsidRPr="00637B34">
        <w:rPr>
          <w:rFonts w:ascii="Times New Roman" w:eastAsia="宋体" w:hAnsi="Times New Roman" w:cs="Times New Roman"/>
        </w:rPr>
        <w:t xml:space="preserve"> 8</w:t>
      </w:r>
      <w:r w:rsidR="00DA1DF1" w:rsidRPr="00637B34">
        <w:rPr>
          <w:rFonts w:ascii="Times New Roman" w:eastAsia="宋体" w:hAnsi="Times New Roman" w:cs="Times New Roman"/>
        </w:rPr>
        <w:t>号染色体在的</w:t>
      </w:r>
      <w:r w:rsidR="00DA1DF1" w:rsidRPr="00637B34">
        <w:rPr>
          <w:rFonts w:ascii="Times New Roman" w:eastAsia="宋体" w:hAnsi="Times New Roman" w:cs="Times New Roman"/>
        </w:rPr>
        <w:t>8</w:t>
      </w:r>
      <w:r w:rsidR="00DA1DF1" w:rsidRPr="00637B34">
        <w:rPr>
          <w:rFonts w:ascii="Times New Roman" w:eastAsia="宋体" w:hAnsi="Times New Roman" w:cs="Times New Roman"/>
        </w:rPr>
        <w:t>号染色体缺失一个片段</w:t>
      </w:r>
      <w:r w:rsidR="00DA1DF1" w:rsidRPr="00637B34">
        <w:rPr>
          <w:rFonts w:ascii="Times New Roman" w:eastAsia="宋体" w:hAnsi="Times New Roman" w:cs="Times New Roman"/>
        </w:rPr>
        <w:t>m</w:t>
      </w:r>
      <w:r w:rsidR="00DA1DF1" w:rsidRPr="00637B34">
        <w:rPr>
          <w:rFonts w:ascii="Times New Roman" w:eastAsia="宋体" w:hAnsi="Times New Roman" w:cs="Times New Roman"/>
        </w:rPr>
        <w:t>（基因</w:t>
      </w:r>
      <w:r w:rsidR="00DA1DF1" w:rsidRPr="00637B34">
        <w:rPr>
          <w:rFonts w:ascii="Times New Roman" w:eastAsia="宋体" w:hAnsi="Times New Roman" w:cs="Times New Roman"/>
        </w:rPr>
        <w:t>Y/ y</w:t>
      </w:r>
      <w:r w:rsidR="00DA1DF1" w:rsidRPr="00637B34">
        <w:rPr>
          <w:rFonts w:ascii="Times New Roman" w:eastAsia="宋体" w:hAnsi="Times New Roman" w:cs="Times New Roman"/>
        </w:rPr>
        <w:t>不在</w:t>
      </w:r>
      <w:r w:rsidR="00DA1DF1" w:rsidRPr="00637B34">
        <w:rPr>
          <w:rFonts w:ascii="Times New Roman" w:eastAsia="宋体" w:hAnsi="Times New Roman" w:cs="Times New Roman"/>
        </w:rPr>
        <w:t>m</w:t>
      </w:r>
      <w:r w:rsidR="00DA1DF1" w:rsidRPr="00637B34">
        <w:rPr>
          <w:rFonts w:ascii="Times New Roman" w:eastAsia="宋体" w:hAnsi="Times New Roman" w:cs="Times New Roman"/>
        </w:rPr>
        <w:t>片段上）。缺失</w:t>
      </w:r>
      <w:r w:rsidR="00DA1DF1" w:rsidRPr="00637B34">
        <w:rPr>
          <w:rFonts w:ascii="Times New Roman" w:eastAsia="宋体" w:hAnsi="Times New Roman" w:cs="Times New Roman"/>
        </w:rPr>
        <w:t xml:space="preserve"> m</w:t>
      </w:r>
      <w:r w:rsidR="00DA1DF1" w:rsidRPr="00637B34">
        <w:rPr>
          <w:rFonts w:ascii="Times New Roman" w:eastAsia="宋体" w:hAnsi="Times New Roman" w:cs="Times New Roman"/>
        </w:rPr>
        <w:t>片段的染色体记为</w:t>
      </w:r>
      <w:r w:rsidR="00DA1DF1" w:rsidRPr="00637B34">
        <w:rPr>
          <w:rFonts w:ascii="Times New Roman" w:eastAsia="宋体" w:hAnsi="Times New Roman" w:cs="Times New Roman"/>
        </w:rPr>
        <w:t>e</w:t>
      </w:r>
      <w:r w:rsidR="00DA1DF1" w:rsidRPr="00637B34">
        <w:rPr>
          <w:rFonts w:ascii="Times New Roman" w:eastAsia="宋体" w:hAnsi="Times New Roman" w:cs="Times New Roman"/>
        </w:rPr>
        <w:t>，未缺失片段</w:t>
      </w:r>
      <w:r w:rsidR="00DA1DF1" w:rsidRPr="00637B34">
        <w:rPr>
          <w:rFonts w:ascii="Times New Roman" w:eastAsia="宋体" w:hAnsi="Times New Roman" w:cs="Times New Roman"/>
        </w:rPr>
        <w:t>m</w:t>
      </w:r>
      <w:r w:rsidR="00DA1DF1" w:rsidRPr="00637B34">
        <w:rPr>
          <w:rFonts w:ascii="Times New Roman" w:eastAsia="宋体" w:hAnsi="Times New Roman" w:cs="Times New Roman"/>
        </w:rPr>
        <w:t>的染色体记为</w:t>
      </w:r>
      <w:r w:rsidR="00DA1DF1" w:rsidRPr="00637B34">
        <w:rPr>
          <w:rFonts w:ascii="Times New Roman" w:eastAsia="宋体" w:hAnsi="Times New Roman" w:cs="Times New Roman"/>
        </w:rPr>
        <w:t>E</w:t>
      </w:r>
      <w:r w:rsidR="00DA1DF1" w:rsidRPr="00637B34">
        <w:rPr>
          <w:rFonts w:ascii="Times New Roman" w:eastAsia="宋体" w:hAnsi="Times New Roman" w:cs="Times New Roman"/>
        </w:rPr>
        <w:t>，如图所示。</w:t>
      </w:r>
    </w:p>
    <w:p w:rsidR="00DA1DF1" w:rsidRPr="003726E4" w:rsidRDefault="00DA1DF1" w:rsidP="00AB63E0">
      <w:pPr>
        <w:adjustRightInd w:val="0"/>
        <w:snapToGrid w:val="0"/>
        <w:spacing w:line="312" w:lineRule="auto"/>
        <w:jc w:val="left"/>
        <w:rPr>
          <w:rFonts w:ascii="Times New Roman" w:eastAsia="宋体" w:hAnsi="Times New Roman" w:cs="Times New Roman"/>
          <w:u w:val="single"/>
        </w:rPr>
      </w:pPr>
      <w:r w:rsidRPr="00637B34">
        <w:rPr>
          <w:rFonts w:ascii="Times New Roman" w:eastAsia="宋体" w:hAnsi="Times New Roman" w:cs="Times New Roman"/>
        </w:rPr>
        <w:t>研究还发现，只含</w:t>
      </w:r>
      <w:r w:rsidRPr="00637B34">
        <w:rPr>
          <w:rFonts w:ascii="Times New Roman" w:eastAsia="宋体" w:hAnsi="Times New Roman" w:cs="Times New Roman"/>
        </w:rPr>
        <w:t>e</w:t>
      </w:r>
      <w:r w:rsidRPr="00637B34">
        <w:rPr>
          <w:rFonts w:ascii="Times New Roman" w:eastAsia="宋体" w:hAnsi="Times New Roman" w:cs="Times New Roman"/>
        </w:rPr>
        <w:t>染色体的精子死亡，而只含</w:t>
      </w:r>
      <w:r w:rsidRPr="00637B34">
        <w:rPr>
          <w:rFonts w:ascii="Times New Roman" w:eastAsia="宋体" w:hAnsi="Times New Roman" w:cs="Times New Roman"/>
        </w:rPr>
        <w:t>e</w:t>
      </w:r>
      <w:r w:rsidRPr="00637B34">
        <w:rPr>
          <w:rFonts w:ascii="Times New Roman" w:eastAsia="宋体" w:hAnsi="Times New Roman" w:cs="Times New Roman"/>
        </w:rPr>
        <w:t>染色体的卵细胞可</w:t>
      </w:r>
      <w:r w:rsidRPr="00637B34">
        <w:rPr>
          <w:rFonts w:ascii="Times New Roman" w:eastAsia="宋体" w:hAnsi="Times New Roman" w:cs="Times New Roman"/>
        </w:rPr>
        <w:t xml:space="preserve"> E </w:t>
      </w:r>
      <w:r w:rsidRPr="00637B34">
        <w:rPr>
          <w:rFonts w:ascii="Times New Roman" w:eastAsia="宋体" w:hAnsi="Times New Roman" w:cs="Times New Roman"/>
        </w:rPr>
        <w:t>正常受精发育。为了判断基因</w:t>
      </w:r>
      <w:r w:rsidRPr="00637B34">
        <w:rPr>
          <w:rFonts w:ascii="Times New Roman" w:eastAsia="宋体" w:hAnsi="Times New Roman" w:cs="Times New Roman"/>
        </w:rPr>
        <w:t>Y/ y</w:t>
      </w:r>
      <w:r w:rsidRPr="00637B34">
        <w:rPr>
          <w:rFonts w:ascii="Times New Roman" w:eastAsia="宋体" w:hAnsi="Times New Roman" w:cs="Times New Roman"/>
        </w:rPr>
        <w:t>在染色体</w:t>
      </w:r>
      <w:r w:rsidRPr="00637B34">
        <w:rPr>
          <w:rFonts w:ascii="Times New Roman" w:eastAsia="宋体" w:hAnsi="Times New Roman" w:cs="Times New Roman"/>
        </w:rPr>
        <w:t>E</w:t>
      </w:r>
      <w:r w:rsidRPr="00637B34">
        <w:rPr>
          <w:rFonts w:ascii="Times New Roman" w:eastAsia="宋体" w:hAnsi="Times New Roman" w:cs="Times New Roman"/>
        </w:rPr>
        <w:t>、</w:t>
      </w:r>
      <w:r w:rsidRPr="00637B34">
        <w:rPr>
          <w:rFonts w:ascii="Times New Roman" w:eastAsia="宋体" w:hAnsi="Times New Roman" w:cs="Times New Roman"/>
        </w:rPr>
        <w:t>e</w:t>
      </w:r>
      <w:r w:rsidRPr="00637B34">
        <w:rPr>
          <w:rFonts w:ascii="Times New Roman" w:eastAsia="宋体" w:hAnsi="Times New Roman" w:cs="Times New Roman"/>
        </w:rPr>
        <w:t>上的分布情况，研究人员让基因型杂合的突变体雌鸭与杂合的突变体雄</w:t>
      </w:r>
      <w:proofErr w:type="gramStart"/>
      <w:r w:rsidRPr="00637B34">
        <w:rPr>
          <w:rFonts w:ascii="Times New Roman" w:eastAsia="宋体" w:hAnsi="Times New Roman" w:cs="Times New Roman"/>
        </w:rPr>
        <w:t>鸭相互</w:t>
      </w:r>
      <w:proofErr w:type="gramEnd"/>
      <w:r w:rsidRPr="00637B34">
        <w:rPr>
          <w:rFonts w:ascii="Times New Roman" w:eastAsia="宋体" w:hAnsi="Times New Roman" w:cs="Times New Roman"/>
        </w:rPr>
        <w:t>交配得到</w:t>
      </w:r>
      <w:r w:rsidRPr="00637B34">
        <w:rPr>
          <w:rFonts w:ascii="Times New Roman" w:eastAsia="宋体" w:hAnsi="Times New Roman" w:cs="Times New Roman"/>
        </w:rPr>
        <w:t>F</w:t>
      </w:r>
      <w:r w:rsidRPr="00637B34">
        <w:rPr>
          <w:rFonts w:ascii="Times New Roman" w:eastAsia="宋体" w:hAnsi="Times New Roman" w:cs="Times New Roman"/>
          <w:vertAlign w:val="subscript"/>
        </w:rPr>
        <w:t>1</w:t>
      </w:r>
      <w:r w:rsidRPr="00637B34">
        <w:rPr>
          <w:rFonts w:ascii="Times New Roman" w:eastAsia="宋体" w:hAnsi="Times New Roman" w:cs="Times New Roman"/>
        </w:rPr>
        <w:t>，观察并统计</w:t>
      </w:r>
      <w:r w:rsidRPr="00637B34">
        <w:rPr>
          <w:rFonts w:ascii="Times New Roman" w:eastAsia="宋体" w:hAnsi="Times New Roman" w:cs="Times New Roman"/>
        </w:rPr>
        <w:t>F</w:t>
      </w:r>
      <w:r w:rsidRPr="00637B34">
        <w:rPr>
          <w:rFonts w:ascii="Times New Roman" w:eastAsia="宋体" w:hAnsi="Times New Roman" w:cs="Times New Roman"/>
          <w:vertAlign w:val="subscript"/>
        </w:rPr>
        <w:t>1</w:t>
      </w:r>
      <w:r w:rsidRPr="00637B34">
        <w:rPr>
          <w:rFonts w:ascii="Times New Roman" w:eastAsia="宋体" w:hAnsi="Times New Roman" w:cs="Times New Roman"/>
        </w:rPr>
        <w:t>的表现型及比例。请预测结果并得出结论：</w:t>
      </w:r>
      <w:r w:rsidR="003726E4">
        <w:rPr>
          <w:rFonts w:ascii="Times New Roman" w:eastAsia="宋体" w:hAnsi="Times New Roman" w:cs="Times New Roman" w:hint="eastAsia"/>
          <w:u w:val="single"/>
        </w:rPr>
        <w:t xml:space="preserve"> </w:t>
      </w:r>
      <w:r w:rsidR="003726E4">
        <w:rPr>
          <w:rFonts w:ascii="Times New Roman" w:eastAsia="宋体" w:hAnsi="Times New Roman" w:cs="Times New Roman"/>
          <w:u w:val="single"/>
        </w:rPr>
        <w:t xml:space="preserve">                  </w:t>
      </w:r>
      <w:r w:rsidR="00471BFE">
        <w:rPr>
          <w:rFonts w:ascii="Times New Roman" w:eastAsia="宋体" w:hAnsi="Times New Roman" w:cs="Times New Roman"/>
          <w:u w:val="single"/>
        </w:rPr>
        <w:t xml:space="preserve">       </w:t>
      </w:r>
      <w:r w:rsidR="003726E4">
        <w:rPr>
          <w:rFonts w:ascii="Times New Roman" w:eastAsia="宋体" w:hAnsi="Times New Roman" w:cs="Times New Roman"/>
          <w:u w:val="single"/>
        </w:rPr>
        <w:t xml:space="preserve">                              </w:t>
      </w:r>
      <w:r w:rsidR="003726E4" w:rsidRPr="003726E4">
        <w:rPr>
          <w:rFonts w:ascii="Times New Roman" w:eastAsia="宋体" w:hAnsi="Times New Roman" w:cs="Times New Roman" w:hint="eastAsia"/>
        </w:rPr>
        <w:t>。</w:t>
      </w:r>
    </w:p>
    <w:p w:rsidR="00DA1DF1" w:rsidRPr="00637B34" w:rsidRDefault="00DA1DF1"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37</w:t>
      </w:r>
      <w:r w:rsidR="00471BFE">
        <w:rPr>
          <w:rFonts w:ascii="Times New Roman" w:eastAsia="宋体" w:hAnsi="Times New Roman" w:cs="Times New Roman" w:hint="eastAsia"/>
        </w:rPr>
        <w:t>．</w:t>
      </w:r>
      <w:r w:rsidRPr="00637B34">
        <w:rPr>
          <w:rFonts w:ascii="Times New Roman" w:eastAsia="宋体" w:hAnsi="Times New Roman" w:cs="Times New Roman"/>
        </w:rPr>
        <w:t>[</w:t>
      </w:r>
      <w:r w:rsidRPr="00637B34">
        <w:rPr>
          <w:rFonts w:ascii="Times New Roman" w:eastAsia="宋体" w:hAnsi="Times New Roman" w:cs="Times New Roman"/>
        </w:rPr>
        <w:t>生</w:t>
      </w:r>
      <w:r w:rsidR="00E64EAC" w:rsidRPr="00637B34">
        <w:rPr>
          <w:rFonts w:ascii="Times New Roman" w:eastAsia="宋体" w:hAnsi="Times New Roman" w:cs="Times New Roman"/>
        </w:rPr>
        <w:t>物</w:t>
      </w:r>
      <w:proofErr w:type="gramStart"/>
      <w:r w:rsidR="00E64EAC" w:rsidRPr="00637B34">
        <w:rPr>
          <w:rFonts w:ascii="Times New Roman" w:eastAsia="宋体" w:hAnsi="Times New Roman" w:cs="Times New Roman"/>
        </w:rPr>
        <w:t>一</w:t>
      </w:r>
      <w:proofErr w:type="gramEnd"/>
      <w:r w:rsidRPr="00637B34">
        <w:rPr>
          <w:rFonts w:ascii="Times New Roman" w:eastAsia="宋体" w:hAnsi="Times New Roman" w:cs="Times New Roman"/>
        </w:rPr>
        <w:t>选修</w:t>
      </w:r>
      <w:r w:rsidRPr="00637B34">
        <w:rPr>
          <w:rFonts w:ascii="Times New Roman" w:eastAsia="宋体" w:hAnsi="Times New Roman" w:cs="Times New Roman"/>
        </w:rPr>
        <w:t>1</w:t>
      </w:r>
      <w:r w:rsidRPr="00637B34">
        <w:rPr>
          <w:rFonts w:ascii="Times New Roman" w:eastAsia="宋体" w:hAnsi="Times New Roman" w:cs="Times New Roman"/>
        </w:rPr>
        <w:t>：生物技术实践</w:t>
      </w:r>
      <w:r w:rsidRPr="00637B34">
        <w:rPr>
          <w:rFonts w:ascii="Times New Roman" w:eastAsia="宋体" w:hAnsi="Times New Roman" w:cs="Times New Roman"/>
        </w:rPr>
        <w:t>]</w:t>
      </w:r>
      <w:r w:rsidRPr="00637B34">
        <w:rPr>
          <w:rFonts w:ascii="Times New Roman" w:eastAsia="宋体" w:hAnsi="Times New Roman" w:cs="Times New Roman"/>
        </w:rPr>
        <w:t>（</w:t>
      </w:r>
      <w:r w:rsidRPr="00637B34">
        <w:rPr>
          <w:rFonts w:ascii="Times New Roman" w:eastAsia="宋体" w:hAnsi="Times New Roman" w:cs="Times New Roman"/>
        </w:rPr>
        <w:t>15</w:t>
      </w:r>
      <w:r w:rsidRPr="00637B34">
        <w:rPr>
          <w:rFonts w:ascii="Times New Roman" w:eastAsia="宋体" w:hAnsi="Times New Roman" w:cs="Times New Roman"/>
        </w:rPr>
        <w:t>分）</w:t>
      </w:r>
    </w:p>
    <w:p w:rsidR="00471BFE" w:rsidRDefault="00DA1DF1"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纤维素酶制剂已被广泛应用于食品、酿酒、饲料加工、纺织、洗衣、农业等多个领域，纤维素酶在自然界分布极为广泛，昆虫、软体动物、细菌、放线菌和真菌等都能产生纤维素酶。目前用</w:t>
      </w:r>
      <w:r w:rsidR="00471BFE" w:rsidRPr="00637B34">
        <w:rPr>
          <w:rFonts w:ascii="Times New Roman" w:eastAsia="宋体" w:hAnsi="Times New Roman" w:cs="Times New Roman"/>
        </w:rPr>
        <w:t>于生产纤维素酶的微生物多为真菌。回答下列问题：</w:t>
      </w:r>
    </w:p>
    <w:p w:rsidR="00471BFE" w:rsidRPr="00471BFE" w:rsidRDefault="00471BFE" w:rsidP="00AB63E0">
      <w:pPr>
        <w:adjustRightInd w:val="0"/>
        <w:snapToGrid w:val="0"/>
        <w:spacing w:line="312" w:lineRule="auto"/>
        <w:jc w:val="left"/>
        <w:rPr>
          <w:rFonts w:ascii="Times New Roman" w:eastAsia="宋体" w:hAnsi="Times New Roman" w:cs="Times New Roman"/>
          <w:u w:val="single"/>
        </w:rPr>
      </w:pPr>
      <w:r w:rsidRPr="00637B34">
        <w:rPr>
          <w:rFonts w:ascii="Times New Roman" w:eastAsia="宋体" w:hAnsi="Times New Roman" w:cs="Times New Roman"/>
        </w:rPr>
        <w:t xml:space="preserve"> (1)</w:t>
      </w:r>
      <w:r w:rsidR="00DA1DF1" w:rsidRPr="00637B34">
        <w:rPr>
          <w:rFonts w:ascii="Times New Roman" w:eastAsia="宋体" w:hAnsi="Times New Roman" w:cs="Times New Roman"/>
        </w:rPr>
        <w:t>为获取分解纤维素的菌种，从树林中多年落叶形成的腐殖土取样后，首先要进行多次选择培养以增加纤维素分解菌的浓度，选择培养所用的培养基属于</w:t>
      </w:r>
      <w:r>
        <w:rPr>
          <w:rFonts w:ascii="Times New Roman" w:eastAsia="宋体" w:hAnsi="Times New Roman" w:cs="Times New Roman"/>
          <w:u w:val="single"/>
        </w:rPr>
        <w:t xml:space="preserve">           </w:t>
      </w:r>
      <w:r w:rsidR="00DA1DF1" w:rsidRPr="00471BFE">
        <w:rPr>
          <w:rFonts w:ascii="宋体" w:eastAsia="宋体" w:hAnsi="宋体" w:cs="Times New Roman"/>
        </w:rPr>
        <w:t>（填“固体培养</w:t>
      </w:r>
      <w:r w:rsidRPr="00471BFE">
        <w:rPr>
          <w:rFonts w:ascii="宋体" w:eastAsia="宋体" w:hAnsi="宋体" w:cs="Times New Roman"/>
        </w:rPr>
        <w:t>基”“半固体培养基”或“液体培养基”）。</w:t>
      </w:r>
      <w:r w:rsidRPr="00637B34">
        <w:rPr>
          <w:rFonts w:ascii="Times New Roman" w:eastAsia="宋体" w:hAnsi="Times New Roman" w:cs="Times New Roman"/>
        </w:rPr>
        <w:t>将所取土样加</w:t>
      </w:r>
      <w:r>
        <w:rPr>
          <w:rFonts w:ascii="Times New Roman" w:eastAsia="宋体" w:hAnsi="Times New Roman" w:cs="Times New Roman" w:hint="eastAsia"/>
        </w:rPr>
        <w:t>入</w:t>
      </w:r>
      <w:r w:rsidRPr="00637B34">
        <w:rPr>
          <w:rFonts w:ascii="Times New Roman" w:eastAsia="宋体" w:hAnsi="Times New Roman" w:cs="Times New Roman"/>
        </w:rPr>
        <w:t>培养基后需在一定温度下振荡培养，其目的是</w:t>
      </w:r>
      <w:r>
        <w:rPr>
          <w:rFonts w:ascii="Times New Roman" w:eastAsia="宋体" w:hAnsi="Times New Roman" w:cs="Times New Roman" w:hint="eastAsia"/>
          <w:u w:val="single"/>
        </w:rPr>
        <w:t xml:space="preserve"> </w:t>
      </w:r>
      <w:r>
        <w:rPr>
          <w:rFonts w:ascii="Times New Roman" w:eastAsia="宋体" w:hAnsi="Times New Roman" w:cs="Times New Roman"/>
          <w:u w:val="single"/>
        </w:rPr>
        <w:t xml:space="preserve">                                                 </w:t>
      </w:r>
      <w:r w:rsidRPr="00471BFE">
        <w:rPr>
          <w:rFonts w:ascii="Times New Roman" w:eastAsia="宋体" w:hAnsi="Times New Roman" w:cs="Times New Roman" w:hint="eastAsia"/>
        </w:rPr>
        <w:t>。</w:t>
      </w:r>
    </w:p>
    <w:p w:rsidR="00637B34" w:rsidRPr="00637B34" w:rsidRDefault="00262205" w:rsidP="00AB63E0">
      <w:pPr>
        <w:adjustRightInd w:val="0"/>
        <w:snapToGrid w:val="0"/>
        <w:spacing w:line="312" w:lineRule="auto"/>
        <w:jc w:val="left"/>
        <w:rPr>
          <w:rFonts w:ascii="Times New Roman" w:eastAsia="宋体" w:hAnsi="Times New Roman" w:cs="Times New Roman"/>
        </w:rPr>
      </w:pPr>
      <w:r w:rsidRPr="00262205">
        <w:rPr>
          <w:rFonts w:ascii="宋体" w:eastAsia="宋体" w:hAnsi="宋体" w:cs="Times New Roman"/>
        </w:rPr>
        <w:t>(2)</w:t>
      </w:r>
      <w:r w:rsidRPr="00262205">
        <w:rPr>
          <w:rFonts w:ascii="宋体" w:eastAsia="宋体" w:hAnsi="宋体"/>
        </w:rPr>
        <w:t>经选择培养后，一般可采用</w:t>
      </w:r>
      <w:r w:rsidRPr="00262205">
        <w:rPr>
          <w:rFonts w:ascii="宋体" w:eastAsia="宋体" w:hAnsi="宋体" w:hint="eastAsia"/>
          <w:u w:val="single"/>
        </w:rPr>
        <w:t xml:space="preserve"> </w:t>
      </w:r>
      <w:r w:rsidRPr="00262205">
        <w:rPr>
          <w:rFonts w:ascii="宋体" w:eastAsia="宋体" w:hAnsi="宋体"/>
          <w:u w:val="single"/>
        </w:rPr>
        <w:t xml:space="preserve">          </w:t>
      </w:r>
      <w:r w:rsidRPr="00262205">
        <w:rPr>
          <w:rFonts w:ascii="宋体" w:eastAsia="宋体" w:hAnsi="宋体" w:hint="eastAsia"/>
        </w:rPr>
        <w:t>法将纤维素分解</w:t>
      </w:r>
      <w:proofErr w:type="gramStart"/>
      <w:r w:rsidRPr="00262205">
        <w:rPr>
          <w:rFonts w:ascii="宋体" w:eastAsia="宋体" w:hAnsi="宋体" w:hint="eastAsia"/>
        </w:rPr>
        <w:t>菌</w:t>
      </w:r>
      <w:proofErr w:type="gramEnd"/>
      <w:r w:rsidRPr="00262205">
        <w:rPr>
          <w:rFonts w:ascii="宋体" w:eastAsia="宋体" w:hAnsi="宋体" w:hint="eastAsia"/>
        </w:rPr>
        <w:t>接种到鉴别培养基上，用于鉴别</w:t>
      </w:r>
      <w:r w:rsidR="00637B34" w:rsidRPr="00637B34">
        <w:rPr>
          <w:rFonts w:ascii="Times New Roman" w:eastAsia="宋体" w:hAnsi="Times New Roman" w:cs="Times New Roman"/>
        </w:rPr>
        <w:t>纤维素分解菌的培养基中除了加</w:t>
      </w:r>
      <w:r w:rsidR="00471BFE">
        <w:rPr>
          <w:rFonts w:ascii="Times New Roman" w:eastAsia="宋体" w:hAnsi="Times New Roman" w:cs="Times New Roman" w:hint="eastAsia"/>
        </w:rPr>
        <w:t>入</w:t>
      </w:r>
      <w:r w:rsidR="00637B34" w:rsidRPr="00637B34">
        <w:rPr>
          <w:rFonts w:ascii="Times New Roman" w:eastAsia="宋体" w:hAnsi="Times New Roman" w:cs="Times New Roman"/>
        </w:rPr>
        <w:t>微生物生长所必需的营养物质外，还需加</w:t>
      </w:r>
      <w:r w:rsidR="00471BFE">
        <w:rPr>
          <w:rFonts w:ascii="Times New Roman" w:eastAsia="宋体" w:hAnsi="Times New Roman" w:cs="Times New Roman" w:hint="eastAsia"/>
        </w:rPr>
        <w:t>入</w:t>
      </w:r>
      <w:r w:rsidR="00637B34" w:rsidRPr="00637B34">
        <w:rPr>
          <w:rFonts w:ascii="Times New Roman" w:eastAsia="宋体" w:hAnsi="Times New Roman" w:cs="Times New Roman"/>
        </w:rPr>
        <w:t>琼脂和</w:t>
      </w:r>
      <w:r w:rsidR="00471BFE">
        <w:rPr>
          <w:rFonts w:ascii="Times New Roman" w:eastAsia="宋体" w:hAnsi="Times New Roman" w:cs="Times New Roman" w:hint="eastAsia"/>
          <w:u w:val="single"/>
        </w:rPr>
        <w:t xml:space="preserve"> </w:t>
      </w:r>
      <w:r w:rsidR="00471BFE">
        <w:rPr>
          <w:rFonts w:ascii="Times New Roman" w:eastAsia="宋体" w:hAnsi="Times New Roman" w:cs="Times New Roman"/>
          <w:u w:val="single"/>
        </w:rPr>
        <w:t xml:space="preserve">          </w:t>
      </w:r>
      <w:r w:rsidR="00637B34" w:rsidRPr="00637B34">
        <w:rPr>
          <w:rFonts w:ascii="Times New Roman" w:eastAsia="宋体" w:hAnsi="Times New Roman" w:cs="Times New Roman"/>
        </w:rPr>
        <w:t>，以便根据菌落周围是否出现明显的透明圈来筛选纤维素分解菌。</w:t>
      </w:r>
    </w:p>
    <w:p w:rsidR="00637B34" w:rsidRPr="00637B34" w:rsidRDefault="00262205"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w:t>
      </w:r>
      <w:r>
        <w:rPr>
          <w:rFonts w:ascii="Times New Roman" w:eastAsia="宋体" w:hAnsi="Times New Roman" w:cs="Times New Roman"/>
        </w:rPr>
        <w:t>3</w:t>
      </w:r>
      <w:r w:rsidRPr="00637B34">
        <w:rPr>
          <w:rFonts w:ascii="Times New Roman" w:eastAsia="宋体" w:hAnsi="Times New Roman" w:cs="Times New Roman"/>
        </w:rPr>
        <w:t>)</w:t>
      </w:r>
      <w:r w:rsidR="00637B34" w:rsidRPr="00637B34">
        <w:rPr>
          <w:rFonts w:ascii="Times New Roman" w:eastAsia="宋体" w:hAnsi="Times New Roman" w:cs="Times New Roman"/>
        </w:rPr>
        <w:t>筛选出优良的纤维素分解</w:t>
      </w:r>
      <w:proofErr w:type="gramStart"/>
      <w:r w:rsidR="00637B34" w:rsidRPr="00637B34">
        <w:rPr>
          <w:rFonts w:ascii="Times New Roman" w:eastAsia="宋体" w:hAnsi="Times New Roman" w:cs="Times New Roman"/>
        </w:rPr>
        <w:t>菌</w:t>
      </w:r>
      <w:proofErr w:type="gramEnd"/>
      <w:r w:rsidR="00637B34" w:rsidRPr="00637B34">
        <w:rPr>
          <w:rFonts w:ascii="Times New Roman" w:eastAsia="宋体" w:hAnsi="Times New Roman" w:cs="Times New Roman"/>
        </w:rPr>
        <w:t>菌种后，可通过发酵的方法来生产纤维素酶制剂。分离提纯</w:t>
      </w:r>
      <w:r w:rsidR="00637B34" w:rsidRPr="00637B34">
        <w:rPr>
          <w:rFonts w:ascii="Times New Roman" w:eastAsia="宋体" w:hAnsi="Times New Roman" w:cs="Times New Roman"/>
        </w:rPr>
        <w:t xml:space="preserve"> A B </w:t>
      </w:r>
      <w:r w:rsidR="00637B34" w:rsidRPr="00637B34">
        <w:rPr>
          <w:rFonts w:ascii="Times New Roman" w:eastAsia="宋体" w:hAnsi="Times New Roman" w:cs="Times New Roman"/>
        </w:rPr>
        <w:t>所获得的纤维素酶制剂需置于</w:t>
      </w:r>
      <w:r>
        <w:rPr>
          <w:rFonts w:ascii="Times New Roman" w:eastAsia="宋体" w:hAnsi="Times New Roman" w:cs="Times New Roman"/>
          <w:u w:val="single"/>
        </w:rPr>
        <w:t xml:space="preserve">                      </w:t>
      </w:r>
      <w:r w:rsidR="00637B34" w:rsidRPr="00262205">
        <w:rPr>
          <w:rFonts w:ascii="宋体" w:eastAsia="宋体" w:hAnsi="宋体" w:cs="Times New Roman"/>
        </w:rPr>
        <w:t>（填“低温</w:t>
      </w:r>
      <w:r w:rsidRPr="00262205">
        <w:rPr>
          <w:rFonts w:ascii="宋体" w:eastAsia="宋体" w:hAnsi="宋体" w:cs="Times New Roman"/>
        </w:rPr>
        <w:t>”“</w:t>
      </w:r>
      <w:r w:rsidR="00637B34" w:rsidRPr="00262205">
        <w:rPr>
          <w:rFonts w:ascii="宋体" w:eastAsia="宋体" w:hAnsi="宋体" w:cs="Times New Roman"/>
        </w:rPr>
        <w:t>高温”或“最适温度”）</w:t>
      </w:r>
      <w:r w:rsidR="00637B34" w:rsidRPr="00637B34">
        <w:rPr>
          <w:rFonts w:ascii="Times New Roman" w:eastAsia="宋体" w:hAnsi="Times New Roman" w:cs="Times New Roman"/>
        </w:rPr>
        <w:t>条件下保存。</w:t>
      </w:r>
    </w:p>
    <w:p w:rsidR="00C61661" w:rsidRPr="00C61661" w:rsidRDefault="00C61661" w:rsidP="00AB63E0">
      <w:pPr>
        <w:adjustRightInd w:val="0"/>
        <w:snapToGrid w:val="0"/>
        <w:spacing w:line="312" w:lineRule="auto"/>
        <w:jc w:val="left"/>
        <w:rPr>
          <w:rFonts w:ascii="Times New Roman" w:eastAsia="宋体" w:hAnsi="Times New Roman" w:cs="Times New Roman"/>
          <w:u w:val="single"/>
        </w:rPr>
      </w:pPr>
      <w:r w:rsidRPr="00C61661">
        <w:rPr>
          <w:rFonts w:ascii="Times New Roman" w:eastAsia="宋体" w:hAnsi="Times New Roman" w:cs="Times New Roman"/>
        </w:rPr>
        <w:t>(4)</w:t>
      </w:r>
      <w:r w:rsidRPr="00C61661">
        <w:rPr>
          <w:rFonts w:ascii="Times New Roman" w:eastAsia="宋体" w:hAnsi="Times New Roman" w:cs="Times New Roman"/>
        </w:rPr>
        <w:t>工业生产中，若要将酶固定化，一般</w:t>
      </w:r>
      <w:r>
        <w:rPr>
          <w:rFonts w:ascii="Times New Roman" w:eastAsia="宋体" w:hAnsi="Times New Roman" w:cs="Times New Roman" w:hint="eastAsia"/>
          <w:u w:val="single"/>
        </w:rPr>
        <w:t xml:space="preserve"> </w:t>
      </w:r>
      <w:r>
        <w:rPr>
          <w:rFonts w:ascii="Times New Roman" w:eastAsia="宋体" w:hAnsi="Times New Roman" w:cs="Times New Roman"/>
          <w:u w:val="single"/>
        </w:rPr>
        <w:t xml:space="preserve">    </w:t>
      </w:r>
      <w:r w:rsidR="0017533D">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Pr="00C61661">
        <w:rPr>
          <w:rFonts w:ascii="Times New Roman" w:eastAsia="宋体" w:hAnsi="Times New Roman" w:cs="Times New Roman"/>
        </w:rPr>
        <w:t>(</w:t>
      </w:r>
      <w:r w:rsidRPr="00C61661">
        <w:rPr>
          <w:rFonts w:ascii="Times New Roman" w:eastAsia="宋体" w:hAnsi="Times New Roman" w:cs="Times New Roman"/>
        </w:rPr>
        <w:t>填</w:t>
      </w:r>
      <w:r w:rsidRPr="00C61661">
        <w:rPr>
          <w:rFonts w:ascii="宋体" w:eastAsia="宋体" w:hAnsi="宋体" w:cs="Times New Roman"/>
        </w:rPr>
        <w:t>“适宜”或“不适宜”</w:t>
      </w:r>
      <w:r w:rsidRPr="00C61661">
        <w:rPr>
          <w:rFonts w:ascii="Times New Roman" w:eastAsia="宋体" w:hAnsi="Times New Roman" w:cs="Times New Roman"/>
        </w:rPr>
        <w:t>)</w:t>
      </w:r>
      <w:r w:rsidRPr="00C61661">
        <w:rPr>
          <w:rFonts w:ascii="Times New Roman" w:eastAsia="宋体" w:hAnsi="Times New Roman" w:cs="Times New Roman"/>
        </w:rPr>
        <w:t>采用包埋法，其原因</w:t>
      </w:r>
      <w:r>
        <w:rPr>
          <w:rFonts w:ascii="Times New Roman" w:eastAsia="宋体" w:hAnsi="Times New Roman" w:cs="Times New Roman" w:hint="eastAsia"/>
        </w:rPr>
        <w:t>是</w:t>
      </w:r>
      <w:r>
        <w:rPr>
          <w:rFonts w:ascii="Times New Roman" w:eastAsia="宋体" w:hAnsi="Times New Roman" w:cs="Times New Roman" w:hint="eastAsia"/>
          <w:u w:val="single"/>
        </w:rPr>
        <w:t xml:space="preserve"> </w:t>
      </w:r>
      <w:r>
        <w:rPr>
          <w:rFonts w:ascii="Times New Roman" w:eastAsia="宋体" w:hAnsi="Times New Roman" w:cs="Times New Roman"/>
          <w:u w:val="single"/>
        </w:rPr>
        <w:t xml:space="preserve">                                                   </w:t>
      </w:r>
      <w:r w:rsidRPr="00C61661">
        <w:rPr>
          <w:rFonts w:ascii="Times New Roman" w:eastAsia="宋体" w:hAnsi="Times New Roman" w:cs="Times New Roman" w:hint="eastAsia"/>
        </w:rPr>
        <w:t>。</w:t>
      </w:r>
    </w:p>
    <w:p w:rsidR="00637B34" w:rsidRPr="00637B34" w:rsidRDefault="00637B34"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38</w:t>
      </w:r>
      <w:r w:rsidR="00471BFE">
        <w:rPr>
          <w:rFonts w:ascii="Times New Roman" w:eastAsia="宋体" w:hAnsi="Times New Roman" w:cs="Times New Roman" w:hint="eastAsia"/>
        </w:rPr>
        <w:t>．</w:t>
      </w:r>
      <w:r w:rsidRPr="00637B34">
        <w:rPr>
          <w:rFonts w:ascii="Times New Roman" w:eastAsia="宋体" w:hAnsi="Times New Roman" w:cs="Times New Roman"/>
        </w:rPr>
        <w:t>[</w:t>
      </w:r>
      <w:r w:rsidRPr="00637B34">
        <w:rPr>
          <w:rFonts w:ascii="Times New Roman" w:eastAsia="宋体" w:hAnsi="Times New Roman" w:cs="Times New Roman"/>
        </w:rPr>
        <w:t>生物</w:t>
      </w:r>
      <w:proofErr w:type="gramStart"/>
      <w:r w:rsidRPr="00637B34">
        <w:rPr>
          <w:rFonts w:ascii="Times New Roman" w:eastAsia="宋体" w:hAnsi="Times New Roman" w:cs="Times New Roman"/>
        </w:rPr>
        <w:t>一</w:t>
      </w:r>
      <w:proofErr w:type="gramEnd"/>
      <w:r w:rsidRPr="00637B34">
        <w:rPr>
          <w:rFonts w:ascii="Times New Roman" w:eastAsia="宋体" w:hAnsi="Times New Roman" w:cs="Times New Roman"/>
        </w:rPr>
        <w:t>选修</w:t>
      </w:r>
      <w:r w:rsidRPr="00637B34">
        <w:rPr>
          <w:rFonts w:ascii="Times New Roman" w:eastAsia="宋体" w:hAnsi="Times New Roman" w:cs="Times New Roman"/>
        </w:rPr>
        <w:t>3</w:t>
      </w:r>
      <w:r w:rsidRPr="00637B34">
        <w:rPr>
          <w:rFonts w:ascii="Times New Roman" w:eastAsia="宋体" w:hAnsi="Times New Roman" w:cs="Times New Roman"/>
        </w:rPr>
        <w:t>：现代生物科技专题</w:t>
      </w:r>
      <w:r w:rsidRPr="00637B34">
        <w:rPr>
          <w:rFonts w:ascii="Times New Roman" w:eastAsia="宋体" w:hAnsi="Times New Roman" w:cs="Times New Roman"/>
        </w:rPr>
        <w:t>]</w:t>
      </w:r>
      <w:r w:rsidRPr="00637B34">
        <w:rPr>
          <w:rFonts w:ascii="Times New Roman" w:eastAsia="宋体" w:hAnsi="Times New Roman" w:cs="Times New Roman"/>
        </w:rPr>
        <w:t>（</w:t>
      </w:r>
      <w:r w:rsidRPr="00637B34">
        <w:rPr>
          <w:rFonts w:ascii="Times New Roman" w:eastAsia="宋体" w:hAnsi="Times New Roman" w:cs="Times New Roman"/>
        </w:rPr>
        <w:t>15</w:t>
      </w:r>
      <w:r w:rsidRPr="00637B34">
        <w:rPr>
          <w:rFonts w:ascii="Times New Roman" w:eastAsia="宋体" w:hAnsi="Times New Roman" w:cs="Times New Roman"/>
        </w:rPr>
        <w:t>分）</w:t>
      </w:r>
    </w:p>
    <w:p w:rsidR="00637B34" w:rsidRPr="00637B34" w:rsidRDefault="00637B34" w:rsidP="00AB63E0">
      <w:pPr>
        <w:adjustRightInd w:val="0"/>
        <w:snapToGrid w:val="0"/>
        <w:spacing w:line="312" w:lineRule="auto"/>
        <w:jc w:val="left"/>
        <w:rPr>
          <w:rFonts w:ascii="Times New Roman" w:eastAsia="宋体" w:hAnsi="Times New Roman" w:cs="Times New Roman"/>
        </w:rPr>
      </w:pPr>
      <w:r w:rsidRPr="00637B34">
        <w:rPr>
          <w:rFonts w:ascii="Times New Roman" w:eastAsia="宋体" w:hAnsi="Times New Roman" w:cs="Times New Roman"/>
        </w:rPr>
        <w:t>近日，荷兰科研人员利用小鼠胚胎干细胞，在培养皿中造出了类似于早期胚胎的结构</w:t>
      </w:r>
      <w:r w:rsidRPr="00C61661">
        <w:rPr>
          <w:rFonts w:ascii="宋体" w:eastAsia="宋体" w:hAnsi="宋体" w:cs="Times New Roman"/>
        </w:rPr>
        <w:t>“类胚胎”。</w:t>
      </w:r>
      <w:r w:rsidRPr="00637B34">
        <w:rPr>
          <w:rFonts w:ascii="Times New Roman" w:eastAsia="宋体" w:hAnsi="Times New Roman" w:cs="Times New Roman"/>
        </w:rPr>
        <w:t>回</w:t>
      </w:r>
      <w:r w:rsidRPr="00637B34">
        <w:rPr>
          <w:rFonts w:ascii="Times New Roman" w:eastAsia="宋体" w:hAnsi="Times New Roman" w:cs="Times New Roman"/>
        </w:rPr>
        <w:lastRenderedPageBreak/>
        <w:t>答下列问题：</w:t>
      </w:r>
    </w:p>
    <w:p w:rsidR="00637B34" w:rsidRPr="00C61661" w:rsidRDefault="00C61661" w:rsidP="00AB63E0">
      <w:pPr>
        <w:widowControl/>
        <w:adjustRightInd w:val="0"/>
        <w:snapToGrid w:val="0"/>
        <w:spacing w:line="312" w:lineRule="auto"/>
        <w:jc w:val="left"/>
        <w:rPr>
          <w:rFonts w:ascii="Times New Roman" w:eastAsia="宋体" w:hAnsi="Times New Roman" w:cs="Times New Roman"/>
          <w:u w:val="single"/>
        </w:rPr>
      </w:pPr>
      <w:r w:rsidRPr="00C61661">
        <w:rPr>
          <w:rFonts w:ascii="Times New Roman" w:eastAsia="宋体" w:hAnsi="Times New Roman" w:cs="Times New Roman"/>
        </w:rPr>
        <w:t>(</w:t>
      </w:r>
      <w:r>
        <w:rPr>
          <w:rFonts w:ascii="Times New Roman" w:eastAsia="宋体" w:hAnsi="Times New Roman" w:cs="Times New Roman"/>
        </w:rPr>
        <w:t>1</w:t>
      </w:r>
      <w:r w:rsidRPr="00C61661">
        <w:rPr>
          <w:rFonts w:ascii="Times New Roman" w:eastAsia="宋体" w:hAnsi="Times New Roman" w:cs="Times New Roman"/>
        </w:rPr>
        <w:t>)</w:t>
      </w:r>
      <w:r w:rsidR="00637B34" w:rsidRPr="00637B34">
        <w:rPr>
          <w:rFonts w:ascii="Times New Roman" w:eastAsia="宋体" w:hAnsi="Times New Roman" w:cs="Times New Roman"/>
        </w:rPr>
        <w:t>胚胎干细胞形态上具有</w:t>
      </w:r>
      <w:r>
        <w:rPr>
          <w:rFonts w:ascii="Times New Roman" w:eastAsia="宋体" w:hAnsi="Times New Roman" w:cs="Times New Roman"/>
          <w:u w:val="single"/>
        </w:rPr>
        <w:t xml:space="preserve">      </w:t>
      </w:r>
      <w:r w:rsidR="00AE0C09">
        <w:rPr>
          <w:rFonts w:ascii="Times New Roman" w:eastAsia="宋体" w:hAnsi="Times New Roman" w:cs="Times New Roman"/>
          <w:u w:val="single"/>
        </w:rPr>
        <w:t xml:space="preserve">     </w:t>
      </w:r>
      <w:r>
        <w:rPr>
          <w:rFonts w:ascii="Times New Roman" w:eastAsia="宋体" w:hAnsi="Times New Roman" w:cs="Times New Roman"/>
          <w:u w:val="single"/>
        </w:rPr>
        <w:t xml:space="preserve">     </w:t>
      </w:r>
      <w:r w:rsidR="00637B34" w:rsidRPr="00637B34">
        <w:rPr>
          <w:rFonts w:ascii="Times New Roman" w:eastAsia="宋体" w:hAnsi="Times New Roman" w:cs="Times New Roman"/>
        </w:rPr>
        <w:t>特点，其可以取自囊胚的</w:t>
      </w:r>
      <w:r>
        <w:rPr>
          <w:rFonts w:ascii="Times New Roman" w:eastAsia="宋体" w:hAnsi="Times New Roman" w:cs="Times New Roman"/>
          <w:u w:val="single"/>
        </w:rPr>
        <w:t xml:space="preserve">                 </w:t>
      </w:r>
      <w:r w:rsidR="00637B34" w:rsidRPr="00637B34">
        <w:rPr>
          <w:rFonts w:ascii="Times New Roman" w:eastAsia="宋体" w:hAnsi="Times New Roman" w:cs="Times New Roman"/>
        </w:rPr>
        <w:t>细胞，也可</w:t>
      </w:r>
      <w:r w:rsidR="00637B34" w:rsidRPr="00C61661">
        <w:rPr>
          <w:rFonts w:ascii="Times New Roman" w:eastAsia="宋体" w:hAnsi="Times New Roman" w:cs="Times New Roman"/>
          <w:szCs w:val="21"/>
        </w:rPr>
        <w:t>取自</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sidRPr="00C61661">
        <w:rPr>
          <w:rFonts w:ascii="Times New Roman" w:eastAsia="宋体" w:hAnsi="Times New Roman" w:cs="Times New Roman" w:hint="eastAsia"/>
          <w:szCs w:val="21"/>
        </w:rPr>
        <w:t>。</w:t>
      </w:r>
    </w:p>
    <w:p w:rsidR="00637B34" w:rsidRPr="00637B34" w:rsidRDefault="00C61661" w:rsidP="00AB63E0">
      <w:pPr>
        <w:widowControl/>
        <w:adjustRightInd w:val="0"/>
        <w:snapToGrid w:val="0"/>
        <w:spacing w:line="312" w:lineRule="auto"/>
        <w:jc w:val="left"/>
        <w:rPr>
          <w:rFonts w:ascii="Times New Roman" w:eastAsia="宋体" w:hAnsi="Times New Roman" w:cs="Times New Roman"/>
        </w:rPr>
      </w:pPr>
      <w:r w:rsidRPr="00C61661">
        <w:rPr>
          <w:rFonts w:ascii="Times New Roman" w:eastAsia="宋体" w:hAnsi="Times New Roman" w:cs="Times New Roman"/>
        </w:rPr>
        <w:t>(</w:t>
      </w:r>
      <w:r>
        <w:rPr>
          <w:rFonts w:ascii="Times New Roman" w:eastAsia="宋体" w:hAnsi="Times New Roman" w:cs="Times New Roman"/>
        </w:rPr>
        <w:t>2</w:t>
      </w:r>
      <w:r w:rsidRPr="00C61661">
        <w:rPr>
          <w:rFonts w:ascii="Times New Roman" w:eastAsia="宋体" w:hAnsi="Times New Roman" w:cs="Times New Roman"/>
        </w:rPr>
        <w:t>)</w:t>
      </w:r>
      <w:r w:rsidR="00637B34" w:rsidRPr="00637B34">
        <w:rPr>
          <w:rFonts w:ascii="Times New Roman" w:eastAsia="宋体" w:hAnsi="Times New Roman" w:cs="Times New Roman"/>
        </w:rPr>
        <w:t>取出的胚胎干细胞进行克隆化培养，其原理是</w:t>
      </w:r>
      <w:r>
        <w:rPr>
          <w:rFonts w:ascii="Times New Roman" w:eastAsia="宋体" w:hAnsi="Times New Roman" w:cs="Times New Roman"/>
          <w:u w:val="single"/>
        </w:rPr>
        <w:t xml:space="preserve">                       </w:t>
      </w:r>
      <w:r w:rsidR="00637B34" w:rsidRPr="00637B34">
        <w:rPr>
          <w:rFonts w:ascii="Times New Roman" w:eastAsia="宋体" w:hAnsi="Times New Roman" w:cs="Times New Roman"/>
        </w:rPr>
        <w:t>，培养液中的营养除正常的有机和无机营养外，还需加</w:t>
      </w:r>
      <w:r>
        <w:rPr>
          <w:rFonts w:ascii="Times New Roman" w:eastAsia="宋体" w:hAnsi="Times New Roman" w:cs="Times New Roman" w:hint="eastAsia"/>
        </w:rPr>
        <w:t>入</w:t>
      </w:r>
      <w:r>
        <w:rPr>
          <w:rFonts w:ascii="Times New Roman" w:eastAsia="宋体" w:hAnsi="Times New Roman" w:cs="Times New Roman"/>
          <w:u w:val="single"/>
        </w:rPr>
        <w:t xml:space="preserve">                    </w:t>
      </w:r>
      <w:r w:rsidR="00637B34" w:rsidRPr="00637B34">
        <w:rPr>
          <w:rFonts w:ascii="Times New Roman" w:eastAsia="宋体" w:hAnsi="Times New Roman" w:cs="Times New Roman"/>
        </w:rPr>
        <w:t>等一些天然成分。</w:t>
      </w:r>
    </w:p>
    <w:p w:rsidR="00637B34" w:rsidRPr="00C61661" w:rsidRDefault="00C61661" w:rsidP="00AB63E0">
      <w:pPr>
        <w:widowControl/>
        <w:adjustRightInd w:val="0"/>
        <w:snapToGrid w:val="0"/>
        <w:spacing w:line="312" w:lineRule="auto"/>
        <w:jc w:val="left"/>
        <w:rPr>
          <w:rFonts w:ascii="Times New Roman" w:eastAsia="宋体" w:hAnsi="Times New Roman" w:cs="Times New Roman"/>
          <w:u w:val="single"/>
        </w:rPr>
      </w:pPr>
      <w:r w:rsidRPr="00C61661">
        <w:rPr>
          <w:rFonts w:ascii="Times New Roman" w:eastAsia="宋体" w:hAnsi="Times New Roman" w:cs="Times New Roman"/>
        </w:rPr>
        <w:t>(</w:t>
      </w:r>
      <w:r>
        <w:rPr>
          <w:rFonts w:ascii="Times New Roman" w:eastAsia="宋体" w:hAnsi="Times New Roman" w:cs="Times New Roman"/>
        </w:rPr>
        <w:t>3</w:t>
      </w:r>
      <w:r w:rsidRPr="00C61661">
        <w:rPr>
          <w:rFonts w:ascii="Times New Roman" w:eastAsia="宋体" w:hAnsi="Times New Roman" w:cs="Times New Roman"/>
        </w:rPr>
        <w:t>)</w:t>
      </w:r>
      <w:r w:rsidR="00637B34" w:rsidRPr="00637B34">
        <w:rPr>
          <w:rFonts w:ascii="Times New Roman" w:eastAsia="宋体" w:hAnsi="Times New Roman" w:cs="Times New Roman"/>
        </w:rPr>
        <w:t>培养干细胞过程中会出现</w:t>
      </w:r>
      <w:r>
        <w:rPr>
          <w:rFonts w:ascii="Times New Roman" w:eastAsia="宋体" w:hAnsi="Times New Roman" w:cs="Times New Roman"/>
          <w:u w:val="single"/>
        </w:rPr>
        <w:t xml:space="preserve">              </w:t>
      </w:r>
      <w:r w:rsidR="00637B34" w:rsidRPr="00637B34">
        <w:rPr>
          <w:rFonts w:ascii="Times New Roman" w:eastAsia="宋体" w:hAnsi="Times New Roman" w:cs="Times New Roman"/>
        </w:rPr>
        <w:t>现象，而癌细胞不会出现该现象；为防止代谢产物积累，需</w:t>
      </w:r>
      <w:r>
        <w:rPr>
          <w:rFonts w:ascii="Times New Roman" w:eastAsia="宋体" w:hAnsi="Times New Roman" w:cs="Times New Roman" w:hint="eastAsia"/>
          <w:u w:val="single"/>
        </w:rPr>
        <w:t xml:space="preserve"> </w:t>
      </w:r>
      <w:r>
        <w:rPr>
          <w:rFonts w:ascii="Times New Roman" w:eastAsia="宋体" w:hAnsi="Times New Roman" w:cs="Times New Roman"/>
          <w:u w:val="single"/>
        </w:rPr>
        <w:t xml:space="preserve">                                 </w:t>
      </w:r>
      <w:r w:rsidRPr="00C61661">
        <w:rPr>
          <w:rFonts w:ascii="Times New Roman" w:eastAsia="宋体" w:hAnsi="Times New Roman" w:cs="Times New Roman" w:hint="eastAsia"/>
        </w:rPr>
        <w:t>。</w:t>
      </w:r>
    </w:p>
    <w:p w:rsidR="00637B34" w:rsidRPr="00637B34" w:rsidRDefault="00C61661" w:rsidP="00AB63E0">
      <w:pPr>
        <w:tabs>
          <w:tab w:val="center" w:pos="7564"/>
        </w:tabs>
        <w:adjustRightInd w:val="0"/>
        <w:snapToGrid w:val="0"/>
        <w:spacing w:line="312" w:lineRule="auto"/>
        <w:jc w:val="left"/>
        <w:rPr>
          <w:rFonts w:ascii="Times New Roman" w:eastAsia="宋体" w:hAnsi="Times New Roman" w:cs="Times New Roman"/>
        </w:rPr>
      </w:pPr>
      <w:r w:rsidRPr="00C61661">
        <w:rPr>
          <w:rFonts w:ascii="Times New Roman" w:eastAsia="宋体" w:hAnsi="Times New Roman" w:cs="Times New Roman"/>
        </w:rPr>
        <w:t>(4)</w:t>
      </w:r>
      <w:r w:rsidR="00637B34" w:rsidRPr="00637B34">
        <w:rPr>
          <w:rFonts w:ascii="Times New Roman" w:eastAsia="宋体" w:hAnsi="Times New Roman" w:cs="Times New Roman"/>
        </w:rPr>
        <w:t>若获得的</w:t>
      </w:r>
      <w:r w:rsidR="00637B34" w:rsidRPr="00C61661">
        <w:rPr>
          <w:rFonts w:ascii="宋体" w:eastAsia="宋体" w:hAnsi="宋体" w:cs="Times New Roman"/>
        </w:rPr>
        <w:t>“类胚胎”</w:t>
      </w:r>
      <w:r w:rsidR="00637B34" w:rsidRPr="00637B34">
        <w:rPr>
          <w:rFonts w:ascii="Times New Roman" w:eastAsia="宋体" w:hAnsi="Times New Roman" w:cs="Times New Roman"/>
        </w:rPr>
        <w:t>就是早期胚胎，得到的这些胚胎一般进行</w:t>
      </w:r>
      <w:r>
        <w:rPr>
          <w:rFonts w:ascii="Times New Roman" w:eastAsia="宋体" w:hAnsi="Times New Roman" w:cs="Times New Roman"/>
          <w:u w:val="single"/>
        </w:rPr>
        <w:t xml:space="preserve">                     </w:t>
      </w:r>
      <w:r w:rsidR="00637B34" w:rsidRPr="00637B34">
        <w:rPr>
          <w:rFonts w:ascii="Times New Roman" w:eastAsia="宋体" w:hAnsi="Times New Roman" w:cs="Times New Roman"/>
        </w:rPr>
        <w:t>处理。</w:t>
      </w:r>
    </w:p>
    <w:p w:rsidR="00637B34" w:rsidRPr="00637B34" w:rsidRDefault="00637B34" w:rsidP="00AB63E0">
      <w:pPr>
        <w:adjustRightInd w:val="0"/>
        <w:snapToGrid w:val="0"/>
        <w:spacing w:line="312" w:lineRule="auto"/>
        <w:jc w:val="left"/>
        <w:rPr>
          <w:rFonts w:ascii="Times New Roman" w:eastAsia="宋体" w:hAnsi="Times New Roman" w:cs="Times New Roman"/>
        </w:rPr>
      </w:pPr>
    </w:p>
    <w:sectPr w:rsidR="00637B34" w:rsidRPr="00637B34" w:rsidSect="00565C4C">
      <w:pgSz w:w="10433" w:h="14742"/>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E7137"/>
    <w:multiLevelType w:val="hybridMultilevel"/>
    <w:tmpl w:val="164A81C4"/>
    <w:lvl w:ilvl="0" w:tplc="C4B04348">
      <w:start w:val="1"/>
      <w:numFmt w:val="decimal"/>
      <w:lvlText w:val="（%1）"/>
      <w:lvlJc w:val="left"/>
      <w:pPr>
        <w:ind w:left="295"/>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752A2652">
      <w:start w:val="1"/>
      <w:numFmt w:val="lowerLetter"/>
      <w:lvlText w:val="%2"/>
      <w:lvlJc w:val="left"/>
      <w:pPr>
        <w:ind w:left="109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798682E4">
      <w:start w:val="1"/>
      <w:numFmt w:val="lowerRoman"/>
      <w:lvlText w:val="%3"/>
      <w:lvlJc w:val="left"/>
      <w:pPr>
        <w:ind w:left="181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EB0A7576">
      <w:start w:val="1"/>
      <w:numFmt w:val="decimal"/>
      <w:lvlText w:val="%4"/>
      <w:lvlJc w:val="left"/>
      <w:pPr>
        <w:ind w:left="253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D5A814E2">
      <w:start w:val="1"/>
      <w:numFmt w:val="lowerLetter"/>
      <w:lvlText w:val="%5"/>
      <w:lvlJc w:val="left"/>
      <w:pPr>
        <w:ind w:left="325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A268DA2A">
      <w:start w:val="1"/>
      <w:numFmt w:val="lowerRoman"/>
      <w:lvlText w:val="%6"/>
      <w:lvlJc w:val="left"/>
      <w:pPr>
        <w:ind w:left="397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214E28C8">
      <w:start w:val="1"/>
      <w:numFmt w:val="decimal"/>
      <w:lvlText w:val="%7"/>
      <w:lvlJc w:val="left"/>
      <w:pPr>
        <w:ind w:left="469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D338CA9E">
      <w:start w:val="1"/>
      <w:numFmt w:val="lowerLetter"/>
      <w:lvlText w:val="%8"/>
      <w:lvlJc w:val="left"/>
      <w:pPr>
        <w:ind w:left="541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99F8503E">
      <w:start w:val="1"/>
      <w:numFmt w:val="lowerRoman"/>
      <w:lvlText w:val="%9"/>
      <w:lvlJc w:val="left"/>
      <w:pPr>
        <w:ind w:left="613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2F183B"/>
    <w:multiLevelType w:val="hybridMultilevel"/>
    <w:tmpl w:val="797E502C"/>
    <w:lvl w:ilvl="0" w:tplc="26A6F81A">
      <w:start w:val="2"/>
      <w:numFmt w:val="decimal"/>
      <w:lvlText w:val="（%1）"/>
      <w:lvlJc w:val="left"/>
      <w:pPr>
        <w:ind w:left="631"/>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1" w:tplc="B9D0EBAE">
      <w:start w:val="1"/>
      <w:numFmt w:val="lowerLetter"/>
      <w:lvlText w:val="%2"/>
      <w:lvlJc w:val="left"/>
      <w:pPr>
        <w:ind w:left="1423"/>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2" w:tplc="FE36256E">
      <w:start w:val="1"/>
      <w:numFmt w:val="lowerRoman"/>
      <w:lvlText w:val="%3"/>
      <w:lvlJc w:val="left"/>
      <w:pPr>
        <w:ind w:left="2143"/>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3" w:tplc="7AACA340">
      <w:start w:val="1"/>
      <w:numFmt w:val="decimal"/>
      <w:lvlText w:val="%4"/>
      <w:lvlJc w:val="left"/>
      <w:pPr>
        <w:ind w:left="2863"/>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4" w:tplc="49269952">
      <w:start w:val="1"/>
      <w:numFmt w:val="lowerLetter"/>
      <w:lvlText w:val="%5"/>
      <w:lvlJc w:val="left"/>
      <w:pPr>
        <w:ind w:left="3583"/>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5" w:tplc="4E58020A">
      <w:start w:val="1"/>
      <w:numFmt w:val="lowerRoman"/>
      <w:lvlText w:val="%6"/>
      <w:lvlJc w:val="left"/>
      <w:pPr>
        <w:ind w:left="4303"/>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6" w:tplc="750CD82A">
      <w:start w:val="1"/>
      <w:numFmt w:val="decimal"/>
      <w:lvlText w:val="%7"/>
      <w:lvlJc w:val="left"/>
      <w:pPr>
        <w:ind w:left="5023"/>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7" w:tplc="81F4DADE">
      <w:start w:val="1"/>
      <w:numFmt w:val="lowerLetter"/>
      <w:lvlText w:val="%8"/>
      <w:lvlJc w:val="left"/>
      <w:pPr>
        <w:ind w:left="5743"/>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8" w:tplc="1BA631C0">
      <w:start w:val="1"/>
      <w:numFmt w:val="lowerRoman"/>
      <w:lvlText w:val="%9"/>
      <w:lvlJc w:val="left"/>
      <w:pPr>
        <w:ind w:left="6463"/>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8466219"/>
    <w:multiLevelType w:val="hybridMultilevel"/>
    <w:tmpl w:val="461C08E0"/>
    <w:lvl w:ilvl="0" w:tplc="B4C0B40A">
      <w:start w:val="2"/>
      <w:numFmt w:val="decimal"/>
      <w:lvlText w:val="（%1）"/>
      <w:lvlJc w:val="left"/>
      <w:pPr>
        <w:ind w:left="643"/>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1" w:tplc="9A02C396">
      <w:start w:val="1"/>
      <w:numFmt w:val="lowerLetter"/>
      <w:lvlText w:val="%2"/>
      <w:lvlJc w:val="left"/>
      <w:pPr>
        <w:ind w:left="1435"/>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2" w:tplc="F8AA4928">
      <w:start w:val="1"/>
      <w:numFmt w:val="lowerRoman"/>
      <w:lvlText w:val="%3"/>
      <w:lvlJc w:val="left"/>
      <w:pPr>
        <w:ind w:left="2155"/>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3" w:tplc="FCAE229E">
      <w:start w:val="1"/>
      <w:numFmt w:val="decimal"/>
      <w:lvlText w:val="%4"/>
      <w:lvlJc w:val="left"/>
      <w:pPr>
        <w:ind w:left="2875"/>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4" w:tplc="5ACE0892">
      <w:start w:val="1"/>
      <w:numFmt w:val="lowerLetter"/>
      <w:lvlText w:val="%5"/>
      <w:lvlJc w:val="left"/>
      <w:pPr>
        <w:ind w:left="3595"/>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5" w:tplc="1FF8E934">
      <w:start w:val="1"/>
      <w:numFmt w:val="lowerRoman"/>
      <w:lvlText w:val="%6"/>
      <w:lvlJc w:val="left"/>
      <w:pPr>
        <w:ind w:left="4315"/>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6" w:tplc="2500F2CA">
      <w:start w:val="1"/>
      <w:numFmt w:val="decimal"/>
      <w:lvlText w:val="%7"/>
      <w:lvlJc w:val="left"/>
      <w:pPr>
        <w:ind w:left="5035"/>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7" w:tplc="D13C8082">
      <w:start w:val="1"/>
      <w:numFmt w:val="lowerLetter"/>
      <w:lvlText w:val="%8"/>
      <w:lvlJc w:val="left"/>
      <w:pPr>
        <w:ind w:left="5755"/>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8" w:tplc="63FADCE6">
      <w:start w:val="1"/>
      <w:numFmt w:val="lowerRoman"/>
      <w:lvlText w:val="%9"/>
      <w:lvlJc w:val="left"/>
      <w:pPr>
        <w:ind w:left="6475"/>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FC86BE3"/>
    <w:multiLevelType w:val="hybridMultilevel"/>
    <w:tmpl w:val="8062D58E"/>
    <w:lvl w:ilvl="0" w:tplc="26A01E6A">
      <w:start w:val="2"/>
      <w:numFmt w:val="decimal"/>
      <w:lvlText w:val="（%1）"/>
      <w:lvlJc w:val="left"/>
      <w:pPr>
        <w:ind w:left="64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4F1E9DC8">
      <w:start w:val="1"/>
      <w:numFmt w:val="lowerLetter"/>
      <w:lvlText w:val="%2"/>
      <w:lvlJc w:val="left"/>
      <w:pPr>
        <w:ind w:left="143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69566460">
      <w:start w:val="1"/>
      <w:numFmt w:val="lowerRoman"/>
      <w:lvlText w:val="%3"/>
      <w:lvlJc w:val="left"/>
      <w:pPr>
        <w:ind w:left="215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37169424">
      <w:start w:val="1"/>
      <w:numFmt w:val="decimal"/>
      <w:lvlText w:val="%4"/>
      <w:lvlJc w:val="left"/>
      <w:pPr>
        <w:ind w:left="287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CCB4CEE2">
      <w:start w:val="1"/>
      <w:numFmt w:val="lowerLetter"/>
      <w:lvlText w:val="%5"/>
      <w:lvlJc w:val="left"/>
      <w:pPr>
        <w:ind w:left="359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7494BE64">
      <w:start w:val="1"/>
      <w:numFmt w:val="lowerRoman"/>
      <w:lvlText w:val="%6"/>
      <w:lvlJc w:val="left"/>
      <w:pPr>
        <w:ind w:left="431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932096DA">
      <w:start w:val="1"/>
      <w:numFmt w:val="decimal"/>
      <w:lvlText w:val="%7"/>
      <w:lvlJc w:val="left"/>
      <w:pPr>
        <w:ind w:left="503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A21475B8">
      <w:start w:val="1"/>
      <w:numFmt w:val="lowerLetter"/>
      <w:lvlText w:val="%8"/>
      <w:lvlJc w:val="left"/>
      <w:pPr>
        <w:ind w:left="575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7A14AEE8">
      <w:start w:val="1"/>
      <w:numFmt w:val="lowerRoman"/>
      <w:lvlText w:val="%9"/>
      <w:lvlJc w:val="left"/>
      <w:pPr>
        <w:ind w:left="647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4C"/>
    <w:rsid w:val="0017533D"/>
    <w:rsid w:val="001B1F44"/>
    <w:rsid w:val="00262205"/>
    <w:rsid w:val="002D18C2"/>
    <w:rsid w:val="003726E4"/>
    <w:rsid w:val="00471BFE"/>
    <w:rsid w:val="00565C4C"/>
    <w:rsid w:val="00637B34"/>
    <w:rsid w:val="007916AC"/>
    <w:rsid w:val="00AB63E0"/>
    <w:rsid w:val="00AC7E79"/>
    <w:rsid w:val="00AE0C09"/>
    <w:rsid w:val="00B03A33"/>
    <w:rsid w:val="00B3259A"/>
    <w:rsid w:val="00C61661"/>
    <w:rsid w:val="00C9040E"/>
    <w:rsid w:val="00DA1DF1"/>
    <w:rsid w:val="00DC6195"/>
    <w:rsid w:val="00E64EAC"/>
    <w:rsid w:val="00F8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09D7"/>
  <w15:chartTrackingRefBased/>
  <w15:docId w15:val="{A761358D-C3E7-42CF-9273-5711AF8C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A1DF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 占波</dc:creator>
  <cp:keywords/>
  <dc:description/>
  <cp:lastModifiedBy>董 占波</cp:lastModifiedBy>
  <cp:revision>13</cp:revision>
  <dcterms:created xsi:type="dcterms:W3CDTF">2019-05-16T01:39:00Z</dcterms:created>
  <dcterms:modified xsi:type="dcterms:W3CDTF">2019-05-19T11:04:00Z</dcterms:modified>
</cp:coreProperties>
</file>