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F1320D" w:rsidRPr="008137C0" w:rsidP="008137C0">
      <w:pPr>
        <w:jc w:val="center"/>
        <w:rPr>
          <w:rFonts w:asciiTheme="majorEastAsia" w:eastAsiaTheme="majorEastAsia" w:hAnsiTheme="majorEastAsia"/>
          <w:sz w:val="28"/>
          <w:szCs w:val="28"/>
        </w:rPr>
      </w:pPr>
      <w:r>
        <w:rPr>
          <w:rFonts w:asciiTheme="majorEastAsia" w:eastAsiaTheme="majorEastAsia" w:hAnsiTheme="majorEastAsia" w:hint="eastAsia"/>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40pt;margin-top:827pt;mso-position-horizontal-relative:page;mso-position-vertical-relative:top-margin-area;position:absolute;width:24pt;z-index:251658240">
            <v:imagedata r:id="rId4" o:title=""/>
          </v:shape>
        </w:pict>
      </w:r>
      <w:r w:rsidRPr="008137C0">
        <w:rPr>
          <w:rFonts w:asciiTheme="majorEastAsia" w:eastAsiaTheme="majorEastAsia" w:hAnsiTheme="majorEastAsia" w:hint="eastAsia"/>
          <w:sz w:val="28"/>
          <w:szCs w:val="28"/>
        </w:rPr>
        <w:t>鄢陵县职业教育中心2018</w:t>
      </w:r>
      <w:r w:rsidRPr="008137C0">
        <w:rPr>
          <w:rFonts w:asciiTheme="majorEastAsia" w:eastAsiaTheme="majorEastAsia" w:hAnsiTheme="majorEastAsia"/>
          <w:sz w:val="28"/>
          <w:szCs w:val="28"/>
        </w:rPr>
        <w:t>—</w:t>
      </w:r>
      <w:r w:rsidRPr="008137C0">
        <w:rPr>
          <w:rFonts w:asciiTheme="majorEastAsia" w:eastAsiaTheme="majorEastAsia" w:hAnsiTheme="majorEastAsia" w:hint="eastAsia"/>
          <w:sz w:val="28"/>
          <w:szCs w:val="28"/>
        </w:rPr>
        <w:t>2019学年第一学期高一期末考试试卷</w:t>
      </w:r>
    </w:p>
    <w:p w:rsidR="008137C0" w:rsidP="008137C0">
      <w:pPr>
        <w:jc w:val="center"/>
        <w:rPr>
          <w:b/>
          <w:sz w:val="36"/>
          <w:szCs w:val="36"/>
        </w:rPr>
      </w:pPr>
      <w:r w:rsidRPr="008137C0">
        <w:rPr>
          <w:rFonts w:hint="eastAsia"/>
          <w:b/>
          <w:sz w:val="36"/>
          <w:szCs w:val="36"/>
        </w:rPr>
        <w:t>政</w:t>
      </w:r>
      <w:r>
        <w:rPr>
          <w:rFonts w:hint="eastAsia"/>
          <w:b/>
          <w:sz w:val="36"/>
          <w:szCs w:val="36"/>
        </w:rPr>
        <w:t xml:space="preserve">   </w:t>
      </w:r>
      <w:r w:rsidRPr="008137C0">
        <w:rPr>
          <w:rFonts w:hint="eastAsia"/>
          <w:b/>
          <w:sz w:val="36"/>
          <w:szCs w:val="36"/>
        </w:rPr>
        <w:t>治</w:t>
      </w:r>
    </w:p>
    <w:p w:rsidR="008137C0" w:rsidP="008137C0">
      <w:pPr>
        <w:jc w:val="center"/>
        <w:rPr>
          <w:sz w:val="24"/>
          <w:szCs w:val="24"/>
        </w:rPr>
      </w:pPr>
      <w:r w:rsidRPr="008137C0">
        <w:rPr>
          <w:rFonts w:hint="eastAsia"/>
          <w:sz w:val="24"/>
          <w:szCs w:val="24"/>
        </w:rPr>
        <w:t>时间：</w:t>
      </w:r>
      <w:r w:rsidRPr="008137C0">
        <w:rPr>
          <w:rFonts w:hint="eastAsia"/>
          <w:sz w:val="24"/>
          <w:szCs w:val="24"/>
        </w:rPr>
        <w:t>90</w:t>
      </w:r>
      <w:r w:rsidRPr="008137C0">
        <w:rPr>
          <w:rFonts w:hint="eastAsia"/>
          <w:sz w:val="24"/>
          <w:szCs w:val="24"/>
        </w:rPr>
        <w:t>分钟</w:t>
      </w:r>
      <w:r w:rsidRPr="008137C0">
        <w:rPr>
          <w:rFonts w:hint="eastAsia"/>
          <w:sz w:val="24"/>
          <w:szCs w:val="24"/>
        </w:rPr>
        <w:t xml:space="preserve">  </w:t>
      </w:r>
      <w:r w:rsidRPr="008137C0">
        <w:rPr>
          <w:rFonts w:hint="eastAsia"/>
          <w:sz w:val="24"/>
          <w:szCs w:val="24"/>
        </w:rPr>
        <w:t>命题人：</w:t>
      </w:r>
      <w:r w:rsidR="00003DB5">
        <w:rPr>
          <w:rFonts w:hint="eastAsia"/>
          <w:sz w:val="24"/>
          <w:szCs w:val="24"/>
        </w:rPr>
        <w:t>陈效杰</w:t>
      </w:r>
    </w:p>
    <w:p w:rsidR="008137C0" w:rsidP="008137C0">
      <w:pPr>
        <w:adjustRightInd w:val="0"/>
        <w:spacing w:before="120" w:line="360" w:lineRule="auto"/>
        <w:jc w:val="center"/>
        <w:rPr>
          <w:rFonts w:ascii="黑体" w:eastAsia="黑体" w:hAnsi="黑体"/>
          <w:b/>
          <w:snapToGrid w:val="0"/>
          <w:spacing w:val="10"/>
          <w:sz w:val="36"/>
          <w:szCs w:val="36"/>
        </w:rPr>
      </w:pPr>
      <w:r w:rsidRPr="00144825">
        <w:rPr>
          <w:rFonts w:ascii="黑体" w:eastAsia="黑体" w:hAnsi="黑体"/>
          <w:b/>
          <w:snapToGrid w:val="0"/>
          <w:spacing w:val="10"/>
          <w:sz w:val="36"/>
        </w:rPr>
        <w:t>第</w:t>
      </w:r>
      <w:r w:rsidRPr="004D24A4">
        <w:rPr>
          <w:rFonts w:ascii="宋体" w:hAnsi="宋体" w:hint="eastAsia"/>
          <w:b/>
          <w:snapToGrid w:val="0"/>
          <w:spacing w:val="10"/>
          <w:sz w:val="36"/>
        </w:rPr>
        <w:t>Ⅰ</w:t>
      </w:r>
      <w:r>
        <w:rPr>
          <w:rFonts w:ascii="黑体" w:eastAsia="黑体" w:hAnsi="黑体" w:hint="eastAsia"/>
          <w:b/>
          <w:snapToGrid w:val="0"/>
          <w:spacing w:val="10"/>
          <w:sz w:val="36"/>
          <w:szCs w:val="36"/>
        </w:rPr>
        <w:t>卷</w:t>
      </w:r>
    </w:p>
    <w:p w:rsidR="008137C0" w:rsidRPr="00766297" w:rsidP="00766297">
      <w:pPr>
        <w:adjustRightInd w:val="0"/>
        <w:snapToGrid w:val="0"/>
        <w:ind w:firstLine="400" w:firstLineChars="200"/>
        <w:jc w:val="left"/>
        <w:rPr>
          <w:rFonts w:asciiTheme="minorEastAsia" w:hAnsiTheme="minorEastAsia"/>
          <w:b/>
          <w:bCs/>
          <w:color w:val="000000"/>
        </w:rPr>
      </w:pPr>
      <w:r w:rsidRPr="00766297">
        <w:rPr>
          <w:rFonts w:asciiTheme="minorEastAsia" w:hAnsiTheme="minorEastAsia"/>
          <w:b/>
          <w:bCs/>
          <w:color w:val="000000"/>
        </w:rPr>
        <w:t>一、单项选择题（本大题包含25小题，每题2分，共50分。各题中有且仅有一个符合题意。）</w:t>
      </w:r>
    </w:p>
    <w:p w:rsidR="008137C0" w:rsidRPr="00766297" w:rsidP="00766297">
      <w:pPr>
        <w:adjustRightInd w:val="0"/>
        <w:snapToGrid w:val="0"/>
        <w:ind w:firstLine="400" w:firstLineChars="200"/>
        <w:jc w:val="left"/>
        <w:rPr>
          <w:rFonts w:asciiTheme="minorEastAsia" w:hAnsiTheme="minorEastAsia"/>
          <w:color w:val="000000"/>
        </w:rPr>
      </w:pPr>
      <w:r w:rsidRPr="00766297">
        <w:rPr>
          <w:rFonts w:asciiTheme="minorEastAsia" w:hAnsiTheme="minorEastAsia"/>
          <w:color w:val="000000"/>
        </w:rPr>
        <w:t>1．中国人民银行决定于2018年11月23日起</w:t>
      </w:r>
      <w:r w:rsidRPr="00766297">
        <w:rPr>
          <w:rFonts w:asciiTheme="minorEastAsia" w:hAnsiTheme="minorEastAsia" w:hint="eastAsia"/>
          <w:color w:val="000000"/>
        </w:rPr>
        <w:t>，</w:t>
      </w:r>
      <w:r w:rsidRPr="00766297">
        <w:rPr>
          <w:rFonts w:asciiTheme="minorEastAsia" w:hAnsiTheme="minorEastAsia"/>
          <w:color w:val="000000"/>
        </w:rPr>
        <w:t>陆续发行人民币发行70周年纪念币和纪念钞一套。其中金质纪念币1枚，银质纪念币2枚，纪念钞1张，对此认识正确的是</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noProof/>
          <w:color w:val="000000"/>
        </w:rPr>
        <w:drawing>
          <wp:inline distT="0" distB="0" distL="0" distR="0">
            <wp:extent cx="3371850" cy="1847850"/>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xmlns:r="http://schemas.openxmlformats.org/officeDocument/2006/relationships" r:embed="rId5" cstate="print">
                      <a:lum bright="8000"/>
                    </a:blip>
                    <a:srcRect/>
                    <a:stretch>
                      <a:fillRect/>
                    </a:stretch>
                  </pic:blipFill>
                  <pic:spPr bwMode="auto">
                    <a:xfrm>
                      <a:off x="0" y="0"/>
                      <a:ext cx="3371850" cy="1847850"/>
                    </a:xfrm>
                    <a:prstGeom prst="rect">
                      <a:avLst/>
                    </a:prstGeom>
                    <a:noFill/>
                    <a:ln w="9525">
                      <a:noFill/>
                      <a:miter lim="800000"/>
                      <a:headEnd/>
                      <a:tailEnd/>
                    </a:ln>
                  </pic:spPr>
                </pic:pic>
              </a:graphicData>
            </a:graphic>
          </wp:inline>
        </w:drawing>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该纪念币是使用价值与价值的统一体</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本套纪念币仅有收藏价值，但不可流通</w:t>
      </w:r>
    </w:p>
    <w:p w:rsidR="008137C0" w:rsidRPr="00766297" w:rsidP="00766297">
      <w:pPr>
        <w:adjustRightInd w:val="0"/>
        <w:snapToGrid w:val="0"/>
        <w:ind w:firstLine="400" w:firstLineChars="200"/>
        <w:jc w:val="left"/>
        <w:rPr>
          <w:rFonts w:asciiTheme="minorEastAsia" w:hAnsiTheme="minorEastAsia" w:cs="宋体"/>
          <w:color w:val="000000"/>
        </w:rPr>
      </w:pPr>
      <w:r w:rsidRPr="00766297">
        <w:rPr>
          <w:rFonts w:asciiTheme="minorEastAsia" w:hAnsiTheme="minorEastAsia" w:cs="宋体" w:hint="eastAsia"/>
          <w:color w:val="000000"/>
        </w:rPr>
        <w:t>③</w:t>
      </w:r>
      <w:r w:rsidRPr="00766297">
        <w:rPr>
          <w:rFonts w:asciiTheme="minorEastAsia" w:hAnsiTheme="minorEastAsia"/>
          <w:color w:val="000000"/>
        </w:rPr>
        <w:t>其本质是一般等价物，具有货币职能</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④</w:t>
      </w:r>
      <w:r w:rsidRPr="00766297">
        <w:rPr>
          <w:rFonts w:asciiTheme="minorEastAsia" w:hAnsiTheme="minorEastAsia"/>
          <w:color w:val="000000"/>
        </w:rPr>
        <w:t>纪念币的发行可能会导致我国通货膨胀</w:t>
      </w:r>
      <w:r w:rsidRPr="00766297">
        <w:rPr>
          <w:rFonts w:asciiTheme="minorEastAsia" w:hAnsiTheme="minorEastAsia"/>
          <w:color w:val="000000"/>
        </w:rPr>
        <w:b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①③</w:t>
      </w:r>
      <w:r w:rsidRPr="00766297">
        <w:rPr>
          <w:rFonts w:asciiTheme="minorEastAsia" w:hAnsiTheme="minorEastAsia"/>
          <w:color w:val="000000"/>
        </w:rPr>
        <w:t xml:space="preserve">    C．</w:t>
      </w:r>
      <w:r w:rsidRPr="00766297">
        <w:rPr>
          <w:rFonts w:asciiTheme="minorEastAsia" w:hAnsiTheme="minorEastAsia" w:cs="宋体" w:hint="eastAsia"/>
          <w:color w:val="000000"/>
        </w:rPr>
        <w:t>②④</w:t>
      </w:r>
      <w:r w:rsidRPr="00766297">
        <w:rPr>
          <w:rFonts w:asciiTheme="minorEastAsia" w:hAnsiTheme="minorEastAsia"/>
          <w:color w:val="000000"/>
        </w:rPr>
        <w:t xml:space="preserve">    D．</w:t>
      </w:r>
      <w:r w:rsidRPr="00766297">
        <w:rPr>
          <w:rFonts w:asciiTheme="minorEastAsia" w:hAnsiTheme="minorEastAsia" w:cs="宋体" w:hint="eastAsia"/>
          <w:color w:val="000000"/>
        </w:rPr>
        <w:t>③④</w:t>
      </w:r>
    </w:p>
    <w:p w:rsidR="00B52464" w:rsidRPr="00766297" w:rsidP="00766297">
      <w:pPr>
        <w:adjustRightInd w:val="0"/>
        <w:snapToGrid w:val="0"/>
        <w:ind w:firstLine="400" w:firstLineChars="200"/>
        <w:jc w:val="left"/>
        <w:rPr>
          <w:rFonts w:asciiTheme="minorEastAsia" w:hAnsiTheme="minorEastAsia"/>
          <w:color w:val="000000"/>
        </w:rPr>
      </w:pPr>
      <w:r w:rsidRPr="00766297">
        <w:rPr>
          <w:rFonts w:asciiTheme="minorEastAsia" w:hAnsiTheme="minorEastAsia"/>
          <w:color w:val="000000"/>
        </w:rPr>
        <w:t>2．下图是2018年6月15日至8月14日美元兑人民币汇率中间价变化情况。若不考虑其他因素，此变化所带来的影响是</w:t>
      </w:r>
      <w:r w:rsidRPr="00766297">
        <w:rPr>
          <w:rFonts w:asciiTheme="minorEastAsia" w:hAnsiTheme="minorEastAsia" w:hint="eastAsia"/>
          <w:color w:val="000000"/>
        </w:rPr>
        <w:t>(</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noProof/>
          <w:color w:val="000000"/>
        </w:rPr>
        <w:drawing>
          <wp:inline distT="0" distB="0" distL="0" distR="0">
            <wp:extent cx="4924425" cy="1362075"/>
            <wp:effectExtent l="19050" t="0" r="952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xmlns:r="http://schemas.openxmlformats.org/officeDocument/2006/relationships" r:embed="rId6" cstate="print">
                      <a:lum bright="8000"/>
                    </a:blip>
                    <a:srcRect/>
                    <a:stretch>
                      <a:fillRect/>
                    </a:stretch>
                  </pic:blipFill>
                  <pic:spPr bwMode="auto">
                    <a:xfrm>
                      <a:off x="0" y="0"/>
                      <a:ext cx="4924425" cy="1362075"/>
                    </a:xfrm>
                    <a:prstGeom prst="rect">
                      <a:avLst/>
                    </a:prstGeom>
                    <a:noFill/>
                    <a:ln w="9525">
                      <a:noFill/>
                      <a:miter lim="800000"/>
                      <a:headEnd/>
                      <a:tailEnd/>
                    </a:ln>
                  </pic:spPr>
                </pic:pic>
              </a:graphicData>
            </a:graphic>
          </wp:inline>
        </w:drawing>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人民币汇率上升，吸引中国人赴美旅游</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人民币汇率下降，对中国出口企业有利</w:t>
      </w:r>
    </w:p>
    <w:p w:rsidR="008137C0"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s="宋体" w:hint="eastAsia"/>
          <w:color w:val="000000"/>
        </w:rPr>
        <w:t>③</w:t>
      </w:r>
      <w:r w:rsidRPr="00766297">
        <w:rPr>
          <w:rFonts w:asciiTheme="minorEastAsia" w:hAnsiTheme="minorEastAsia"/>
          <w:color w:val="000000"/>
        </w:rPr>
        <w:t>美元在贬值，中国外汇储备购买力下降</w:t>
      </w:r>
      <w:r w:rsidRPr="00766297" w:rsidR="00B52464">
        <w:rPr>
          <w:rFonts w:asciiTheme="minorEastAsia" w:hAnsiTheme="minorEastAsia" w:hint="eastAsia"/>
          <w:color w:val="000000"/>
        </w:rPr>
        <w:t xml:space="preserve"> </w:t>
      </w:r>
      <w:r w:rsidRPr="00766297">
        <w:rPr>
          <w:rFonts w:asciiTheme="minorEastAsia" w:hAnsiTheme="minorEastAsia" w:cs="宋体" w:hint="eastAsia"/>
          <w:color w:val="000000"/>
        </w:rPr>
        <w:t>④</w:t>
      </w:r>
      <w:r w:rsidRPr="00766297">
        <w:rPr>
          <w:rFonts w:asciiTheme="minorEastAsia" w:hAnsiTheme="minorEastAsia"/>
          <w:color w:val="000000"/>
        </w:rPr>
        <w:t>美元兑人民币升值，吸引美元来华投资</w:t>
      </w:r>
      <w:r w:rsidRPr="00766297">
        <w:rPr>
          <w:rFonts w:asciiTheme="minorEastAsia" w:hAnsiTheme="minorEastAsia"/>
          <w:color w:val="000000"/>
        </w:rPr>
        <w:b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①④</w:t>
      </w:r>
      <w:r w:rsidRPr="00766297">
        <w:rPr>
          <w:rFonts w:asciiTheme="minorEastAsia" w:hAnsiTheme="minorEastAsia"/>
          <w:color w:val="000000"/>
        </w:rPr>
        <w:t xml:space="preserve">    C．</w:t>
      </w:r>
      <w:r w:rsidRPr="00766297">
        <w:rPr>
          <w:rFonts w:asciiTheme="minorEastAsia" w:hAnsiTheme="minorEastAsia" w:cs="宋体" w:hint="eastAsia"/>
          <w:color w:val="000000"/>
        </w:rPr>
        <w:t>②③</w:t>
      </w:r>
      <w:r w:rsidRPr="00766297">
        <w:rPr>
          <w:rFonts w:asciiTheme="minorEastAsia" w:hAnsiTheme="minorEastAsia"/>
          <w:color w:val="000000"/>
        </w:rPr>
        <w:t xml:space="preserve">    D．</w:t>
      </w:r>
      <w:r w:rsidRPr="00766297" w:rsidR="00B52464">
        <w:rPr>
          <w:rFonts w:asciiTheme="minorEastAsia" w:hAnsiTheme="minorEastAsia" w:cs="宋体" w:hint="eastAsia"/>
          <w:color w:val="000000"/>
        </w:rPr>
        <w:t>②</w:t>
      </w:r>
      <w:r w:rsidRPr="00766297">
        <w:rPr>
          <w:rFonts w:asciiTheme="minorEastAsia" w:hAnsiTheme="minorEastAsia" w:cs="宋体" w:hint="eastAsia"/>
          <w:color w:val="000000"/>
        </w:rPr>
        <w:t>④</w:t>
      </w:r>
    </w:p>
    <w:p w:rsidR="00B52464"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hint="eastAsia"/>
        </w:rPr>
        <w:t>3.</w:t>
      </w:r>
      <w:r w:rsidRPr="00766297">
        <w:rPr>
          <w:rFonts w:asciiTheme="minorEastAsia" w:hAnsiTheme="minorEastAsia" w:cs="宋体"/>
        </w:rPr>
        <w:t>一卡在手，走遍神州。我国启动交通一卡通建设以来，覆盖范围日益扩大，截至2018年7月，全国交通一卡通联网城市已达212个。交通一卡通具有电子钱包及其它功能，可储存付款记录，反复充值使用，可以节省乘</w:t>
      </w:r>
      <w:r w:rsidRPr="00766297">
        <w:rPr>
          <w:rFonts w:asciiTheme="minorEastAsia" w:hAnsiTheme="minorEastAsia" w:cs="宋体"/>
          <w:noProof/>
        </w:rPr>
        <w:drawing>
          <wp:inline distT="0" distB="0" distL="0" distR="0">
            <wp:extent cx="13970" cy="2159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xmlns:r="http://schemas.openxmlformats.org/officeDocument/2006/relationships"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1590"/>
                    </a:xfrm>
                    <a:prstGeom prst="rect">
                      <a:avLst/>
                    </a:prstGeom>
                  </pic:spPr>
                </pic:pic>
              </a:graphicData>
            </a:graphic>
          </wp:inline>
        </w:drawing>
      </w:r>
      <w:r w:rsidRPr="00766297">
        <w:rPr>
          <w:rFonts w:asciiTheme="minorEastAsia" w:hAnsiTheme="minorEastAsia" w:cs="宋体"/>
        </w:rPr>
        <w:t>坐运输工具时购票、验票和付费的时间，还能享受到一些打折优惠政策</w:t>
      </w:r>
      <w:r w:rsidRPr="00766297">
        <w:rPr>
          <w:rFonts w:asciiTheme="minorEastAsia" w:hAnsiTheme="minorEastAsia" w:cs="宋体"/>
          <w:noProof/>
        </w:rPr>
        <w:drawing>
          <wp:inline distT="0" distB="0" distL="0" distR="0">
            <wp:extent cx="13970" cy="2286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xmlns:r="http://schemas.openxmlformats.org/officeDocument/2006/relationships"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766297">
        <w:rPr>
          <w:rFonts w:asciiTheme="minorEastAsia" w:hAnsiTheme="minorEastAsia" w:cs="宋体"/>
        </w:rPr>
        <w:t>。由此可见，交通卡</w:t>
      </w:r>
    </w:p>
    <w:p w:rsidR="00B52464"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①是通过银行转账完成收付款</w:t>
      </w:r>
      <w:r w:rsidRPr="00766297">
        <w:rPr>
          <w:rFonts w:asciiTheme="minorEastAsia" w:hAnsiTheme="minorEastAsia" w:hint="eastAsia"/>
        </w:rPr>
        <w:t xml:space="preserve">    </w:t>
      </w:r>
      <w:r w:rsidRPr="00766297">
        <w:rPr>
          <w:rFonts w:asciiTheme="minorEastAsia" w:hAnsiTheme="minorEastAsia" w:cs="宋体"/>
        </w:rPr>
        <w:t>②是一种多功能的电子支付卡</w:t>
      </w:r>
    </w:p>
    <w:p w:rsidR="00B52464"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③是</w:t>
      </w:r>
      <w:r w:rsidRPr="00766297">
        <w:rPr>
          <w:rFonts w:asciiTheme="minorEastAsia" w:hAnsiTheme="minorEastAsia" w:cs="宋体" w:hint="eastAsia"/>
        </w:rPr>
        <w:t>银行</w:t>
      </w:r>
      <w:r w:rsidRPr="00766297">
        <w:rPr>
          <w:rFonts w:asciiTheme="minorEastAsia" w:hAnsiTheme="minorEastAsia" w:cs="宋体"/>
        </w:rPr>
        <w:t>签发的支付凭证</w:t>
      </w:r>
      <w:r w:rsidRPr="00766297">
        <w:rPr>
          <w:rFonts w:asciiTheme="minorEastAsia" w:hAnsiTheme="minorEastAsia" w:cs="宋体" w:hint="eastAsia"/>
        </w:rPr>
        <w:t xml:space="preserve">     </w:t>
      </w:r>
      <w:r w:rsidRPr="00766297">
        <w:rPr>
          <w:rFonts w:asciiTheme="minorEastAsia" w:hAnsiTheme="minorEastAsia" w:hint="eastAsia"/>
        </w:rPr>
        <w:t xml:space="preserve">   </w:t>
      </w:r>
      <w:r w:rsidRPr="00766297">
        <w:rPr>
          <w:rFonts w:asciiTheme="minorEastAsia" w:hAnsiTheme="minorEastAsia" w:cs="宋体"/>
        </w:rPr>
        <w:t>④可以给持卡人带来诸多便利</w:t>
      </w:r>
    </w:p>
    <w:p w:rsidR="00B52464" w:rsidRPr="00766297" w:rsidP="005B4340">
      <w:pPr>
        <w:adjustRightInd w:val="0"/>
        <w:snapToGrid w:val="0"/>
        <w:spacing w:line="400" w:lineRule="exact"/>
        <w:ind w:firstLine="400" w:firstLineChars="200"/>
        <w:jc w:val="left"/>
        <w:rPr>
          <w:rFonts w:asciiTheme="minorEastAsia" w:hAnsiTheme="minorEastAsia" w:cs="宋体"/>
        </w:rPr>
      </w:pPr>
      <w:r w:rsidRPr="00766297">
        <w:rPr>
          <w:rFonts w:asciiTheme="minorEastAsia" w:hAnsiTheme="minorEastAsia"/>
        </w:rPr>
        <w:t xml:space="preserve">A． </w:t>
      </w:r>
      <w:r w:rsidRPr="00766297">
        <w:rPr>
          <w:rFonts w:asciiTheme="minorEastAsia" w:hAnsiTheme="minorEastAsia" w:cs="宋体"/>
        </w:rPr>
        <w:t>①②</w:t>
      </w:r>
      <w:r w:rsidRPr="00766297">
        <w:rPr>
          <w:rFonts w:asciiTheme="minorEastAsia" w:hAnsiTheme="minorEastAsia"/>
        </w:rPr>
        <w:t xml:space="preserve">    B．</w:t>
      </w:r>
      <w:r w:rsidRPr="00766297">
        <w:rPr>
          <w:rFonts w:asciiTheme="minorEastAsia" w:hAnsiTheme="minorEastAsia" w:cs="宋体"/>
        </w:rPr>
        <w:t>②④</w:t>
      </w:r>
      <w:r w:rsidRPr="00766297">
        <w:rPr>
          <w:rFonts w:asciiTheme="minorEastAsia" w:hAnsiTheme="minorEastAsia"/>
        </w:rPr>
        <w:t xml:space="preserve">    C．</w:t>
      </w:r>
      <w:r w:rsidRPr="00766297">
        <w:rPr>
          <w:rFonts w:asciiTheme="minorEastAsia" w:hAnsiTheme="minorEastAsia" w:cs="宋体"/>
        </w:rPr>
        <w:t>①③</w:t>
      </w:r>
      <w:r w:rsidRPr="00766297">
        <w:rPr>
          <w:rFonts w:asciiTheme="minorEastAsia" w:hAnsiTheme="minorEastAsia"/>
        </w:rPr>
        <w:t xml:space="preserve">    D． </w:t>
      </w:r>
      <w:r w:rsidRPr="00766297">
        <w:rPr>
          <w:rFonts w:asciiTheme="minorEastAsia" w:hAnsiTheme="minorEastAsia" w:cs="宋体"/>
        </w:rPr>
        <w:t>③④</w:t>
      </w:r>
    </w:p>
    <w:p w:rsidR="00E2548B"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olor w:val="000000"/>
        </w:rPr>
        <w:t>4．数据显示，2018年7月全国居民消费价格（CPI)同比上涨1</w:t>
      </w:r>
      <w:r w:rsidRPr="00766297">
        <w:rPr>
          <w:rFonts w:asciiTheme="minorEastAsia" w:hAnsiTheme="minorEastAsia" w:hint="eastAsia"/>
          <w:color w:val="000000"/>
        </w:rPr>
        <w:t>.</w:t>
      </w:r>
      <w:r w:rsidRPr="00766297">
        <w:rPr>
          <w:rFonts w:asciiTheme="minorEastAsia" w:hAnsiTheme="minorEastAsia"/>
          <w:color w:val="000000"/>
        </w:rPr>
        <w:t>4%。主要原因有，暑假出行高峰飞机票、旅游和宾馆住宿价格分别上涨14</w:t>
      </w:r>
      <w:r w:rsidRPr="00766297">
        <w:rPr>
          <w:rFonts w:asciiTheme="minorEastAsia" w:hAnsiTheme="minorEastAsia" w:hint="eastAsia"/>
          <w:color w:val="000000"/>
        </w:rPr>
        <w:t>.</w:t>
      </w:r>
      <w:r w:rsidRPr="00766297">
        <w:rPr>
          <w:rFonts w:asciiTheme="minorEastAsia" w:hAnsiTheme="minorEastAsia"/>
          <w:color w:val="000000"/>
        </w:rPr>
        <w:t>5%、7</w:t>
      </w:r>
      <w:r w:rsidRPr="00766297">
        <w:rPr>
          <w:rFonts w:asciiTheme="minorEastAsia" w:hAnsiTheme="minorEastAsia" w:hint="eastAsia"/>
          <w:color w:val="000000"/>
        </w:rPr>
        <w:t>.</w:t>
      </w:r>
      <w:r w:rsidRPr="00766297">
        <w:rPr>
          <w:rFonts w:asciiTheme="minorEastAsia" w:hAnsiTheme="minorEastAsia"/>
          <w:color w:val="000000"/>
        </w:rPr>
        <w:t>9%;高温、多雨导致鸡蛋产量下降，储运成本提高，鸡蛋价格上涨4</w:t>
      </w:r>
      <w:r w:rsidRPr="00766297">
        <w:rPr>
          <w:rFonts w:asciiTheme="minorEastAsia" w:hAnsiTheme="minorEastAsia" w:hint="eastAsia"/>
          <w:color w:val="000000"/>
        </w:rPr>
        <w:t>.</w:t>
      </w:r>
      <w:r w:rsidRPr="00766297">
        <w:rPr>
          <w:rFonts w:asciiTheme="minorEastAsia" w:hAnsiTheme="minorEastAsia"/>
          <w:color w:val="000000"/>
        </w:rPr>
        <w:t>0%，蔬菜价格上涨9</w:t>
      </w:r>
      <w:r w:rsidRPr="00766297">
        <w:rPr>
          <w:rFonts w:asciiTheme="minorEastAsia" w:hAnsiTheme="minorEastAsia" w:hint="eastAsia"/>
          <w:color w:val="000000"/>
        </w:rPr>
        <w:t>.</w:t>
      </w:r>
      <w:r w:rsidRPr="00766297">
        <w:rPr>
          <w:rFonts w:asciiTheme="minorEastAsia" w:hAnsiTheme="minorEastAsia"/>
          <w:color w:val="000000"/>
        </w:rPr>
        <w:t>1%。下列分析价格上涨的原因正确的说法是</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p>
    <w:p w:rsidR="00620240"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s="宋体" w:hint="eastAsia"/>
          <w:color w:val="000000"/>
        </w:rPr>
        <w:t>①</w:t>
      </w:r>
      <w:r w:rsidRPr="00766297" w:rsidR="005A696C">
        <w:rPr>
          <w:rFonts w:asciiTheme="minorEastAsia" w:hAnsiTheme="minorEastAsia"/>
          <w:color w:val="000000"/>
        </w:rPr>
        <w:t>商品供求变化会引起商品价格的变化</w:t>
      </w:r>
    </w:p>
    <w:p w:rsidR="00E2548B"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s="宋体" w:hint="eastAsia"/>
          <w:color w:val="000000"/>
        </w:rPr>
        <w:t>②</w:t>
      </w:r>
      <w:r w:rsidRPr="00766297" w:rsidR="005A696C">
        <w:rPr>
          <w:rFonts w:asciiTheme="minorEastAsia" w:hAnsiTheme="minorEastAsia"/>
          <w:color w:val="000000"/>
        </w:rPr>
        <w:t>商品的价格最终是由2018年该商品价值决定的</w:t>
      </w:r>
    </w:p>
    <w:p w:rsidR="00620240" w:rsidP="00620240">
      <w:pPr>
        <w:adjustRightInd w:val="0"/>
        <w:snapToGrid w:val="0"/>
        <w:spacing w:line="400" w:lineRule="exact"/>
        <w:ind w:left="400" w:leftChars="200"/>
        <w:jc w:val="left"/>
        <w:rPr>
          <w:rFonts w:asciiTheme="minorEastAsia" w:hAnsiTheme="minorEastAsia"/>
          <w:color w:val="000000"/>
        </w:rPr>
      </w:pPr>
      <w:r w:rsidRPr="00766297">
        <w:rPr>
          <w:rFonts w:asciiTheme="minorEastAsia" w:hAnsiTheme="minorEastAsia" w:cs="宋体" w:hint="eastAsia"/>
          <w:color w:val="000000"/>
        </w:rPr>
        <w:t>③</w:t>
      </w:r>
      <w:r w:rsidRPr="00766297">
        <w:rPr>
          <w:rFonts w:asciiTheme="minorEastAsia" w:hAnsiTheme="minorEastAsia"/>
          <w:color w:val="000000"/>
        </w:rPr>
        <w:t>社会劳动生产率提高会导致价格上涨</w:t>
      </w:r>
    </w:p>
    <w:p w:rsidR="005A696C" w:rsidRPr="00766297" w:rsidP="00620240">
      <w:pPr>
        <w:adjustRightInd w:val="0"/>
        <w:snapToGrid w:val="0"/>
        <w:spacing w:line="400" w:lineRule="exact"/>
        <w:ind w:left="400" w:leftChars="200"/>
        <w:jc w:val="left"/>
        <w:rPr>
          <w:rFonts w:asciiTheme="minorEastAsia" w:hAnsiTheme="minorEastAsia"/>
          <w:color w:val="000000"/>
        </w:rPr>
      </w:pPr>
      <w:r w:rsidRPr="00766297">
        <w:rPr>
          <w:rFonts w:asciiTheme="minorEastAsia" w:hAnsiTheme="minorEastAsia" w:cs="宋体" w:hint="eastAsia"/>
          <w:color w:val="000000"/>
        </w:rPr>
        <w:t>④</w:t>
      </w:r>
      <w:r w:rsidRPr="00766297">
        <w:rPr>
          <w:rFonts w:asciiTheme="minorEastAsia" w:hAnsiTheme="minorEastAsia"/>
          <w:color w:val="000000"/>
        </w:rPr>
        <w:t>生产者因获利增加而扩大生产导致商品价格上涨</w:t>
      </w:r>
      <w:r w:rsidRPr="00766297">
        <w:rPr>
          <w:rFonts w:asciiTheme="minorEastAsia" w:hAnsiTheme="minorEastAsia"/>
          <w:color w:val="000000"/>
        </w:rPr>
        <w:br/>
      </w:r>
      <w:r w:rsidRPr="00766297">
        <w:rPr>
          <w:rFonts w:asciiTheme="minorEastAsia" w:hAnsiTheme="minorEastAsia"/>
          <w:color w:val="000000"/>
        </w:rP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①③</w:t>
      </w:r>
      <w:r w:rsidRPr="00766297">
        <w:rPr>
          <w:rFonts w:asciiTheme="minorEastAsia" w:hAnsiTheme="minorEastAsia"/>
          <w:color w:val="000000"/>
        </w:rPr>
        <w:t xml:space="preserve">    C．</w:t>
      </w:r>
      <w:r w:rsidRPr="00766297">
        <w:rPr>
          <w:rFonts w:asciiTheme="minorEastAsia" w:hAnsiTheme="minorEastAsia" w:cs="宋体" w:hint="eastAsia"/>
          <w:color w:val="000000"/>
        </w:rPr>
        <w:t>②④</w:t>
      </w:r>
      <w:r w:rsidRPr="00766297">
        <w:rPr>
          <w:rFonts w:asciiTheme="minorEastAsia" w:hAnsiTheme="minorEastAsia"/>
          <w:color w:val="000000"/>
        </w:rPr>
        <w:t xml:space="preserve">    D．</w:t>
      </w:r>
      <w:r w:rsidRPr="00766297">
        <w:rPr>
          <w:rFonts w:asciiTheme="minorEastAsia" w:hAnsiTheme="minorEastAsia" w:cs="宋体" w:hint="eastAsia"/>
          <w:color w:val="000000"/>
        </w:rPr>
        <w:t>③④</w:t>
      </w:r>
    </w:p>
    <w:p w:rsidR="005802C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hint="eastAsia"/>
        </w:rPr>
        <w:t>5</w:t>
      </w:r>
      <w:r w:rsidRPr="00766297">
        <w:rPr>
          <w:rFonts w:asciiTheme="minorEastAsia" w:hAnsiTheme="minorEastAsia"/>
        </w:rPr>
        <w:t>．</w:t>
      </w:r>
      <w:r w:rsidRPr="00766297">
        <w:rPr>
          <w:rFonts w:asciiTheme="minorEastAsia" w:hAnsiTheme="minorEastAsia" w:cs="宋体"/>
        </w:rPr>
        <w:t>某</w:t>
      </w:r>
      <w:r w:rsidRPr="00766297" w:rsidR="005A696C">
        <w:rPr>
          <w:rFonts w:asciiTheme="minorEastAsia" w:hAnsiTheme="minorEastAsia" w:cs="宋体" w:hint="eastAsia"/>
        </w:rPr>
        <w:t>地推</w:t>
      </w:r>
      <w:r w:rsidRPr="00766297">
        <w:rPr>
          <w:rFonts w:asciiTheme="minorEastAsia" w:hAnsiTheme="minorEastAsia" w:cs="宋体"/>
        </w:rPr>
        <w:t>出的《关于切实打好工业和信息化发展组合拳的若干意见》指出，要加快推进“工业强</w:t>
      </w:r>
      <w:r w:rsidRPr="00766297" w:rsidR="005A696C">
        <w:rPr>
          <w:rFonts w:asciiTheme="minorEastAsia" w:hAnsiTheme="minorEastAsia" w:cs="宋体" w:hint="eastAsia"/>
        </w:rPr>
        <w:t>市</w:t>
      </w:r>
      <w:r w:rsidRPr="00766297">
        <w:rPr>
          <w:rFonts w:asciiTheme="minorEastAsia" w:hAnsiTheme="minorEastAsia" w:cs="宋体"/>
        </w:rPr>
        <w:t>”“制造强</w:t>
      </w:r>
      <w:r w:rsidRPr="00766297" w:rsidR="005A696C">
        <w:rPr>
          <w:rFonts w:asciiTheme="minorEastAsia" w:hAnsiTheme="minorEastAsia" w:cs="宋体" w:hint="eastAsia"/>
        </w:rPr>
        <w:t>市</w:t>
      </w:r>
      <w:r w:rsidRPr="00766297">
        <w:rPr>
          <w:rFonts w:asciiTheme="minorEastAsia" w:hAnsiTheme="minorEastAsia" w:cs="宋体"/>
        </w:rPr>
        <w:t>”和“信息经济强</w:t>
      </w:r>
      <w:r w:rsidRPr="00766297" w:rsidR="005A696C">
        <w:rPr>
          <w:rFonts w:asciiTheme="minorEastAsia" w:hAnsiTheme="minorEastAsia" w:cs="宋体" w:hint="eastAsia"/>
        </w:rPr>
        <w:t>市</w:t>
      </w:r>
      <w:r w:rsidRPr="00766297">
        <w:rPr>
          <w:rFonts w:asciiTheme="minorEastAsia" w:hAnsiTheme="minorEastAsia" w:cs="宋体"/>
        </w:rPr>
        <w:t xml:space="preserve">”建设。这一意见对经济社会影响的传导过程是 </w:t>
      </w:r>
    </w:p>
    <w:p w:rsidR="005802C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 xml:space="preserve">①居民就业扩大，可支配收人增加 ②优质产品和服务供需两旺，社会经济活力迸发 </w:t>
      </w:r>
    </w:p>
    <w:p w:rsidR="005802C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③居民消费升级，消费意愿增强 ④相关行业获得政策红利，企业健康发展</w:t>
      </w:r>
    </w:p>
    <w:p w:rsidR="005802C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A．</w:t>
      </w:r>
      <w:r w:rsidRPr="00766297">
        <w:rPr>
          <w:rFonts w:asciiTheme="minorEastAsia" w:hAnsiTheme="minorEastAsia" w:cs="宋体"/>
        </w:rPr>
        <w:t>①一③一④一②</w:t>
      </w:r>
      <w:r w:rsidRPr="00766297">
        <w:rPr>
          <w:rFonts w:asciiTheme="minorEastAsia" w:hAnsiTheme="minorEastAsia"/>
        </w:rPr>
        <w:t xml:space="preserve">    B．</w:t>
      </w:r>
      <w:r w:rsidRPr="00766297">
        <w:rPr>
          <w:rFonts w:asciiTheme="minorEastAsia" w:hAnsiTheme="minorEastAsia" w:cs="宋体"/>
        </w:rPr>
        <w:t>④一②一①一③</w:t>
      </w:r>
    </w:p>
    <w:p w:rsidR="005802C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C．</w:t>
      </w:r>
      <w:r w:rsidRPr="00766297" w:rsidR="005A696C">
        <w:rPr>
          <w:rFonts w:asciiTheme="minorEastAsia" w:hAnsiTheme="minorEastAsia" w:cs="宋体"/>
        </w:rPr>
        <w:t>④一①一③一②</w:t>
      </w:r>
      <w:r w:rsidRPr="00766297" w:rsidR="005A696C">
        <w:rPr>
          <w:rFonts w:asciiTheme="minorEastAsia" w:hAnsiTheme="minorEastAsia" w:cs="宋体" w:hint="eastAsia"/>
        </w:rPr>
        <w:t xml:space="preserve"> </w:t>
      </w:r>
      <w:r w:rsidRPr="00766297">
        <w:rPr>
          <w:rFonts w:asciiTheme="minorEastAsia" w:hAnsiTheme="minorEastAsia"/>
        </w:rPr>
        <w:t xml:space="preserve">   D．</w:t>
      </w:r>
      <w:r w:rsidRPr="00766297" w:rsidR="005A696C">
        <w:rPr>
          <w:rFonts w:asciiTheme="minorEastAsia" w:hAnsiTheme="minorEastAsia" w:cs="宋体"/>
        </w:rPr>
        <w:t>②一①一③一④</w:t>
      </w:r>
    </w:p>
    <w:p w:rsidR="003E2D2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hint="eastAsia"/>
        </w:rPr>
        <w:t>6</w:t>
      </w:r>
      <w:r w:rsidRPr="00766297">
        <w:rPr>
          <w:rFonts w:asciiTheme="minorEastAsia" w:hAnsiTheme="minorEastAsia"/>
        </w:rPr>
        <w:t>．</w:t>
      </w:r>
      <w:r w:rsidRPr="00766297">
        <w:rPr>
          <w:rFonts w:asciiTheme="minorEastAsia" w:hAnsiTheme="minorEastAsia" w:cs="宋体"/>
        </w:rPr>
        <w:t>2018年七八月份全国性高温天气及强台风、强降雨频发,素有全国“菜篮子”之称的山东濰坊,遭受了历史罕见的暴雨洪涝灾害,作为全国蔬菜集散中心的寿光,成为受灾最为严重的地区之一,蔬菜大幅减少,这将影响蔬菜的供给及价格。若不考虑其他因素,下列曲线图(P表示价格,Q表示数量,D表示需求量,S表示供给量)能正确反映这一现象的是</w:t>
      </w:r>
    </w:p>
    <w:p w:rsidR="003E2D2B" w:rsidRPr="00766297" w:rsidP="00766297">
      <w:pPr>
        <w:adjustRightInd w:val="0"/>
        <w:snapToGrid w:val="0"/>
        <w:ind w:firstLine="400" w:firstLineChars="200"/>
        <w:jc w:val="left"/>
        <w:rPr>
          <w:rFonts w:asciiTheme="minorEastAsia" w:hAnsiTheme="minorEastAsia"/>
        </w:rPr>
      </w:pPr>
      <w:r w:rsidRPr="00766297">
        <w:rPr>
          <w:rFonts w:asciiTheme="minorEastAsia" w:hAnsiTheme="minorEastAsia"/>
        </w:rPr>
        <w:t>A</w:t>
      </w:r>
      <w:r w:rsidRPr="00766297" w:rsidR="005A696C">
        <w:rPr>
          <w:rFonts w:asciiTheme="minorEastAsia" w:hAnsiTheme="minorEastAsia"/>
          <w:noProof/>
        </w:rPr>
        <w:drawing>
          <wp:inline distT="0" distB="0" distL="0" distR="0">
            <wp:extent cx="1066800" cy="990600"/>
            <wp:effectExtent l="19050" t="0" r="0" b="0"/>
            <wp:docPr id="8"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xmlns:r="http://schemas.openxmlformats.org/officeDocument/2006/relationships" r:embed="rId9" cstate="print"/>
                    <a:stretch>
                      <a:fillRect/>
                    </a:stretch>
                  </pic:blipFill>
                  <pic:spPr>
                    <a:xfrm>
                      <a:off x="0" y="0"/>
                      <a:ext cx="1066800" cy="990600"/>
                    </a:xfrm>
                    <a:prstGeom prst="rect">
                      <a:avLst/>
                    </a:prstGeom>
                  </pic:spPr>
                </pic:pic>
              </a:graphicData>
            </a:graphic>
          </wp:inline>
        </w:drawing>
      </w:r>
      <w:r w:rsidRPr="00766297">
        <w:rPr>
          <w:rFonts w:asciiTheme="minorEastAsia" w:hAnsiTheme="minorEastAsia"/>
        </w:rPr>
        <w:t>． B．</w:t>
      </w:r>
      <w:r w:rsidRPr="00766297" w:rsidR="005A696C">
        <w:rPr>
          <w:rFonts w:asciiTheme="minorEastAsia" w:hAnsiTheme="minorEastAsia"/>
          <w:noProof/>
        </w:rPr>
        <w:drawing>
          <wp:inline distT="0" distB="0" distL="0" distR="0">
            <wp:extent cx="981075" cy="923925"/>
            <wp:effectExtent l="19050" t="0" r="9525" b="0"/>
            <wp:docPr id="9"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xmlns:r="http://schemas.openxmlformats.org/officeDocument/2006/relationships" r:embed="rId10" cstate="print"/>
                    <a:stretch>
                      <a:fillRect/>
                    </a:stretch>
                  </pic:blipFill>
                  <pic:spPr>
                    <a:xfrm>
                      <a:off x="0" y="0"/>
                      <a:ext cx="981075" cy="923925"/>
                    </a:xfrm>
                    <a:prstGeom prst="rect">
                      <a:avLst/>
                    </a:prstGeom>
                  </pic:spPr>
                </pic:pic>
              </a:graphicData>
            </a:graphic>
          </wp:inline>
        </w:drawing>
      </w:r>
      <w:r w:rsidRPr="00766297">
        <w:rPr>
          <w:rFonts w:asciiTheme="minorEastAsia" w:hAnsiTheme="minorEastAsia"/>
        </w:rPr>
        <w:t xml:space="preserve"> C． </w:t>
      </w:r>
      <w:r w:rsidRPr="00766297">
        <w:rPr>
          <w:rFonts w:asciiTheme="minorEastAsia" w:hAnsiTheme="minorEastAsia"/>
          <w:noProof/>
        </w:rPr>
        <w:drawing>
          <wp:inline distT="0" distB="0" distL="0" distR="0">
            <wp:extent cx="1000125" cy="1019175"/>
            <wp:effectExtent l="19050" t="0" r="9525" b="0"/>
            <wp:docPr id="4"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xmlns:r="http://schemas.openxmlformats.org/officeDocument/2006/relationships" r:embed="rId11" cstate="print"/>
                    <a:stretch>
                      <a:fillRect/>
                    </a:stretch>
                  </pic:blipFill>
                  <pic:spPr>
                    <a:xfrm>
                      <a:off x="0" y="0"/>
                      <a:ext cx="1000125" cy="1019175"/>
                    </a:xfrm>
                    <a:prstGeom prst="rect">
                      <a:avLst/>
                    </a:prstGeom>
                  </pic:spPr>
                </pic:pic>
              </a:graphicData>
            </a:graphic>
          </wp:inline>
        </w:drawing>
      </w:r>
      <w:r w:rsidRPr="00766297">
        <w:rPr>
          <w:rFonts w:asciiTheme="minorEastAsia" w:hAnsiTheme="minorEastAsia"/>
        </w:rPr>
        <w:t xml:space="preserve">D． </w:t>
      </w:r>
      <w:r w:rsidRPr="00766297">
        <w:rPr>
          <w:rFonts w:asciiTheme="minorEastAsia" w:hAnsiTheme="minorEastAsia"/>
          <w:noProof/>
        </w:rPr>
        <w:drawing>
          <wp:inline distT="0" distB="0" distL="0" distR="0">
            <wp:extent cx="895350" cy="923925"/>
            <wp:effectExtent l="19050" t="0" r="0" b="0"/>
            <wp:docPr id="5"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xmlns:r="http://schemas.openxmlformats.org/officeDocument/2006/relationships" r:embed="rId12" cstate="print"/>
                    <a:stretch>
                      <a:fillRect/>
                    </a:stretch>
                  </pic:blipFill>
                  <pic:spPr>
                    <a:xfrm>
                      <a:off x="0" y="0"/>
                      <a:ext cx="895350" cy="923925"/>
                    </a:xfrm>
                    <a:prstGeom prst="rect">
                      <a:avLst/>
                    </a:prstGeom>
                  </pic:spPr>
                </pic:pic>
              </a:graphicData>
            </a:graphic>
          </wp:inline>
        </w:drawing>
      </w:r>
    </w:p>
    <w:p w:rsidR="00E2548B" w:rsidRPr="00766297" w:rsidP="00766297">
      <w:pPr>
        <w:adjustRightInd w:val="0"/>
        <w:snapToGrid w:val="0"/>
        <w:ind w:firstLine="400" w:firstLineChars="200"/>
        <w:jc w:val="left"/>
        <w:rPr>
          <w:rFonts w:asciiTheme="minorEastAsia" w:hAnsiTheme="minorEastAsia"/>
        </w:rPr>
      </w:pPr>
      <w:r w:rsidRPr="00766297">
        <w:rPr>
          <w:rFonts w:asciiTheme="minorEastAsia" w:hAnsiTheme="minorEastAsia" w:cs="宋体" w:hint="eastAsia"/>
        </w:rPr>
        <w:t>7.</w:t>
      </w:r>
      <w:r w:rsidRPr="00766297">
        <w:rPr>
          <w:rFonts w:asciiTheme="minorEastAsia" w:hAnsiTheme="minorEastAsia" w:cs="宋体"/>
        </w:rPr>
        <w:t>2017年某国生产M商品</w:t>
      </w:r>
      <w:r w:rsidRPr="00766297" w:rsidR="00861101">
        <w:rPr>
          <w:rFonts w:asciiTheme="minorEastAsia" w:hAnsiTheme="minorEastAsia" w:cs="宋体" w:hint="eastAsia"/>
        </w:rPr>
        <w:t>6</w:t>
      </w:r>
      <w:r w:rsidRPr="00766297">
        <w:rPr>
          <w:rFonts w:asciiTheme="minorEastAsia" w:hAnsiTheme="minorEastAsia" w:cs="宋体"/>
        </w:rPr>
        <w:t>0万件，每件商品的价值量为1</w:t>
      </w:r>
      <w:r w:rsidRPr="00766297" w:rsidR="00861101">
        <w:rPr>
          <w:rFonts w:asciiTheme="minorEastAsia" w:hAnsiTheme="minorEastAsia" w:cs="宋体" w:hint="eastAsia"/>
        </w:rPr>
        <w:t>5</w:t>
      </w:r>
      <w:r w:rsidRPr="00766297">
        <w:rPr>
          <w:rFonts w:asciiTheme="minorEastAsia" w:hAnsiTheme="minorEastAsia" w:cs="宋体"/>
        </w:rPr>
        <w:t>元。如果2018年该国生产M商品的劳动生产率普遍提高50%，通货膨胀率为l0%，不考虑其他因素，则该国M商品的价值总量和单位商品价值量由该国货币表示分别为</w:t>
      </w:r>
    </w:p>
    <w:p w:rsidR="00E2548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A</w:t>
      </w:r>
      <w:r w:rsidRPr="00766297">
        <w:rPr>
          <w:rFonts w:asciiTheme="minorEastAsia" w:hAnsiTheme="minorEastAsia" w:hint="eastAsia"/>
        </w:rPr>
        <w:t>.</w:t>
      </w:r>
      <w:r w:rsidRPr="00766297" w:rsidR="00861101">
        <w:rPr>
          <w:rFonts w:asciiTheme="minorEastAsia" w:hAnsiTheme="minorEastAsia" w:cs="宋体" w:hint="eastAsia"/>
        </w:rPr>
        <w:t>9</w:t>
      </w:r>
      <w:r w:rsidRPr="00766297">
        <w:rPr>
          <w:rFonts w:asciiTheme="minorEastAsia" w:hAnsiTheme="minorEastAsia" w:cs="宋体"/>
        </w:rPr>
        <w:t xml:space="preserve">00万元  </w:t>
      </w:r>
      <w:r w:rsidRPr="00766297" w:rsidR="00861101">
        <w:rPr>
          <w:rFonts w:asciiTheme="minorEastAsia" w:hAnsiTheme="minorEastAsia" w:cs="宋体" w:hint="eastAsia"/>
        </w:rPr>
        <w:t>10</w:t>
      </w:r>
      <w:r w:rsidRPr="00766297">
        <w:rPr>
          <w:rFonts w:asciiTheme="minorEastAsia" w:hAnsiTheme="minorEastAsia" w:cs="宋体"/>
        </w:rPr>
        <w:t>元</w:t>
      </w:r>
      <w:r w:rsidRPr="00766297">
        <w:rPr>
          <w:rFonts w:asciiTheme="minorEastAsia" w:hAnsiTheme="minorEastAsia"/>
        </w:rPr>
        <w:t xml:space="preserve">  B</w:t>
      </w:r>
      <w:r w:rsidRPr="00766297">
        <w:rPr>
          <w:rFonts w:asciiTheme="minorEastAsia" w:hAnsiTheme="minorEastAsia" w:hint="eastAsia"/>
        </w:rPr>
        <w:t>.</w:t>
      </w:r>
      <w:r w:rsidRPr="00766297">
        <w:rPr>
          <w:rFonts w:asciiTheme="minorEastAsia" w:hAnsiTheme="minorEastAsia"/>
        </w:rPr>
        <w:t xml:space="preserve"> </w:t>
      </w:r>
      <w:r w:rsidRPr="00766297">
        <w:rPr>
          <w:rFonts w:asciiTheme="minorEastAsia" w:hAnsiTheme="minorEastAsia" w:cs="宋体"/>
        </w:rPr>
        <w:t>9</w:t>
      </w:r>
      <w:r w:rsidRPr="00766297" w:rsidR="00861101">
        <w:rPr>
          <w:rFonts w:asciiTheme="minorEastAsia" w:hAnsiTheme="minorEastAsia" w:cs="宋体" w:hint="eastAsia"/>
        </w:rPr>
        <w:t>9</w:t>
      </w:r>
      <w:r w:rsidRPr="00766297">
        <w:rPr>
          <w:rFonts w:asciiTheme="minorEastAsia" w:hAnsiTheme="minorEastAsia" w:cs="宋体"/>
        </w:rPr>
        <w:t>0万元  l2元</w:t>
      </w:r>
      <w:r w:rsidRPr="00766297">
        <w:rPr>
          <w:rFonts w:asciiTheme="minorEastAsia" w:hAnsiTheme="minorEastAsia" w:cs="宋体" w:hint="eastAsia"/>
        </w:rPr>
        <w:t xml:space="preserve">  </w:t>
      </w:r>
      <w:r w:rsidRPr="00766297">
        <w:rPr>
          <w:rFonts w:asciiTheme="minorEastAsia" w:hAnsiTheme="minorEastAsia"/>
        </w:rPr>
        <w:t>C</w:t>
      </w:r>
      <w:r w:rsidRPr="00766297">
        <w:rPr>
          <w:rFonts w:asciiTheme="minorEastAsia" w:hAnsiTheme="minorEastAsia" w:hint="eastAsia"/>
        </w:rPr>
        <w:t>.</w:t>
      </w:r>
      <w:r w:rsidRPr="00766297" w:rsidR="002B2698">
        <w:rPr>
          <w:rFonts w:asciiTheme="minorEastAsia" w:hAnsiTheme="minorEastAsia" w:cs="宋体" w:hint="eastAsia"/>
        </w:rPr>
        <w:t>1350</w:t>
      </w:r>
      <w:r w:rsidRPr="00766297" w:rsidR="00861101">
        <w:rPr>
          <w:rFonts w:asciiTheme="minorEastAsia" w:hAnsiTheme="minorEastAsia" w:cs="宋体"/>
        </w:rPr>
        <w:t xml:space="preserve">万元 </w:t>
      </w:r>
      <w:r w:rsidRPr="00766297" w:rsidR="002B2698">
        <w:rPr>
          <w:rFonts w:asciiTheme="minorEastAsia" w:hAnsiTheme="minorEastAsia" w:cs="宋体" w:hint="eastAsia"/>
        </w:rPr>
        <w:t>22.5</w:t>
      </w:r>
      <w:r w:rsidRPr="00766297" w:rsidR="00861101">
        <w:rPr>
          <w:rFonts w:asciiTheme="minorEastAsia" w:hAnsiTheme="minorEastAsia" w:cs="宋体"/>
        </w:rPr>
        <w:t>元</w:t>
      </w:r>
      <w:r w:rsidRPr="00766297">
        <w:rPr>
          <w:rFonts w:asciiTheme="minorEastAsia" w:hAnsiTheme="minorEastAsia"/>
        </w:rPr>
        <w:t xml:space="preserve">  D</w:t>
      </w:r>
      <w:r w:rsidRPr="00766297">
        <w:rPr>
          <w:rFonts w:asciiTheme="minorEastAsia" w:hAnsiTheme="minorEastAsia" w:hint="eastAsia"/>
        </w:rPr>
        <w:t>.</w:t>
      </w:r>
      <w:r w:rsidRPr="00766297" w:rsidR="00861101">
        <w:rPr>
          <w:rFonts w:asciiTheme="minorEastAsia" w:hAnsiTheme="minorEastAsia" w:cs="宋体" w:hint="eastAsia"/>
        </w:rPr>
        <w:t xml:space="preserve"> 99</w:t>
      </w:r>
      <w:r w:rsidRPr="00766297" w:rsidR="00861101">
        <w:rPr>
          <w:rFonts w:asciiTheme="minorEastAsia" w:hAnsiTheme="minorEastAsia" w:cs="宋体"/>
        </w:rPr>
        <w:t xml:space="preserve">0万元   </w:t>
      </w:r>
      <w:r w:rsidRPr="00766297" w:rsidR="00861101">
        <w:rPr>
          <w:rFonts w:asciiTheme="minorEastAsia" w:hAnsiTheme="minorEastAsia" w:cs="宋体" w:hint="eastAsia"/>
        </w:rPr>
        <w:t>11</w:t>
      </w:r>
      <w:r w:rsidRPr="00766297" w:rsidR="00861101">
        <w:rPr>
          <w:rFonts w:asciiTheme="minorEastAsia" w:hAnsiTheme="minorEastAsia" w:cs="宋体"/>
        </w:rPr>
        <w:t>元</w:t>
      </w:r>
    </w:p>
    <w:p w:rsidR="002B2698"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8</w:t>
      </w:r>
      <w:r w:rsidRPr="00766297">
        <w:rPr>
          <w:rFonts w:asciiTheme="minorEastAsia" w:hAnsiTheme="minorEastAsia"/>
          <w:color w:val="000000"/>
        </w:rPr>
        <w:t>．</w:t>
      </w:r>
      <w:r w:rsidRPr="00766297" w:rsidR="0049481A">
        <w:rPr>
          <w:rFonts w:asciiTheme="minorEastAsia" w:hAnsiTheme="minorEastAsia" w:hint="eastAsia"/>
          <w:color w:val="000000"/>
        </w:rPr>
        <w:t>据推测,到2021年许昌市将实现全年旅游接待总量突破3500万人次</w:t>
      </w:r>
      <w:r w:rsidRPr="00766297">
        <w:rPr>
          <w:rFonts w:asciiTheme="minorEastAsia" w:hAnsiTheme="minorEastAsia"/>
          <w:color w:val="000000"/>
        </w:rPr>
        <w:t>，旅游收入突破3</w:t>
      </w:r>
      <w:r w:rsidRPr="00766297">
        <w:rPr>
          <w:rFonts w:asciiTheme="minorEastAsia" w:hAnsiTheme="minorEastAsia" w:hint="eastAsia"/>
          <w:color w:val="000000"/>
        </w:rPr>
        <w:t>5</w:t>
      </w:r>
      <w:r w:rsidRPr="00766297">
        <w:rPr>
          <w:rFonts w:asciiTheme="minorEastAsia" w:hAnsiTheme="minorEastAsia"/>
          <w:color w:val="000000"/>
        </w:rPr>
        <w:t>0亿元。旅游市场日益火爆的决定性因素是</w:t>
      </w:r>
      <w:r w:rsidRPr="00766297">
        <w:rPr>
          <w:rFonts w:asciiTheme="minorEastAsia" w:hAnsiTheme="minorEastAsia" w:hint="eastAsia"/>
          <w:color w:val="000000"/>
        </w:rPr>
        <w:t>(</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t>A．经济持续快速健康的发展</w:t>
      </w:r>
      <w:r w:rsidRPr="00766297">
        <w:rPr>
          <w:rFonts w:asciiTheme="minorEastAsia" w:hAnsiTheme="minorEastAsia" w:hint="eastAsia"/>
          <w:color w:val="000000"/>
        </w:rPr>
        <w:t xml:space="preserve">       </w:t>
      </w:r>
      <w:r w:rsidRPr="00766297" w:rsidR="0049481A">
        <w:rPr>
          <w:rFonts w:asciiTheme="minorEastAsia" w:hAnsiTheme="minorEastAsia" w:hint="eastAsia"/>
          <w:color w:val="000000"/>
        </w:rPr>
        <w:t xml:space="preserve">    </w:t>
      </w:r>
      <w:r w:rsidRPr="00766297">
        <w:rPr>
          <w:rFonts w:asciiTheme="minorEastAsia" w:hAnsiTheme="minorEastAsia" w:hint="eastAsia"/>
          <w:color w:val="000000"/>
        </w:rPr>
        <w:t xml:space="preserve"> </w:t>
      </w:r>
      <w:r w:rsidRPr="00766297">
        <w:rPr>
          <w:rFonts w:asciiTheme="minorEastAsia" w:hAnsiTheme="minorEastAsia"/>
          <w:color w:val="000000"/>
        </w:rPr>
        <w:t>B．居民收入增加，社会保障完善</w:t>
      </w:r>
      <w:r w:rsidRPr="00766297">
        <w:rPr>
          <w:rFonts w:asciiTheme="minorEastAsia" w:hAnsiTheme="minorEastAsia"/>
          <w:color w:val="000000"/>
        </w:rPr>
        <w:br/>
        <w:t>C．社会稳定，旅游出行更加安全</w:t>
      </w:r>
      <w:r w:rsidRPr="00766297" w:rsidR="0049481A">
        <w:rPr>
          <w:rFonts w:asciiTheme="minorEastAsia" w:hAnsiTheme="minorEastAsia" w:hint="eastAsia"/>
          <w:color w:val="000000"/>
        </w:rPr>
        <w:t xml:space="preserve">       </w:t>
      </w:r>
      <w:r w:rsidRPr="00766297">
        <w:rPr>
          <w:rFonts w:asciiTheme="minorEastAsia" w:hAnsiTheme="minorEastAsia" w:hint="eastAsia"/>
          <w:color w:val="000000"/>
        </w:rPr>
        <w:t xml:space="preserve"> </w:t>
      </w:r>
      <w:r w:rsidRPr="00766297">
        <w:rPr>
          <w:rFonts w:asciiTheme="minorEastAsia" w:hAnsiTheme="minorEastAsia"/>
          <w:color w:val="000000"/>
        </w:rPr>
        <w:t>D．</w:t>
      </w:r>
      <w:r w:rsidRPr="00766297" w:rsidR="0049481A">
        <w:rPr>
          <w:rFonts w:asciiTheme="minorEastAsia" w:hAnsiTheme="minorEastAsia"/>
          <w:color w:val="000000"/>
        </w:rPr>
        <w:t>国内提倡扩大内需，鼓励消费</w:t>
      </w:r>
      <w:r w:rsidRPr="00766297" w:rsidR="0049481A">
        <w:rPr>
          <w:rFonts w:asciiTheme="minorEastAsia" w:hAnsiTheme="minorEastAsia" w:hint="eastAsia"/>
          <w:color w:val="000000"/>
        </w:rPr>
        <w:t xml:space="preserve">   </w:t>
      </w:r>
    </w:p>
    <w:p w:rsidR="00E82E98"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 xml:space="preserve">9. </w:t>
      </w:r>
      <w:r w:rsidRPr="00766297">
        <w:rPr>
          <w:rFonts w:asciiTheme="minorEastAsia" w:hAnsiTheme="minorEastAsia"/>
          <w:color w:val="000000"/>
        </w:rPr>
        <w:t>2018年7月，国务院印发的</w:t>
      </w:r>
      <w:r w:rsidRPr="00766297">
        <w:rPr>
          <w:rFonts w:asciiTheme="minorEastAsia" w:hAnsiTheme="minorEastAsia" w:hint="eastAsia"/>
          <w:color w:val="000000"/>
        </w:rPr>
        <w:t>《</w:t>
      </w:r>
      <w:r w:rsidRPr="00766297">
        <w:rPr>
          <w:rFonts w:asciiTheme="minorEastAsia" w:hAnsiTheme="minorEastAsia"/>
          <w:color w:val="000000"/>
        </w:rPr>
        <w:t>关于推进国有资本投资、运营公司改革试点的实意见</w:t>
      </w:r>
      <w:r w:rsidRPr="00766297">
        <w:rPr>
          <w:rFonts w:asciiTheme="minorEastAsia" w:hAnsiTheme="minorEastAsia" w:hint="eastAsia"/>
          <w:color w:val="000000"/>
        </w:rPr>
        <w:t>》</w:t>
      </w:r>
      <w:r w:rsidRPr="00766297">
        <w:rPr>
          <w:rFonts w:asciiTheme="minorEastAsia" w:hAnsiTheme="minorEastAsia"/>
          <w:color w:val="000000"/>
        </w:rPr>
        <w:t>强调，在国有资本投资、运营公司改革试点的过程中要坚持强化监督，防止国有资产该失，这是因为</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t>A．国有经济是我国国民经济的支柱</w:t>
      </w:r>
      <w:r w:rsidRPr="00766297">
        <w:rPr>
          <w:rFonts w:asciiTheme="minorEastAsia" w:hAnsiTheme="minorEastAsia" w:hint="eastAsia"/>
          <w:color w:val="000000"/>
        </w:rPr>
        <w:t xml:space="preserve">         </w:t>
      </w:r>
      <w:r w:rsidRPr="00766297">
        <w:rPr>
          <w:rFonts w:asciiTheme="minorEastAsia" w:hAnsiTheme="minorEastAsia"/>
          <w:color w:val="000000"/>
        </w:rPr>
        <w:t>B．国有经济是社会主义的根本经济特征</w:t>
      </w:r>
      <w:r w:rsidRPr="00766297">
        <w:rPr>
          <w:rFonts w:asciiTheme="minorEastAsia" w:hAnsiTheme="minorEastAsia"/>
          <w:color w:val="000000"/>
        </w:rPr>
        <w:br/>
        <w:t>C．国有经济控制着全社会的资本</w:t>
      </w:r>
      <w:r w:rsidRPr="00766297">
        <w:rPr>
          <w:rFonts w:asciiTheme="minorEastAsia" w:hAnsiTheme="minorEastAsia" w:hint="eastAsia"/>
          <w:color w:val="000000"/>
        </w:rPr>
        <w:t xml:space="preserve">           </w:t>
      </w:r>
      <w:r w:rsidRPr="00766297">
        <w:rPr>
          <w:rFonts w:asciiTheme="minorEastAsia" w:hAnsiTheme="minorEastAsia"/>
          <w:color w:val="000000"/>
        </w:rPr>
        <w:t>D．国有经济是我国经济制度的基础</w:t>
      </w:r>
    </w:p>
    <w:p w:rsidR="00E82E9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hint="eastAsia"/>
        </w:rPr>
        <w:t>10.</w:t>
      </w:r>
      <w:r w:rsidRPr="00766297">
        <w:rPr>
          <w:rFonts w:asciiTheme="minorEastAsia" w:hAnsiTheme="minorEastAsia" w:cs="宋体"/>
        </w:rPr>
        <w:t>今年2月，小岗村村民代表</w:t>
      </w:r>
      <w:r w:rsidRPr="00766297">
        <w:rPr>
          <w:rFonts w:asciiTheme="minorEastAsia" w:hAnsiTheme="minorEastAsia" w:cs="宋体"/>
          <w:noProof/>
        </w:rPr>
        <w:drawing>
          <wp:inline distT="0" distB="0" distL="0" distR="0">
            <wp:extent cx="22860" cy="24130"/>
            <wp:effectExtent l="0" t="0" r="0" b="0"/>
            <wp:docPr id="1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xmlns:r="http://schemas.openxmlformats.org/officeDocument/2006/relationships"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766297">
        <w:rPr>
          <w:rFonts w:asciiTheme="minorEastAsia" w:hAnsiTheme="minorEastAsia" w:cs="宋体"/>
        </w:rPr>
        <w:t>聚集在大包干纪念馆前，领取了第一次集体经济收益股权分红。小岗村成立了集体资产股份合作社并发放股权证，村民从“户户包田”实现了对村集体资产的“人人持股”。农村成立集体资产股份合作社</w:t>
      </w:r>
    </w:p>
    <w:p w:rsidR="00E82E9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①改变了农村集体资产的性质</w:t>
      </w:r>
      <w:r w:rsidRPr="00766297">
        <w:rPr>
          <w:rFonts w:asciiTheme="minorEastAsia" w:hAnsiTheme="minorEastAsia"/>
        </w:rPr>
        <w:t xml:space="preserve">           </w:t>
      </w:r>
      <w:r w:rsidRPr="00766297">
        <w:rPr>
          <w:rFonts w:asciiTheme="minorEastAsia" w:hAnsiTheme="minorEastAsia" w:hint="eastAsia"/>
        </w:rPr>
        <w:t xml:space="preserve">     </w:t>
      </w:r>
      <w:r w:rsidRPr="00766297">
        <w:rPr>
          <w:rFonts w:asciiTheme="minorEastAsia" w:hAnsiTheme="minorEastAsia"/>
        </w:rPr>
        <w:t xml:space="preserve"> </w:t>
      </w:r>
      <w:r w:rsidRPr="00766297">
        <w:rPr>
          <w:rFonts w:asciiTheme="minorEastAsia" w:hAnsiTheme="minorEastAsia" w:cs="宋体"/>
        </w:rPr>
        <w:t>②丰富了公有制经济的实现形式</w:t>
      </w:r>
    </w:p>
    <w:p w:rsidR="00E82E9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③</w:t>
      </w:r>
      <w:r w:rsidRPr="00766297">
        <w:rPr>
          <w:rFonts w:asciiTheme="minorEastAsia" w:hAnsiTheme="minorEastAsia" w:cs="宋体" w:hint="eastAsia"/>
        </w:rPr>
        <w:t>在根本上改变了我国农村的经济制度</w:t>
      </w:r>
      <w:r w:rsidRPr="00766297">
        <w:rPr>
          <w:rFonts w:asciiTheme="minorEastAsia" w:hAnsiTheme="minorEastAsia"/>
        </w:rPr>
        <w:t xml:space="preserve">         </w:t>
      </w:r>
      <w:r w:rsidRPr="00766297">
        <w:rPr>
          <w:rFonts w:asciiTheme="minorEastAsia" w:hAnsiTheme="minorEastAsia" w:cs="宋体"/>
        </w:rPr>
        <w:t>④对实现共同富裕具有重要作用</w:t>
      </w:r>
    </w:p>
    <w:p w:rsidR="00E82E98"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 xml:space="preserve">A． </w:t>
      </w:r>
      <w:r w:rsidRPr="00766297">
        <w:rPr>
          <w:rFonts w:asciiTheme="minorEastAsia" w:hAnsiTheme="minorEastAsia" w:cs="宋体"/>
        </w:rPr>
        <w:t>①④</w:t>
      </w:r>
      <w:r w:rsidRPr="00766297">
        <w:rPr>
          <w:rFonts w:asciiTheme="minorEastAsia" w:hAnsiTheme="minorEastAsia"/>
        </w:rPr>
        <w:t xml:space="preserve">    B． </w:t>
      </w:r>
      <w:r w:rsidRPr="00766297">
        <w:rPr>
          <w:rFonts w:asciiTheme="minorEastAsia" w:hAnsiTheme="minorEastAsia" w:cs="宋体"/>
        </w:rPr>
        <w:t>②③</w:t>
      </w:r>
      <w:r w:rsidRPr="00766297">
        <w:rPr>
          <w:rFonts w:asciiTheme="minorEastAsia" w:hAnsiTheme="minorEastAsia"/>
        </w:rPr>
        <w:t xml:space="preserve">    C．</w:t>
      </w:r>
      <w:r w:rsidRPr="00766297" w:rsidR="004678F0">
        <w:rPr>
          <w:rFonts w:asciiTheme="minorEastAsia" w:hAnsiTheme="minorEastAsia" w:cs="宋体"/>
        </w:rPr>
        <w:t>②④</w:t>
      </w:r>
      <w:r w:rsidRPr="00766297">
        <w:rPr>
          <w:rFonts w:asciiTheme="minorEastAsia" w:hAnsiTheme="minorEastAsia"/>
        </w:rPr>
        <w:t xml:space="preserve">    D．</w:t>
      </w:r>
      <w:r w:rsidRPr="00766297" w:rsidR="004678F0">
        <w:rPr>
          <w:rFonts w:asciiTheme="minorEastAsia" w:hAnsiTheme="minorEastAsia" w:cs="宋体"/>
        </w:rPr>
        <w:t>①③</w:t>
      </w:r>
    </w:p>
    <w:p w:rsidR="00286183"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11.</w:t>
      </w:r>
      <w:r w:rsidRPr="00766297">
        <w:rPr>
          <w:rFonts w:asciiTheme="minorEastAsia" w:hAnsiTheme="minorEastAsia"/>
          <w:color w:val="000000"/>
        </w:rPr>
        <w:t>2018年9月，</w:t>
      </w:r>
      <w:r w:rsidRPr="00766297">
        <w:rPr>
          <w:rFonts w:asciiTheme="minorEastAsia" w:hAnsiTheme="minorEastAsia" w:hint="eastAsia"/>
          <w:color w:val="000000"/>
        </w:rPr>
        <w:t>许昌市</w:t>
      </w:r>
      <w:r w:rsidRPr="00766297">
        <w:rPr>
          <w:rFonts w:asciiTheme="minorEastAsia" w:hAnsiTheme="minorEastAsia"/>
          <w:color w:val="000000"/>
        </w:rPr>
        <w:t>市人民政府新闻办公室召开新闻发布会，会议强调，克扣、无故拖欠劳动者劳动报酬、，数额较大的等七类重大劳动保障违法行为将会被依法进行社会公布，并依法依规进行惩戒，加大用人单位的违法成本，上述举措</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00CD1920">
        <w:rPr>
          <w:rFonts w:asciiTheme="minorEastAsia" w:hAnsiTheme="minorEastAsia" w:cs="宋体" w:hint="eastAsia"/>
          <w:color w:val="000000"/>
        </w:rPr>
        <w:t xml:space="preserve">    </w:t>
      </w:r>
      <w:r w:rsidRPr="00766297">
        <w:rPr>
          <w:rFonts w:asciiTheme="minorEastAsia" w:hAnsiTheme="minorEastAsia" w:cs="宋体" w:hint="eastAsia"/>
          <w:color w:val="000000"/>
        </w:rPr>
        <w:t>①</w:t>
      </w:r>
      <w:r w:rsidRPr="00766297">
        <w:rPr>
          <w:rFonts w:asciiTheme="minorEastAsia" w:hAnsiTheme="minorEastAsia"/>
          <w:color w:val="000000"/>
        </w:rPr>
        <w:t>体</w:t>
      </w:r>
      <w:r w:rsidRPr="00766297">
        <w:rPr>
          <w:rFonts w:asciiTheme="minorEastAsia" w:hAnsiTheme="minorEastAsia" w:hint="eastAsia"/>
          <w:color w:val="000000"/>
        </w:rPr>
        <w:t>现</w:t>
      </w:r>
      <w:r w:rsidRPr="00766297">
        <w:rPr>
          <w:rFonts w:asciiTheme="minorEastAsia" w:hAnsiTheme="minorEastAsia"/>
          <w:color w:val="000000"/>
        </w:rPr>
        <w:t>了社会主文制度的本质要求</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是保劳动者主人翁地位的前提</w:t>
      </w:r>
      <w:r w:rsidRPr="00766297">
        <w:rPr>
          <w:rFonts w:asciiTheme="minorEastAsia" w:hAnsiTheme="minorEastAsia"/>
          <w:color w:val="000000"/>
        </w:rPr>
        <w:br/>
      </w:r>
      <w:r w:rsidR="00CD1920">
        <w:rPr>
          <w:rFonts w:asciiTheme="minorEastAsia" w:hAnsiTheme="minorEastAsia" w:cs="宋体" w:hint="eastAsia"/>
          <w:color w:val="000000"/>
        </w:rPr>
        <w:t xml:space="preserve">    </w:t>
      </w:r>
      <w:r w:rsidRPr="00766297">
        <w:rPr>
          <w:rFonts w:asciiTheme="minorEastAsia" w:hAnsiTheme="minorEastAsia" w:cs="宋体" w:hint="eastAsia"/>
          <w:color w:val="000000"/>
        </w:rPr>
        <w:t>③</w:t>
      </w:r>
      <w:r w:rsidRPr="00766297">
        <w:rPr>
          <w:rFonts w:asciiTheme="minorEastAsia" w:hAnsiTheme="minorEastAsia"/>
          <w:color w:val="000000"/>
        </w:rPr>
        <w:t>扩大了劳动者依法</w:t>
      </w:r>
      <w:r w:rsidR="00F91002">
        <w:rPr>
          <w:rFonts w:asciiTheme="minorEastAsia" w:hAnsiTheme="minorEastAsia" w:hint="eastAsia"/>
          <w:color w:val="000000"/>
        </w:rPr>
        <w:t>保</w:t>
      </w:r>
      <w:r w:rsidRPr="00766297">
        <w:rPr>
          <w:rFonts w:asciiTheme="minorEastAsia" w:hAnsiTheme="minorEastAsia"/>
          <w:color w:val="000000"/>
        </w:rPr>
        <w:t>护权益的途径</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④</w:t>
      </w:r>
      <w:r w:rsidR="00F91002">
        <w:rPr>
          <w:rFonts w:asciiTheme="minorEastAsia" w:hAnsiTheme="minorEastAsia" w:hint="eastAsia"/>
          <w:color w:val="000000"/>
        </w:rPr>
        <w:t>保证</w:t>
      </w:r>
      <w:r w:rsidRPr="00766297">
        <w:rPr>
          <w:rFonts w:asciiTheme="minorEastAsia" w:hAnsiTheme="minorEastAsia"/>
          <w:color w:val="000000"/>
        </w:rPr>
        <w:t>了劳动者取得劳动报酬的权利</w:t>
      </w:r>
      <w:r w:rsidRPr="00766297">
        <w:rPr>
          <w:rFonts w:asciiTheme="minorEastAsia" w:hAnsiTheme="minorEastAsia"/>
          <w:color w:val="000000"/>
        </w:rPr>
        <w:br/>
      </w:r>
      <w:r w:rsidR="00CD1920">
        <w:rPr>
          <w:rFonts w:asciiTheme="minorEastAsia" w:hAnsiTheme="minorEastAsia" w:hint="eastAsia"/>
          <w:color w:val="000000"/>
        </w:rPr>
        <w:t xml:space="preserve">   </w:t>
      </w:r>
      <w:r w:rsidRPr="00766297">
        <w:rPr>
          <w:rFonts w:asciiTheme="minorEastAsia" w:hAnsiTheme="minorEastAsia"/>
          <w:color w:val="000000"/>
        </w:rP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②③</w:t>
      </w:r>
      <w:r w:rsidRPr="00766297">
        <w:rPr>
          <w:rFonts w:asciiTheme="minorEastAsia" w:hAnsiTheme="minorEastAsia"/>
          <w:color w:val="000000"/>
        </w:rPr>
        <w:t xml:space="preserve">    C．</w:t>
      </w:r>
      <w:r w:rsidRPr="00766297">
        <w:rPr>
          <w:rFonts w:asciiTheme="minorEastAsia" w:hAnsiTheme="minorEastAsia" w:cs="宋体" w:hint="eastAsia"/>
          <w:color w:val="000000"/>
        </w:rPr>
        <w:t>①④</w:t>
      </w:r>
      <w:r w:rsidRPr="00766297">
        <w:rPr>
          <w:rFonts w:asciiTheme="minorEastAsia" w:hAnsiTheme="minorEastAsia"/>
          <w:color w:val="000000"/>
        </w:rPr>
        <w:t xml:space="preserve">    D．</w:t>
      </w:r>
      <w:r w:rsidRPr="00766297">
        <w:rPr>
          <w:rFonts w:asciiTheme="minorEastAsia" w:hAnsiTheme="minorEastAsia" w:cs="宋体" w:hint="eastAsia"/>
          <w:color w:val="000000"/>
        </w:rPr>
        <w:t>③④</w:t>
      </w:r>
    </w:p>
    <w:p w:rsidR="00286183"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12.</w:t>
      </w:r>
      <w:r w:rsidRPr="00766297">
        <w:rPr>
          <w:rFonts w:asciiTheme="minorEastAsia" w:hAnsiTheme="minorEastAsia"/>
          <w:color w:val="000000"/>
        </w:rPr>
        <w:t>2018年上半年，我国城镇居民人均可支配收入19770元，同比增长7</w:t>
      </w:r>
      <w:r w:rsidRPr="00766297">
        <w:rPr>
          <w:rFonts w:asciiTheme="minorEastAsia" w:hAnsiTheme="minorEastAsia" w:hint="eastAsia"/>
          <w:color w:val="000000"/>
        </w:rPr>
        <w:t>.</w:t>
      </w:r>
      <w:r w:rsidRPr="00766297">
        <w:rPr>
          <w:rFonts w:asciiTheme="minorEastAsia" w:hAnsiTheme="minorEastAsia"/>
          <w:color w:val="000000"/>
        </w:rPr>
        <w:t>9%;农村居民人均可支配收入7142元，增长8</w:t>
      </w:r>
      <w:r w:rsidRPr="00766297">
        <w:rPr>
          <w:rFonts w:asciiTheme="minorEastAsia" w:hAnsiTheme="minorEastAsia" w:hint="eastAsia"/>
          <w:color w:val="000000"/>
        </w:rPr>
        <w:t>.</w:t>
      </w:r>
      <w:r w:rsidRPr="00766297">
        <w:rPr>
          <w:rFonts w:asciiTheme="minorEastAsia" w:hAnsiTheme="minorEastAsia"/>
          <w:color w:val="000000"/>
        </w:rPr>
        <w:t>8%。农村居民人均收入增速快于城镇居民0</w:t>
      </w:r>
      <w:r w:rsidRPr="00766297">
        <w:rPr>
          <w:rFonts w:asciiTheme="minorEastAsia" w:hAnsiTheme="minorEastAsia" w:hint="eastAsia"/>
          <w:color w:val="000000"/>
        </w:rPr>
        <w:t>.</w:t>
      </w:r>
      <w:r w:rsidRPr="00766297">
        <w:rPr>
          <w:rFonts w:asciiTheme="minorEastAsia" w:hAnsiTheme="minorEastAsia"/>
          <w:color w:val="000000"/>
        </w:rPr>
        <w:t>9个百分点。城乡居民收入比由上年同期的2</w:t>
      </w:r>
      <w:r w:rsidRPr="00766297">
        <w:rPr>
          <w:rFonts w:asciiTheme="minorEastAsia" w:hAnsiTheme="minorEastAsia" w:hint="eastAsia"/>
          <w:color w:val="000000"/>
        </w:rPr>
        <w:t>.</w:t>
      </w:r>
      <w:r w:rsidRPr="00766297">
        <w:rPr>
          <w:rFonts w:asciiTheme="minorEastAsia" w:hAnsiTheme="minorEastAsia"/>
          <w:color w:val="000000"/>
        </w:rPr>
        <w:t>79下降至2</w:t>
      </w:r>
      <w:r w:rsidRPr="00766297">
        <w:rPr>
          <w:rFonts w:asciiTheme="minorEastAsia" w:hAnsiTheme="minorEastAsia" w:hint="eastAsia"/>
          <w:color w:val="000000"/>
        </w:rPr>
        <w:t>.</w:t>
      </w:r>
      <w:r w:rsidRPr="00766297">
        <w:rPr>
          <w:rFonts w:asciiTheme="minorEastAsia" w:hAnsiTheme="minorEastAsia"/>
          <w:color w:val="000000"/>
        </w:rPr>
        <w:t>77。材料告诉我们</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我国实现社会公平有了根本保障</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居民收入增长与经济发展基本同步</w:t>
      </w:r>
      <w:r w:rsidRPr="00766297">
        <w:rPr>
          <w:rFonts w:asciiTheme="minorEastAsia" w:hAnsiTheme="minorEastAsia"/>
          <w:color w:val="000000"/>
        </w:rPr>
        <w:br/>
      </w:r>
      <w:r w:rsidRPr="00766297">
        <w:rPr>
          <w:rFonts w:asciiTheme="minorEastAsia" w:hAnsiTheme="minorEastAsia" w:cs="宋体" w:hint="eastAsia"/>
          <w:color w:val="000000"/>
        </w:rPr>
        <w:t>③</w:t>
      </w:r>
      <w:r w:rsidRPr="00766297">
        <w:rPr>
          <w:rFonts w:asciiTheme="minorEastAsia" w:hAnsiTheme="minorEastAsia"/>
          <w:color w:val="000000"/>
        </w:rPr>
        <w:t>城乡居民之间的收入差距逐步缩小</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④</w:t>
      </w:r>
      <w:r w:rsidRPr="00766297">
        <w:rPr>
          <w:rFonts w:asciiTheme="minorEastAsia" w:hAnsiTheme="minorEastAsia"/>
          <w:color w:val="000000"/>
        </w:rPr>
        <w:t>贯彻新的发展理念，实现共享发展</w:t>
      </w:r>
      <w:r w:rsidRPr="00766297">
        <w:rPr>
          <w:rFonts w:asciiTheme="minorEastAsia" w:hAnsiTheme="minorEastAsia"/>
          <w:color w:val="000000"/>
        </w:rPr>
        <w:b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①③</w:t>
      </w:r>
      <w:r w:rsidRPr="00766297">
        <w:rPr>
          <w:rFonts w:asciiTheme="minorEastAsia" w:hAnsiTheme="minorEastAsia"/>
          <w:color w:val="000000"/>
        </w:rPr>
        <w:t xml:space="preserve">    C．</w:t>
      </w:r>
      <w:r w:rsidRPr="00766297">
        <w:rPr>
          <w:rFonts w:asciiTheme="minorEastAsia" w:hAnsiTheme="minorEastAsia" w:cs="宋体" w:hint="eastAsia"/>
          <w:color w:val="000000"/>
        </w:rPr>
        <w:t>②④</w:t>
      </w:r>
      <w:r w:rsidRPr="00766297">
        <w:rPr>
          <w:rFonts w:asciiTheme="minorEastAsia" w:hAnsiTheme="minorEastAsia"/>
          <w:color w:val="000000"/>
        </w:rPr>
        <w:t xml:space="preserve">    D．</w:t>
      </w:r>
      <w:r w:rsidRPr="00766297">
        <w:rPr>
          <w:rFonts w:asciiTheme="minorEastAsia" w:hAnsiTheme="minorEastAsia" w:cs="宋体" w:hint="eastAsia"/>
          <w:color w:val="000000"/>
        </w:rPr>
        <w:t>③④</w:t>
      </w:r>
    </w:p>
    <w:p w:rsidR="00286183"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rPr>
        <w:t>13.</w:t>
      </w:r>
      <w:r w:rsidRPr="00766297">
        <w:rPr>
          <w:rFonts w:asciiTheme="minorEastAsia" w:hAnsiTheme="minorEastAsia"/>
        </w:rPr>
        <w:t xml:space="preserve"> </w:t>
      </w:r>
      <w:r w:rsidRPr="00766297" w:rsidR="008C5858">
        <w:rPr>
          <w:rFonts w:asciiTheme="minorEastAsia" w:hAnsiTheme="minorEastAsia"/>
          <w:spacing w:val="15"/>
          <w:szCs w:val="21"/>
        </w:rPr>
        <w:t>为进一步支持实体经济发展，优化流动性结构，降低融资成本，中国人民银行决定下调金融机构存款准备金率1个百分点，其中，2019年1月15日和1月25日分别下调0.5个百分点。</w:t>
      </w:r>
      <w:r w:rsidRPr="00766297">
        <w:rPr>
          <w:rFonts w:asciiTheme="minorEastAsia" w:hAnsiTheme="minorEastAsia"/>
          <w:color w:val="000000"/>
          <w:szCs w:val="21"/>
        </w:rPr>
        <w:t>这体现了国家宏观调控的</w:t>
      </w:r>
      <w:r w:rsidRPr="00766297">
        <w:rPr>
          <w:rFonts w:asciiTheme="minorEastAsia" w:hAnsiTheme="minorEastAsia" w:hint="eastAsia"/>
          <w:color w:val="000000"/>
          <w:szCs w:val="21"/>
        </w:rPr>
        <w:t xml:space="preserve">（  </w:t>
      </w:r>
      <w:r w:rsidRPr="00766297">
        <w:rPr>
          <w:rFonts w:asciiTheme="minorEastAsia" w:hAnsiTheme="minorEastAsia"/>
          <w:color w:val="000000"/>
          <w:szCs w:val="21"/>
        </w:rPr>
        <w:t xml:space="preserve">  </w:t>
      </w:r>
      <w:r w:rsidRPr="00766297">
        <w:rPr>
          <w:rFonts w:asciiTheme="minorEastAsia" w:hAnsiTheme="minorEastAsia" w:hint="eastAsia"/>
          <w:color w:val="000000"/>
          <w:szCs w:val="21"/>
        </w:rPr>
        <w:t>）</w:t>
      </w:r>
      <w:r w:rsidRPr="00766297">
        <w:rPr>
          <w:rFonts w:asciiTheme="minorEastAsia" w:hAnsiTheme="minorEastAsia"/>
          <w:color w:val="000000"/>
          <w:szCs w:val="21"/>
        </w:rPr>
        <w:br/>
      </w:r>
      <w:r w:rsidRPr="00766297">
        <w:rPr>
          <w:rFonts w:asciiTheme="minorEastAsia" w:hAnsiTheme="minorEastAsia"/>
          <w:color w:val="000000"/>
        </w:rPr>
        <w:t>A．</w:t>
      </w:r>
      <w:r w:rsidRPr="00766297" w:rsidR="008C5858">
        <w:rPr>
          <w:rFonts w:asciiTheme="minorEastAsia" w:hAnsiTheme="minorEastAsia"/>
          <w:color w:val="000000"/>
        </w:rPr>
        <w:t>法律手段</w:t>
      </w:r>
      <w:r w:rsidRPr="00766297">
        <w:rPr>
          <w:rFonts w:asciiTheme="minorEastAsia" w:hAnsiTheme="minorEastAsia"/>
          <w:color w:val="000000"/>
        </w:rPr>
        <w:t xml:space="preserve">    B．</w:t>
      </w:r>
      <w:r w:rsidRPr="00766297" w:rsidR="008C5858">
        <w:rPr>
          <w:rFonts w:asciiTheme="minorEastAsia" w:hAnsiTheme="minorEastAsia"/>
          <w:color w:val="000000"/>
        </w:rPr>
        <w:t>经济手段</w:t>
      </w:r>
      <w:r w:rsidRPr="00766297">
        <w:rPr>
          <w:rFonts w:asciiTheme="minorEastAsia" w:hAnsiTheme="minorEastAsia"/>
          <w:color w:val="000000"/>
        </w:rPr>
        <w:t xml:space="preserve">    C．政治手段    D．行政手段</w:t>
      </w:r>
    </w:p>
    <w:p w:rsidR="008C5858"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14.</w:t>
      </w:r>
      <w:r w:rsidRPr="00766297">
        <w:rPr>
          <w:rFonts w:asciiTheme="minorEastAsia" w:hAnsiTheme="minorEastAsia"/>
          <w:color w:val="000000"/>
        </w:rPr>
        <w:t>2018年6月，在税务机关对范冰冰及其经纪人牟某广所控制的相关公司展开调查期间，牟某广指使公司员工隐匿、故意销毁涉案公司会计凭证、会计账簿，阻挠税务机关依法调查，涉嫌犯罪。牟某广等人的行为属于</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t>A．偷税   B．欠税    C．骗税    D．抗税</w:t>
      </w:r>
    </w:p>
    <w:p w:rsidR="008C5858"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 xml:space="preserve">15. </w:t>
      </w:r>
      <w:r w:rsidRPr="00766297">
        <w:rPr>
          <w:rFonts w:asciiTheme="minorEastAsia" w:hAnsiTheme="minorEastAsia"/>
          <w:color w:val="000000"/>
        </w:rPr>
        <w:t>2018年8月31日新修订的《个人所得税法修正案》通过提高起征点、增加专项附加扣除、优化调整税率结构、扩大低档税率的级距等方式，使个人所得税税负水平更趋合理。这意味着</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国家通过初次分配调控居民收入</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国家通过再分配机制增加居民收入</w:t>
      </w:r>
      <w:r w:rsidRPr="00766297">
        <w:rPr>
          <w:rFonts w:asciiTheme="minorEastAsia" w:hAnsiTheme="minorEastAsia"/>
          <w:color w:val="000000"/>
        </w:rPr>
        <w:br/>
      </w:r>
      <w:r w:rsidRPr="00766297">
        <w:rPr>
          <w:rFonts w:asciiTheme="minorEastAsia" w:hAnsiTheme="minorEastAsia" w:cs="宋体" w:hint="eastAsia"/>
          <w:color w:val="000000"/>
        </w:rPr>
        <w:t>③</w:t>
      </w:r>
      <w:r w:rsidRPr="00766297">
        <w:rPr>
          <w:rFonts w:asciiTheme="minorEastAsia" w:hAnsiTheme="minorEastAsia"/>
          <w:color w:val="000000"/>
        </w:rPr>
        <w:t>中低收入群体的税收负担将进一步降低</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④</w:t>
      </w:r>
      <w:r w:rsidRPr="00766297">
        <w:rPr>
          <w:rFonts w:asciiTheme="minorEastAsia" w:hAnsiTheme="minorEastAsia"/>
          <w:color w:val="000000"/>
        </w:rPr>
        <w:t>个税将成为国家宏观调控的主要手段</w:t>
      </w:r>
      <w:r w:rsidRPr="00766297">
        <w:rPr>
          <w:rFonts w:asciiTheme="minorEastAsia" w:hAnsiTheme="minorEastAsia"/>
          <w:color w:val="000000"/>
        </w:rPr>
        <w:br/>
        <w:t>A．</w:t>
      </w:r>
      <w:r w:rsidRPr="00766297">
        <w:rPr>
          <w:rFonts w:asciiTheme="minorEastAsia" w:hAnsiTheme="minorEastAsia" w:cs="宋体" w:hint="eastAsia"/>
          <w:color w:val="000000"/>
        </w:rPr>
        <w:t>①③</w:t>
      </w:r>
      <w:r w:rsidRPr="00766297">
        <w:rPr>
          <w:rFonts w:asciiTheme="minorEastAsia" w:hAnsiTheme="minorEastAsia"/>
          <w:color w:val="000000"/>
        </w:rPr>
        <w:t xml:space="preserve">    B．</w:t>
      </w:r>
      <w:r w:rsidRPr="00766297">
        <w:rPr>
          <w:rFonts w:asciiTheme="minorEastAsia" w:hAnsiTheme="minorEastAsia" w:cs="宋体" w:hint="eastAsia"/>
          <w:color w:val="000000"/>
        </w:rPr>
        <w:t>②④</w:t>
      </w:r>
      <w:r w:rsidRPr="00766297">
        <w:rPr>
          <w:rFonts w:asciiTheme="minorEastAsia" w:hAnsiTheme="minorEastAsia"/>
          <w:color w:val="000000"/>
        </w:rPr>
        <w:t xml:space="preserve">    C．</w:t>
      </w:r>
      <w:r w:rsidRPr="00766297">
        <w:rPr>
          <w:rFonts w:asciiTheme="minorEastAsia" w:hAnsiTheme="minorEastAsia" w:cs="宋体" w:hint="eastAsia"/>
          <w:color w:val="000000"/>
        </w:rPr>
        <w:t>②③</w:t>
      </w:r>
      <w:r w:rsidRPr="00766297">
        <w:rPr>
          <w:rFonts w:asciiTheme="minorEastAsia" w:hAnsiTheme="minorEastAsia"/>
          <w:color w:val="000000"/>
        </w:rPr>
        <w:t xml:space="preserve">    D．</w:t>
      </w:r>
      <w:r w:rsidRPr="00766297">
        <w:rPr>
          <w:rFonts w:asciiTheme="minorEastAsia" w:hAnsiTheme="minorEastAsia" w:cs="宋体" w:hint="eastAsia"/>
          <w:color w:val="000000"/>
        </w:rPr>
        <w:t>①④</w:t>
      </w:r>
    </w:p>
    <w:p w:rsidR="00560AAB"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16. 2018年7月4日,国家卫生健康委员会等部门发布了《关于加强食用植物油标识管理的公</w:t>
      </w:r>
      <w:r w:rsidRPr="00766297">
        <w:rPr>
          <w:rFonts w:asciiTheme="minorEastAsia" w:hAnsiTheme="minorEastAsia"/>
          <w:color w:val="000000"/>
        </w:rPr>
        <w:t>告》，要求规范食用植物油特别是食用植物调和油标签标识，坚决遏制虚假标识误导消费者的违法违规行为。对此的相关认识中正确的是</w:t>
      </w:r>
      <w:r w:rsidRPr="00766297">
        <w:rPr>
          <w:rFonts w:asciiTheme="minorEastAsia" w:hAnsiTheme="minorEastAsia" w:hint="eastAsia"/>
          <w:color w:val="000000"/>
        </w:rPr>
        <w:t>(</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政府运用行政措施调控市场、保护消费者</w:t>
      </w:r>
      <w:r w:rsidRPr="00766297">
        <w:rPr>
          <w:rFonts w:asciiTheme="minorEastAsia" w:hAnsiTheme="minorEastAsia" w:cs="宋体" w:hint="eastAsia"/>
          <w:color w:val="000000"/>
        </w:rPr>
        <w:t>②</w:t>
      </w:r>
      <w:r w:rsidRPr="00766297">
        <w:rPr>
          <w:rFonts w:asciiTheme="minorEastAsia" w:hAnsiTheme="minorEastAsia"/>
          <w:color w:val="000000"/>
        </w:rPr>
        <w:t>国家的上述要求是市场调节自发性的表现</w:t>
      </w:r>
      <w:r w:rsidRPr="00766297">
        <w:rPr>
          <w:rFonts w:asciiTheme="minorEastAsia" w:hAnsiTheme="minorEastAsia"/>
          <w:color w:val="000000"/>
        </w:rPr>
        <w:br/>
      </w:r>
      <w:r w:rsidRPr="00766297">
        <w:rPr>
          <w:rFonts w:asciiTheme="minorEastAsia" w:hAnsiTheme="minorEastAsia" w:cs="宋体" w:hint="eastAsia"/>
          <w:color w:val="000000"/>
        </w:rPr>
        <w:t>③</w:t>
      </w:r>
      <w:r w:rsidRPr="00766297">
        <w:rPr>
          <w:rFonts w:asciiTheme="minorEastAsia" w:hAnsiTheme="minorEastAsia"/>
          <w:color w:val="000000"/>
        </w:rPr>
        <w:t>出现虚假标识是市场竞争不可避免的产物</w:t>
      </w:r>
      <w:r w:rsidRPr="00766297">
        <w:rPr>
          <w:rFonts w:asciiTheme="minorEastAsia" w:hAnsiTheme="minorEastAsia" w:cs="宋体" w:hint="eastAsia"/>
          <w:color w:val="000000"/>
        </w:rPr>
        <w:t>④</w:t>
      </w:r>
      <w:r w:rsidRPr="00766297">
        <w:rPr>
          <w:rFonts w:asciiTheme="minorEastAsia" w:hAnsiTheme="minorEastAsia"/>
          <w:color w:val="000000"/>
        </w:rPr>
        <w:t>规范标签标识有利于维护市场规则与秩序</w:t>
      </w:r>
      <w:r w:rsidRPr="00766297">
        <w:rPr>
          <w:rFonts w:asciiTheme="minorEastAsia" w:hAnsiTheme="minorEastAsia"/>
          <w:color w:val="000000"/>
        </w:rPr>
        <w:b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①④</w:t>
      </w:r>
      <w:r w:rsidRPr="00766297">
        <w:rPr>
          <w:rFonts w:asciiTheme="minorEastAsia" w:hAnsiTheme="minorEastAsia"/>
          <w:color w:val="000000"/>
        </w:rPr>
        <w:t xml:space="preserve">    C．</w:t>
      </w:r>
      <w:r w:rsidRPr="00766297">
        <w:rPr>
          <w:rFonts w:asciiTheme="minorEastAsia" w:hAnsiTheme="minorEastAsia" w:cs="宋体" w:hint="eastAsia"/>
          <w:color w:val="000000"/>
        </w:rPr>
        <w:t>②③</w:t>
      </w:r>
      <w:r w:rsidRPr="00766297">
        <w:rPr>
          <w:rFonts w:asciiTheme="minorEastAsia" w:hAnsiTheme="minorEastAsia"/>
          <w:color w:val="000000"/>
        </w:rPr>
        <w:t xml:space="preserve">    D．</w:t>
      </w:r>
      <w:r w:rsidRPr="00766297">
        <w:rPr>
          <w:rFonts w:asciiTheme="minorEastAsia" w:hAnsiTheme="minorEastAsia" w:cs="宋体" w:hint="eastAsia"/>
          <w:color w:val="000000"/>
        </w:rPr>
        <w:t>③④</w:t>
      </w:r>
    </w:p>
    <w:p w:rsidR="00560AA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hint="eastAsia"/>
          <w:color w:val="000000"/>
        </w:rPr>
        <w:t xml:space="preserve">17. </w:t>
      </w:r>
      <w:r w:rsidRPr="00766297" w:rsidR="005D2ABA">
        <w:rPr>
          <w:rFonts w:asciiTheme="minorEastAsia" w:hAnsiTheme="minorEastAsia"/>
          <w:color w:val="000000"/>
        </w:rPr>
        <w:t>2018年10月24日，港珠澳大桥正式通车，成为世界上最大的跨海大桥，总投资超过了1200亿元，在大桥的主体建设中，国家财政发挥着关键的作用</w:t>
      </w:r>
      <w:r w:rsidRPr="00766297">
        <w:rPr>
          <w:rFonts w:asciiTheme="minorEastAsia" w:hAnsiTheme="minorEastAsia" w:cs="宋体"/>
        </w:rPr>
        <w:t>。这里发挥的财政作用有</w:t>
      </w:r>
    </w:p>
    <w:p w:rsidR="00560AA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①促进资源配置</w:t>
      </w:r>
      <w:r w:rsidRPr="00766297" w:rsidR="000D1A0A">
        <w:rPr>
          <w:rFonts w:asciiTheme="minorEastAsia" w:hAnsiTheme="minorEastAsia"/>
        </w:rPr>
        <w:t xml:space="preserve">   </w:t>
      </w:r>
      <w:r w:rsidRPr="00766297">
        <w:rPr>
          <w:rFonts w:asciiTheme="minorEastAsia" w:hAnsiTheme="minorEastAsia" w:cs="宋体"/>
        </w:rPr>
        <w:t>②治理国家的重要</w:t>
      </w:r>
      <w:r w:rsidR="00994BB4">
        <w:rPr>
          <w:rFonts w:asciiTheme="minorEastAsia" w:hAnsiTheme="minorEastAsia" w:cs="宋体" w:hint="eastAsia"/>
        </w:rPr>
        <w:t>手段</w:t>
      </w:r>
      <w:r w:rsidRPr="00766297" w:rsidR="000D1A0A">
        <w:rPr>
          <w:rFonts w:asciiTheme="minorEastAsia" w:hAnsiTheme="minorEastAsia" w:cs="宋体" w:hint="eastAsia"/>
        </w:rPr>
        <w:t xml:space="preserve"> </w:t>
      </w:r>
      <w:r w:rsidRPr="00766297">
        <w:rPr>
          <w:rFonts w:asciiTheme="minorEastAsia" w:hAnsiTheme="minorEastAsia" w:cs="宋体"/>
        </w:rPr>
        <w:t>③促进社会公平</w:t>
      </w:r>
      <w:r w:rsidRPr="00766297" w:rsidR="000D1A0A">
        <w:rPr>
          <w:rFonts w:asciiTheme="minorEastAsia" w:hAnsiTheme="minorEastAsia"/>
        </w:rPr>
        <w:t xml:space="preserve"> </w:t>
      </w:r>
      <w:r w:rsidRPr="00766297">
        <w:rPr>
          <w:rFonts w:asciiTheme="minorEastAsia" w:hAnsiTheme="minorEastAsia"/>
        </w:rPr>
        <w:t xml:space="preserve"> </w:t>
      </w:r>
      <w:r w:rsidRPr="00766297">
        <w:rPr>
          <w:rFonts w:asciiTheme="minorEastAsia" w:hAnsiTheme="minorEastAsia" w:cs="宋体"/>
        </w:rPr>
        <w:t>④平衡总供给和总需求</w:t>
      </w:r>
    </w:p>
    <w:p w:rsidR="00560AAB" w:rsidRPr="00766297" w:rsidP="005B4340">
      <w:pPr>
        <w:adjustRightInd w:val="0"/>
        <w:snapToGrid w:val="0"/>
        <w:spacing w:line="400" w:lineRule="exact"/>
        <w:ind w:firstLine="400" w:firstLineChars="200"/>
        <w:jc w:val="left"/>
        <w:rPr>
          <w:rFonts w:asciiTheme="minorEastAsia" w:hAnsiTheme="minorEastAsia" w:cs="宋体"/>
        </w:rPr>
      </w:pPr>
      <w:r w:rsidRPr="00766297">
        <w:rPr>
          <w:rFonts w:asciiTheme="minorEastAsia" w:hAnsiTheme="minorEastAsia"/>
        </w:rPr>
        <w:t>A．</w:t>
      </w:r>
      <w:r w:rsidRPr="00766297">
        <w:rPr>
          <w:rFonts w:asciiTheme="minorEastAsia" w:hAnsiTheme="minorEastAsia" w:cs="宋体"/>
        </w:rPr>
        <w:t>①②</w:t>
      </w:r>
      <w:r w:rsidRPr="00766297">
        <w:rPr>
          <w:rFonts w:asciiTheme="minorEastAsia" w:hAnsiTheme="minorEastAsia"/>
        </w:rPr>
        <w:t xml:space="preserve">    B．</w:t>
      </w:r>
      <w:r w:rsidRPr="00766297">
        <w:rPr>
          <w:rFonts w:asciiTheme="minorEastAsia" w:hAnsiTheme="minorEastAsia" w:cs="宋体"/>
        </w:rPr>
        <w:t>②③</w:t>
      </w:r>
      <w:r w:rsidRPr="00766297">
        <w:rPr>
          <w:rFonts w:asciiTheme="minorEastAsia" w:hAnsiTheme="minorEastAsia"/>
        </w:rPr>
        <w:t xml:space="preserve">    C．</w:t>
      </w:r>
      <w:r w:rsidRPr="00766297">
        <w:rPr>
          <w:rFonts w:asciiTheme="minorEastAsia" w:hAnsiTheme="minorEastAsia" w:cs="宋体"/>
        </w:rPr>
        <w:t>②④</w:t>
      </w:r>
      <w:r w:rsidRPr="00766297">
        <w:rPr>
          <w:rFonts w:asciiTheme="minorEastAsia" w:hAnsiTheme="minorEastAsia"/>
        </w:rPr>
        <w:t xml:space="preserve">    D．</w:t>
      </w:r>
      <w:r w:rsidRPr="00766297">
        <w:rPr>
          <w:rFonts w:asciiTheme="minorEastAsia" w:hAnsiTheme="minorEastAsia" w:cs="宋体"/>
        </w:rPr>
        <w:t>①④</w:t>
      </w:r>
    </w:p>
    <w:p w:rsidR="00560AA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hint="eastAsia"/>
        </w:rPr>
        <w:t>18</w:t>
      </w:r>
      <w:r w:rsidRPr="00766297">
        <w:rPr>
          <w:rFonts w:asciiTheme="minorEastAsia" w:hAnsiTheme="minorEastAsia"/>
        </w:rPr>
        <w:t>．</w:t>
      </w:r>
      <w:r w:rsidRPr="00766297">
        <w:rPr>
          <w:rFonts w:asciiTheme="minorEastAsia" w:hAnsiTheme="minorEastAsia" w:cs="宋体"/>
        </w:rPr>
        <w:t>某企业遇到产品销售困难、利润率低的发展困境。在董事会上，该企业就企业的发展问题提出两种方案：A方案是引进国外品牌进行贴牌生产，当年就可以获得收益；B方案是加大研发资金投入，自主开发新技术与新产品。该企业最终选择了B方案。如果不考虑其他因素，这一选择的理由主要是</w:t>
      </w:r>
    </w:p>
    <w:p w:rsidR="00560AA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①</w:t>
      </w:r>
      <w:r w:rsidRPr="00766297">
        <w:rPr>
          <w:rFonts w:asciiTheme="minorEastAsia" w:hAnsiTheme="minorEastAsia" w:cs="宋体" w:hint="eastAsia"/>
        </w:rPr>
        <w:t>B方案的投资成本低于A方案</w:t>
      </w:r>
      <w:r w:rsidR="00CD1920">
        <w:rPr>
          <w:rFonts w:asciiTheme="minorEastAsia" w:hAnsiTheme="minorEastAsia" w:cs="宋体" w:hint="eastAsia"/>
        </w:rPr>
        <w:t xml:space="preserve">  </w:t>
      </w:r>
      <w:r w:rsidRPr="00766297">
        <w:rPr>
          <w:rFonts w:asciiTheme="minorEastAsia" w:hAnsiTheme="minorEastAsia" w:cs="宋体" w:hint="eastAsia"/>
        </w:rPr>
        <w:t xml:space="preserve"> </w:t>
      </w:r>
      <w:r w:rsidRPr="00766297">
        <w:rPr>
          <w:rFonts w:asciiTheme="minorEastAsia" w:hAnsiTheme="minorEastAsia" w:cs="宋体"/>
        </w:rPr>
        <w:t>②A方案见效快，但受制于人难以形成核心竞争力</w:t>
      </w:r>
    </w:p>
    <w:p w:rsidR="00560AAB" w:rsidRPr="00766297" w:rsidP="00CD1920">
      <w:pPr>
        <w:adjustRightInd w:val="0"/>
        <w:snapToGrid w:val="0"/>
        <w:spacing w:line="400" w:lineRule="exact"/>
        <w:jc w:val="left"/>
        <w:rPr>
          <w:rFonts w:asciiTheme="minorEastAsia" w:hAnsiTheme="minorEastAsia"/>
        </w:rPr>
      </w:pPr>
      <w:r w:rsidRPr="00766297">
        <w:rPr>
          <w:rFonts w:asciiTheme="minorEastAsia" w:hAnsiTheme="minorEastAsia" w:cs="宋体"/>
        </w:rPr>
        <w:t>③B方案的利润率高于A方案的利润率</w:t>
      </w:r>
      <w:r w:rsidRPr="00766297">
        <w:rPr>
          <w:rFonts w:asciiTheme="minorEastAsia" w:hAnsiTheme="minorEastAsia" w:hint="eastAsia"/>
        </w:rPr>
        <w:t xml:space="preserve"> </w:t>
      </w:r>
      <w:r w:rsidRPr="00766297">
        <w:rPr>
          <w:rFonts w:asciiTheme="minorEastAsia" w:hAnsiTheme="minorEastAsia" w:cs="宋体"/>
        </w:rPr>
        <w:t>④B方案能够创造自主品牌，获得可持续的经济效益</w:t>
      </w:r>
    </w:p>
    <w:p w:rsidR="00560AAB" w:rsidRPr="00766297" w:rsidP="005B4340">
      <w:pPr>
        <w:adjustRightInd w:val="0"/>
        <w:snapToGrid w:val="0"/>
        <w:spacing w:line="400" w:lineRule="exact"/>
        <w:ind w:firstLine="400" w:firstLineChars="200"/>
        <w:jc w:val="left"/>
        <w:rPr>
          <w:rFonts w:asciiTheme="minorEastAsia" w:hAnsiTheme="minorEastAsia" w:cs="宋体"/>
        </w:rPr>
      </w:pPr>
      <w:r w:rsidRPr="00766297">
        <w:rPr>
          <w:rFonts w:asciiTheme="minorEastAsia" w:hAnsiTheme="minorEastAsia"/>
        </w:rPr>
        <w:t xml:space="preserve">A． </w:t>
      </w:r>
      <w:r w:rsidRPr="00766297">
        <w:rPr>
          <w:rFonts w:asciiTheme="minorEastAsia" w:hAnsiTheme="minorEastAsia" w:cs="宋体"/>
        </w:rPr>
        <w:t>①③</w:t>
      </w:r>
      <w:r w:rsidRPr="00766297">
        <w:rPr>
          <w:rFonts w:asciiTheme="minorEastAsia" w:hAnsiTheme="minorEastAsia"/>
        </w:rPr>
        <w:t xml:space="preserve">    B．</w:t>
      </w:r>
      <w:r w:rsidRPr="00766297">
        <w:rPr>
          <w:rFonts w:asciiTheme="minorEastAsia" w:hAnsiTheme="minorEastAsia" w:cs="宋体"/>
        </w:rPr>
        <w:t>①④</w:t>
      </w:r>
      <w:r w:rsidRPr="00766297">
        <w:rPr>
          <w:rFonts w:asciiTheme="minorEastAsia" w:hAnsiTheme="minorEastAsia"/>
        </w:rPr>
        <w:t xml:space="preserve">    C． </w:t>
      </w:r>
      <w:r w:rsidRPr="00766297">
        <w:rPr>
          <w:rFonts w:asciiTheme="minorEastAsia" w:hAnsiTheme="minorEastAsia" w:cs="宋体"/>
        </w:rPr>
        <w:t>②③</w:t>
      </w:r>
      <w:r w:rsidRPr="00766297">
        <w:rPr>
          <w:rFonts w:asciiTheme="minorEastAsia" w:hAnsiTheme="minorEastAsia"/>
        </w:rPr>
        <w:t xml:space="preserve">    D．</w:t>
      </w:r>
      <w:r w:rsidRPr="00766297">
        <w:rPr>
          <w:rFonts w:asciiTheme="minorEastAsia" w:hAnsiTheme="minorEastAsia" w:cs="宋体"/>
        </w:rPr>
        <w:t>②④</w:t>
      </w:r>
    </w:p>
    <w:p w:rsidR="00560AA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hint="eastAsia"/>
        </w:rPr>
        <w:t>19</w:t>
      </w:r>
      <w:r w:rsidRPr="00766297">
        <w:rPr>
          <w:rFonts w:asciiTheme="minorEastAsia" w:hAnsiTheme="minorEastAsia"/>
        </w:rPr>
        <w:t>．</w:t>
      </w:r>
      <w:r w:rsidRPr="00766297">
        <w:rPr>
          <w:rFonts w:asciiTheme="minorEastAsia" w:hAnsiTheme="minorEastAsia" w:cs="宋体"/>
        </w:rPr>
        <w:t>2018年11月5日，习近平主席在首届中国国际进口博览会开幕式上强调，为进一步扩大开放，中国将在激发进口潜力、持续放宽市场准入、营造国际一流营商环境等方面加大推进力度。下列措施可直接激发我国进口潜力的是</w:t>
      </w:r>
    </w:p>
    <w:p w:rsidR="00560AAB"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①</w:t>
      </w:r>
      <w:r w:rsidRPr="00766297" w:rsidR="005D2ABA">
        <w:rPr>
          <w:rFonts w:asciiTheme="minorEastAsia" w:hAnsiTheme="minorEastAsia" w:cs="宋体"/>
        </w:rPr>
        <w:t>减少投资限制，提升投资自由化水平</w:t>
      </w:r>
      <w:r w:rsidRPr="00766297" w:rsidR="005D2ABA">
        <w:rPr>
          <w:rFonts w:asciiTheme="minorEastAsia" w:hAnsiTheme="minorEastAsia" w:cs="宋体" w:hint="eastAsia"/>
        </w:rPr>
        <w:t xml:space="preserve">   </w:t>
      </w:r>
      <w:r w:rsidRPr="00766297">
        <w:rPr>
          <w:rFonts w:asciiTheme="minorEastAsia" w:hAnsiTheme="minorEastAsia" w:cs="宋体"/>
        </w:rPr>
        <w:t>②促进居民收入增加，增强消费能力</w:t>
      </w:r>
    </w:p>
    <w:p w:rsidR="005D2ABA"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cs="宋体"/>
        </w:rPr>
        <w:t>③出台外商投资法规，完善涉外法律体系</w:t>
      </w:r>
      <w:r w:rsidRPr="00766297">
        <w:rPr>
          <w:rFonts w:asciiTheme="minorEastAsia" w:hAnsiTheme="minorEastAsia" w:cs="宋体" w:hint="eastAsia"/>
        </w:rPr>
        <w:t xml:space="preserve"> </w:t>
      </w:r>
      <w:r w:rsidRPr="00766297">
        <w:rPr>
          <w:rFonts w:asciiTheme="minorEastAsia" w:hAnsiTheme="minorEastAsia" w:cs="宋体"/>
        </w:rPr>
        <w:t>④</w:t>
      </w:r>
      <w:r w:rsidRPr="00766297">
        <w:rPr>
          <w:rFonts w:asciiTheme="minorEastAsia" w:hAnsiTheme="minorEastAsia" w:cs="宋体"/>
        </w:rPr>
        <w:t>进一步降低关税，提升通关便利化水平</w:t>
      </w:r>
    </w:p>
    <w:p w:rsidR="00560AAB" w:rsidRPr="00766297" w:rsidP="005B4340">
      <w:pPr>
        <w:adjustRightInd w:val="0"/>
        <w:snapToGrid w:val="0"/>
        <w:spacing w:line="400" w:lineRule="exact"/>
        <w:ind w:firstLine="400" w:firstLineChars="200"/>
        <w:jc w:val="left"/>
        <w:rPr>
          <w:rFonts w:asciiTheme="minorEastAsia" w:hAnsiTheme="minorEastAsia" w:cs="宋体"/>
        </w:rPr>
      </w:pPr>
      <w:r w:rsidRPr="00766297">
        <w:rPr>
          <w:rFonts w:asciiTheme="minorEastAsia" w:hAnsiTheme="minorEastAsia"/>
        </w:rPr>
        <w:t>A．</w:t>
      </w:r>
      <w:r w:rsidRPr="00766297">
        <w:rPr>
          <w:rFonts w:asciiTheme="minorEastAsia" w:hAnsiTheme="minorEastAsia" w:cs="宋体"/>
        </w:rPr>
        <w:t>①②</w:t>
      </w:r>
      <w:r w:rsidRPr="00766297">
        <w:rPr>
          <w:rFonts w:asciiTheme="minorEastAsia" w:hAnsiTheme="minorEastAsia"/>
        </w:rPr>
        <w:t xml:space="preserve">    B．</w:t>
      </w:r>
      <w:r w:rsidRPr="00766297">
        <w:rPr>
          <w:rFonts w:asciiTheme="minorEastAsia" w:hAnsiTheme="minorEastAsia" w:cs="宋体"/>
        </w:rPr>
        <w:t>②④</w:t>
      </w:r>
      <w:r w:rsidRPr="00766297">
        <w:rPr>
          <w:rFonts w:asciiTheme="minorEastAsia" w:hAnsiTheme="minorEastAsia"/>
        </w:rPr>
        <w:t xml:space="preserve">    C．</w:t>
      </w:r>
      <w:r w:rsidRPr="00766297">
        <w:rPr>
          <w:rFonts w:asciiTheme="minorEastAsia" w:hAnsiTheme="minorEastAsia" w:cs="宋体"/>
        </w:rPr>
        <w:t>①③</w:t>
      </w:r>
      <w:r w:rsidRPr="00766297">
        <w:rPr>
          <w:rFonts w:asciiTheme="minorEastAsia" w:hAnsiTheme="minorEastAsia"/>
        </w:rPr>
        <w:t xml:space="preserve">    D．</w:t>
      </w:r>
      <w:r w:rsidRPr="00766297">
        <w:rPr>
          <w:rFonts w:asciiTheme="minorEastAsia" w:hAnsiTheme="minorEastAsia" w:cs="宋体"/>
        </w:rPr>
        <w:t>③④</w:t>
      </w:r>
    </w:p>
    <w:p w:rsidR="000D1A0A" w:rsidRPr="00766297" w:rsidP="005B4340">
      <w:pPr>
        <w:adjustRightInd w:val="0"/>
        <w:snapToGrid w:val="0"/>
        <w:spacing w:line="400" w:lineRule="exact"/>
        <w:ind w:firstLine="400" w:firstLineChars="200"/>
        <w:jc w:val="left"/>
        <w:rPr>
          <w:rFonts w:asciiTheme="minorEastAsia" w:hAnsiTheme="minorEastAsia"/>
          <w:color w:val="000000"/>
        </w:rPr>
      </w:pPr>
      <w:r>
        <w:rPr>
          <w:rFonts w:asciiTheme="minorEastAsia" w:hAnsiTheme="minorEastAsia" w:hint="eastAsia"/>
          <w:noProof/>
          <w:color w:val="000000"/>
        </w:rPr>
        <w:drawing>
          <wp:anchor distT="0" distB="0" distL="114300" distR="114300" simplePos="0" relativeHeight="251659264" behindDoc="1" locked="0" layoutInCell="1" allowOverlap="1">
            <wp:simplePos x="0" y="0"/>
            <wp:positionH relativeFrom="column">
              <wp:posOffset>3352800</wp:posOffset>
            </wp:positionH>
            <wp:positionV relativeFrom="paragraph">
              <wp:posOffset>873125</wp:posOffset>
            </wp:positionV>
            <wp:extent cx="1819275" cy="1628775"/>
            <wp:effectExtent l="19050" t="0" r="9525" b="0"/>
            <wp:wrapTight wrapText="bothSides">
              <wp:wrapPolygon>
                <wp:start x="-226" y="0"/>
                <wp:lineTo x="-226" y="21474"/>
                <wp:lineTo x="21713" y="21474"/>
                <wp:lineTo x="21713" y="0"/>
                <wp:lineTo x="-226" y="0"/>
              </wp:wrapPolygon>
            </wp:wrapTight>
            <wp:docPr id="11"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xmlns:r="http://schemas.openxmlformats.org/officeDocument/2006/relationships" r:embed="rId13" cstate="print"/>
                    <a:stretch>
                      <a:fillRect/>
                    </a:stretch>
                  </pic:blipFill>
                  <pic:spPr>
                    <a:xfrm>
                      <a:off x="0" y="0"/>
                      <a:ext cx="1819275" cy="1628775"/>
                    </a:xfrm>
                    <a:prstGeom prst="rect">
                      <a:avLst/>
                    </a:prstGeom>
                  </pic:spPr>
                </pic:pic>
              </a:graphicData>
            </a:graphic>
          </wp:anchor>
        </w:drawing>
      </w:r>
      <w:r w:rsidRPr="00766297">
        <w:rPr>
          <w:rFonts w:asciiTheme="minorEastAsia" w:hAnsiTheme="minorEastAsia" w:hint="eastAsia"/>
          <w:color w:val="000000"/>
        </w:rPr>
        <w:t xml:space="preserve">20. </w:t>
      </w:r>
      <w:r w:rsidRPr="00766297">
        <w:rPr>
          <w:rFonts w:asciiTheme="minorEastAsia" w:hAnsiTheme="minorEastAsia"/>
          <w:color w:val="000000"/>
        </w:rPr>
        <w:t>在2020年全面建成小康社会的基础上，从2020年到本世纪中叶分两个阶段来安排。下列关于第一个阶段的描绘正确的是</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t>A．人民生活更加宽裕，中等收入群体比例明显提高</w:t>
      </w:r>
      <w:r w:rsidRPr="00766297">
        <w:rPr>
          <w:rFonts w:asciiTheme="minorEastAsia" w:hAnsiTheme="minorEastAsia"/>
          <w:color w:val="000000"/>
        </w:rPr>
        <w:br/>
        <w:t>B．全体人民共同富裕基本实现</w:t>
      </w:r>
    </w:p>
    <w:p w:rsidR="000D1A0A" w:rsidRPr="00766297" w:rsidP="00CD1920">
      <w:pPr>
        <w:adjustRightInd w:val="0"/>
        <w:snapToGrid w:val="0"/>
        <w:spacing w:line="400" w:lineRule="exact"/>
        <w:jc w:val="left"/>
        <w:rPr>
          <w:rFonts w:asciiTheme="minorEastAsia" w:hAnsiTheme="minorEastAsia"/>
          <w:color w:val="000000"/>
        </w:rPr>
      </w:pPr>
      <w:r w:rsidRPr="00766297">
        <w:rPr>
          <w:rFonts w:asciiTheme="minorEastAsia" w:hAnsiTheme="minorEastAsia"/>
          <w:color w:val="000000"/>
        </w:rPr>
        <w:t>C．实现国家治理体系和治理能力现代化</w:t>
      </w:r>
      <w:r w:rsidRPr="00766297">
        <w:rPr>
          <w:rFonts w:asciiTheme="minorEastAsia" w:hAnsiTheme="minorEastAsia"/>
          <w:color w:val="000000"/>
        </w:rPr>
        <w:br/>
        <w:t>D．环境更加美丽，发展难题彻底消除</w:t>
      </w:r>
    </w:p>
    <w:p w:rsidR="005D2ABA"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2</w:t>
      </w:r>
      <w:r w:rsidRPr="00766297" w:rsidR="000D1A0A">
        <w:rPr>
          <w:rFonts w:asciiTheme="minorEastAsia" w:hAnsiTheme="minorEastAsia" w:hint="eastAsia"/>
        </w:rPr>
        <w:t>1</w:t>
      </w:r>
      <w:r w:rsidRPr="00766297">
        <w:rPr>
          <w:rFonts w:asciiTheme="minorEastAsia" w:hAnsiTheme="minorEastAsia"/>
        </w:rPr>
        <w:t>．</w:t>
      </w:r>
      <w:r w:rsidR="00766297">
        <w:rPr>
          <w:rFonts w:asciiTheme="minorEastAsia" w:hAnsiTheme="minorEastAsia" w:cs="宋体" w:hint="eastAsia"/>
        </w:rPr>
        <w:t>看</w:t>
      </w:r>
      <w:r w:rsidRPr="00766297">
        <w:rPr>
          <w:rFonts w:asciiTheme="minorEastAsia" w:hAnsiTheme="minorEastAsia" w:cs="宋体" w:hint="eastAsia"/>
        </w:rPr>
        <w:t>漫画，</w:t>
      </w:r>
      <w:r w:rsidR="00766297">
        <w:rPr>
          <w:rFonts w:asciiTheme="minorEastAsia" w:hAnsiTheme="minorEastAsia" w:cs="宋体" w:hint="eastAsia"/>
        </w:rPr>
        <w:t>其</w:t>
      </w:r>
      <w:r w:rsidRPr="00766297">
        <w:rPr>
          <w:rFonts w:asciiTheme="minorEastAsia" w:hAnsiTheme="minorEastAsia" w:cs="宋体" w:hint="eastAsia"/>
        </w:rPr>
        <w:t>警示招聘者：</w:t>
      </w:r>
    </w:p>
    <w:p w:rsidR="005D2ABA"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 xml:space="preserve">A． </w:t>
      </w:r>
      <w:r w:rsidRPr="00766297">
        <w:rPr>
          <w:rFonts w:asciiTheme="minorEastAsia" w:hAnsiTheme="minorEastAsia" w:cs="宋体"/>
        </w:rPr>
        <w:t>坚持就业优先战略和积极就业政策</w:t>
      </w:r>
    </w:p>
    <w:p w:rsidR="005D2ABA"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 xml:space="preserve">B． </w:t>
      </w:r>
      <w:r w:rsidRPr="00766297">
        <w:rPr>
          <w:rFonts w:asciiTheme="minorEastAsia" w:hAnsiTheme="minorEastAsia" w:cs="宋体"/>
        </w:rPr>
        <w:t>树立竞争就业观念和职业平等观念</w:t>
      </w:r>
      <w:r w:rsidRPr="00766297">
        <w:rPr>
          <w:rFonts w:asciiTheme="minorEastAsia" w:hAnsiTheme="minorEastAsia" w:cs="宋体"/>
          <w:color w:val="FFFFFF"/>
          <w:sz w:val="4"/>
        </w:rPr>
        <w:t>[来源:学科网ZXXK]</w:t>
      </w:r>
    </w:p>
    <w:p w:rsidR="005D2ABA"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 xml:space="preserve">C． </w:t>
      </w:r>
      <w:r w:rsidRPr="00766297">
        <w:rPr>
          <w:rFonts w:asciiTheme="minorEastAsia" w:hAnsiTheme="minorEastAsia" w:cs="宋体"/>
        </w:rPr>
        <w:t>转变思想观念，善于发现利用人才</w:t>
      </w:r>
    </w:p>
    <w:p w:rsidR="005D2ABA" w:rsidRPr="00766297" w:rsidP="005B4340">
      <w:pPr>
        <w:adjustRightInd w:val="0"/>
        <w:snapToGrid w:val="0"/>
        <w:spacing w:line="400" w:lineRule="exact"/>
        <w:ind w:firstLine="400" w:firstLineChars="200"/>
        <w:jc w:val="left"/>
        <w:rPr>
          <w:rFonts w:asciiTheme="minorEastAsia" w:hAnsiTheme="minorEastAsia" w:cs="宋体"/>
        </w:rPr>
      </w:pPr>
      <w:r w:rsidRPr="00766297">
        <w:rPr>
          <w:rFonts w:asciiTheme="minorEastAsia" w:hAnsiTheme="minorEastAsia"/>
        </w:rPr>
        <w:t xml:space="preserve">D． </w:t>
      </w:r>
      <w:r w:rsidRPr="00766297">
        <w:rPr>
          <w:rFonts w:asciiTheme="minorEastAsia" w:hAnsiTheme="minorEastAsia" w:cs="宋体"/>
        </w:rPr>
        <w:t>积极参加培训，努力提高文化素养</w:t>
      </w:r>
    </w:p>
    <w:p w:rsidR="007C106E" w:rsidRPr="00A551D1" w:rsidP="007C106E">
      <w:pPr>
        <w:spacing w:line="400" w:lineRule="exact"/>
        <w:ind w:firstLine="400" w:firstLineChars="200"/>
        <w:textAlignment w:val="center"/>
        <w:rPr>
          <w:rFonts w:ascii="Times New Roman" w:hAnsi="Times New Roman"/>
        </w:rPr>
      </w:pPr>
      <w:r w:rsidRPr="00766297">
        <w:rPr>
          <w:rFonts w:asciiTheme="minorEastAsia" w:hAnsiTheme="minorEastAsia"/>
          <w:color w:val="000000"/>
        </w:rPr>
        <w:t>22．</w:t>
      </w:r>
      <w:r w:rsidRPr="002905B1">
        <w:rPr>
          <w:rFonts w:ascii="Times New Roman" w:hAnsi="Times New Roman" w:hint="eastAsia"/>
        </w:rPr>
        <w:t>2018</w:t>
      </w:r>
      <w:r w:rsidRPr="002905B1">
        <w:rPr>
          <w:rFonts w:ascii="Times New Roman" w:hAnsi="Times New Roman" w:hint="eastAsia"/>
        </w:rPr>
        <w:t>年</w:t>
      </w:r>
      <w:r w:rsidRPr="002905B1">
        <w:rPr>
          <w:rFonts w:ascii="Times New Roman" w:hAnsi="Times New Roman" w:hint="eastAsia"/>
        </w:rPr>
        <w:t>8</w:t>
      </w:r>
      <w:r w:rsidRPr="002905B1">
        <w:rPr>
          <w:rFonts w:ascii="Times New Roman" w:hAnsi="Times New Roman" w:hint="eastAsia"/>
        </w:rPr>
        <w:t>月</w:t>
      </w:r>
      <w:r w:rsidRPr="002905B1">
        <w:rPr>
          <w:rFonts w:ascii="Times New Roman" w:hAnsi="Times New Roman" w:hint="eastAsia"/>
        </w:rPr>
        <w:t>7</w:t>
      </w:r>
      <w:r w:rsidRPr="002905B1">
        <w:rPr>
          <w:rFonts w:ascii="Times New Roman" w:hAnsi="Times New Roman" w:hint="eastAsia"/>
        </w:rPr>
        <w:t>日</w:t>
      </w:r>
      <w:r w:rsidRPr="002905B1">
        <w:rPr>
          <w:rFonts w:ascii="Times New Roman" w:hAnsi="Times New Roman" w:hint="eastAsia"/>
        </w:rPr>
        <w:t>,</w:t>
      </w:r>
      <w:r w:rsidRPr="002905B1">
        <w:rPr>
          <w:rFonts w:ascii="Times New Roman" w:hAnsi="Times New Roman" w:hint="eastAsia"/>
        </w:rPr>
        <w:t>河南省长陈润儿到许昌市调研非公有制经济工作时强调</w:t>
      </w:r>
      <w:r w:rsidRPr="002905B1">
        <w:rPr>
          <w:rFonts w:ascii="Times New Roman" w:hAnsi="Times New Roman" w:hint="eastAsia"/>
        </w:rPr>
        <w:t>,</w:t>
      </w:r>
      <w:r w:rsidRPr="002905B1">
        <w:rPr>
          <w:rFonts w:ascii="Times New Roman" w:hAnsi="Times New Roman" w:hint="eastAsia"/>
        </w:rPr>
        <w:t>要营</w:t>
      </w:r>
      <w:r w:rsidRPr="00A551D1">
        <w:rPr>
          <w:rFonts w:ascii="Times New Roman" w:hAnsi="Times New Roman"/>
        </w:rPr>
        <w:t>造公平的市场环境，打造公平透明的法治环境。要营造要素的供给环境，进一步完善金融、用地、人才等政策，为大力推进非公有制经济发展强化服务保障。大力推进非公有制经济发展的原因是</w:t>
      </w:r>
    </w:p>
    <w:p w:rsidR="007C106E" w:rsidRPr="00A551D1" w:rsidP="007C106E">
      <w:pPr>
        <w:spacing w:line="400" w:lineRule="exact"/>
        <w:ind w:firstLine="400" w:firstLineChars="200"/>
        <w:textAlignment w:val="center"/>
        <w:rPr>
          <w:rFonts w:ascii="Times New Roman" w:hAnsi="Times New Roman"/>
        </w:rPr>
      </w:pPr>
      <w:r w:rsidRPr="00A551D1">
        <w:rPr>
          <w:rFonts w:ascii="宋体" w:eastAsia="宋体" w:hAnsi="宋体" w:cs="宋体" w:hint="eastAsia"/>
        </w:rPr>
        <w:t>①</w:t>
      </w:r>
      <w:r w:rsidRPr="00A551D1">
        <w:rPr>
          <w:rFonts w:ascii="Times New Roman" w:hAnsi="Times New Roman"/>
        </w:rPr>
        <w:t>促进非公有制经济发展，有利于完善社会主义市场经济体制</w:t>
      </w:r>
    </w:p>
    <w:p w:rsidR="007C106E" w:rsidRPr="00A551D1" w:rsidP="007C106E">
      <w:pPr>
        <w:spacing w:line="400" w:lineRule="exact"/>
        <w:ind w:firstLine="400" w:firstLineChars="200"/>
        <w:textAlignment w:val="center"/>
        <w:rPr>
          <w:rFonts w:ascii="Times New Roman" w:hAnsi="Times New Roman"/>
        </w:rPr>
      </w:pPr>
      <w:r w:rsidRPr="00A551D1">
        <w:rPr>
          <w:rFonts w:ascii="宋体" w:eastAsia="宋体" w:hAnsi="宋体" w:cs="宋体" w:hint="eastAsia"/>
        </w:rPr>
        <w:t>②</w:t>
      </w:r>
      <w:r w:rsidRPr="00A551D1">
        <w:rPr>
          <w:rFonts w:ascii="Times New Roman" w:hAnsi="Times New Roman"/>
        </w:rPr>
        <w:t>在我国各种所有制经济的地位相同，相互促进、共同发展</w:t>
      </w:r>
    </w:p>
    <w:p w:rsidR="007C106E" w:rsidRPr="00A551D1" w:rsidP="007C106E">
      <w:pPr>
        <w:spacing w:line="400" w:lineRule="exact"/>
        <w:ind w:firstLine="400" w:firstLineChars="200"/>
        <w:textAlignment w:val="center"/>
        <w:rPr>
          <w:rFonts w:ascii="Times New Roman" w:hAnsi="Times New Roman"/>
        </w:rPr>
      </w:pPr>
      <w:r w:rsidRPr="00A551D1">
        <w:rPr>
          <w:rFonts w:ascii="宋体" w:eastAsia="宋体" w:hAnsi="宋体" w:cs="宋体" w:hint="eastAsia"/>
        </w:rPr>
        <w:t>③</w:t>
      </w:r>
      <w:r w:rsidRPr="00A551D1">
        <w:rPr>
          <w:rFonts w:ascii="Times New Roman" w:hAnsi="Times New Roman"/>
        </w:rPr>
        <w:t>公有制和非公有制经济都是社会主义经济的重要组成部分</w:t>
      </w:r>
    </w:p>
    <w:p w:rsidR="007C106E" w:rsidRPr="00A551D1" w:rsidP="007C106E">
      <w:pPr>
        <w:spacing w:line="400" w:lineRule="exact"/>
        <w:ind w:firstLine="400" w:firstLineChars="200"/>
        <w:textAlignment w:val="center"/>
        <w:rPr>
          <w:rFonts w:ascii="Times New Roman" w:hAnsi="Times New Roman"/>
        </w:rPr>
      </w:pPr>
      <w:r w:rsidRPr="00A551D1">
        <w:rPr>
          <w:rFonts w:ascii="宋体" w:eastAsia="宋体" w:hAnsi="宋体" w:cs="宋体" w:hint="eastAsia"/>
        </w:rPr>
        <w:t>④</w:t>
      </w:r>
      <w:r w:rsidRPr="00A551D1">
        <w:rPr>
          <w:rFonts w:ascii="Times New Roman" w:hAnsi="Times New Roman"/>
        </w:rPr>
        <w:t>非公有制经济也是我国经济社会健康发展的重要基础和力量</w:t>
      </w:r>
    </w:p>
    <w:p w:rsidR="007C106E" w:rsidRPr="00A551D1" w:rsidP="007C106E">
      <w:pPr>
        <w:spacing w:line="400" w:lineRule="exact"/>
        <w:ind w:firstLine="400" w:firstLineChars="200"/>
        <w:textAlignment w:val="center"/>
        <w:rPr>
          <w:rFonts w:ascii="Times New Roman" w:hAnsi="Times New Roman" w:cs="Times New Roman"/>
        </w:rPr>
      </w:pPr>
      <w:r w:rsidRPr="00A551D1">
        <w:rPr>
          <w:rFonts w:ascii="Times New Roman" w:hAnsi="Times New Roman"/>
        </w:rPr>
        <w:t>A</w:t>
      </w:r>
      <w:r>
        <w:rPr>
          <w:rFonts w:ascii="Times New Roman" w:hAnsi="Times New Roman"/>
        </w:rPr>
        <w:t>．</w:t>
      </w:r>
      <w:r w:rsidRPr="00A551D1">
        <w:rPr>
          <w:rFonts w:ascii="宋体" w:eastAsia="宋体" w:hAnsi="宋体" w:cs="宋体" w:hint="eastAsia"/>
        </w:rPr>
        <w:t>①②</w:t>
      </w:r>
      <w:r>
        <w:rPr>
          <w:rFonts w:ascii="Times New Roman" w:hAnsi="Times New Roman" w:hint="eastAsia"/>
        </w:rPr>
        <w:tab/>
      </w:r>
      <w:r w:rsidRPr="00A551D1">
        <w:rPr>
          <w:rFonts w:ascii="Times New Roman" w:hAnsi="Times New Roman"/>
        </w:rPr>
        <w:t>B</w:t>
      </w:r>
      <w:r>
        <w:rPr>
          <w:rFonts w:ascii="Times New Roman" w:hAnsi="Times New Roman"/>
        </w:rPr>
        <w:t>．</w:t>
      </w:r>
      <w:r w:rsidRPr="00A551D1">
        <w:rPr>
          <w:rFonts w:ascii="宋体" w:eastAsia="宋体" w:hAnsi="宋体" w:cs="宋体" w:hint="eastAsia"/>
        </w:rPr>
        <w:t>①④</w:t>
      </w:r>
      <w:r>
        <w:rPr>
          <w:rFonts w:ascii="Times New Roman" w:hAnsi="Times New Roman" w:hint="eastAsia"/>
        </w:rPr>
        <w:tab/>
      </w:r>
      <w:r w:rsidRPr="00A551D1">
        <w:rPr>
          <w:rFonts w:ascii="Times New Roman" w:hAnsi="Times New Roman"/>
        </w:rPr>
        <w:t>C</w:t>
      </w:r>
      <w:r>
        <w:rPr>
          <w:rFonts w:ascii="Times New Roman" w:hAnsi="Times New Roman"/>
        </w:rPr>
        <w:t>．</w:t>
      </w:r>
      <w:r w:rsidRPr="00A551D1">
        <w:rPr>
          <w:rFonts w:ascii="宋体" w:eastAsia="宋体" w:hAnsi="宋体" w:cs="宋体" w:hint="eastAsia"/>
        </w:rPr>
        <w:t>②③</w:t>
      </w:r>
      <w:r>
        <w:rPr>
          <w:rFonts w:ascii="Times New Roman" w:hAnsi="Times New Roman" w:hint="eastAsia"/>
        </w:rPr>
        <w:tab/>
      </w:r>
      <w:r w:rsidRPr="00A551D1">
        <w:rPr>
          <w:rFonts w:ascii="Times New Roman" w:hAnsi="Times New Roman"/>
        </w:rPr>
        <w:t>D</w:t>
      </w:r>
      <w:r>
        <w:rPr>
          <w:rFonts w:ascii="Times New Roman" w:hAnsi="Times New Roman"/>
        </w:rPr>
        <w:t>．</w:t>
      </w:r>
      <w:r w:rsidRPr="00A551D1">
        <w:rPr>
          <w:rFonts w:ascii="宋体" w:eastAsia="宋体" w:hAnsi="宋体" w:cs="宋体" w:hint="eastAsia"/>
        </w:rPr>
        <w:t>③④</w:t>
      </w:r>
    </w:p>
    <w:p w:rsidR="00647164"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hint="eastAsia"/>
          <w:color w:val="000000"/>
        </w:rPr>
        <w:t xml:space="preserve">23. </w:t>
      </w:r>
      <w:r w:rsidRPr="00766297">
        <w:rPr>
          <w:rFonts w:asciiTheme="minorEastAsia" w:hAnsiTheme="minorEastAsia"/>
          <w:color w:val="000000"/>
        </w:rPr>
        <w:t>美国白宫宣布，自2018年9月24日起对2000亿美元中国产品加征10%的关税；2019年1月1日起,加征关税税率将由10%上调至25%。特朗普上任后,推行“美国优先”战略,挑起的中美贸易争端逐渐升级。“美国优先”战略</w:t>
      </w:r>
      <w:r w:rsidRPr="00766297">
        <w:rPr>
          <w:rFonts w:asciiTheme="minorEastAsia" w:hAnsiTheme="minorEastAsia" w:hint="eastAsia"/>
          <w:color w:val="000000"/>
        </w:rPr>
        <w:t>(</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是逆全球化的表现</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有利于发达国家,但不利于发展中国家</w:t>
      </w:r>
      <w:r w:rsidRPr="00766297">
        <w:rPr>
          <w:rFonts w:asciiTheme="minorEastAsia" w:hAnsiTheme="minorEastAsia"/>
          <w:color w:val="000000"/>
        </w:rPr>
        <w:br/>
      </w:r>
      <w:r w:rsidRPr="00766297">
        <w:rPr>
          <w:rFonts w:asciiTheme="minorEastAsia" w:hAnsiTheme="minorEastAsia" w:cs="宋体" w:hint="eastAsia"/>
          <w:color w:val="000000"/>
        </w:rPr>
        <w:t>③</w:t>
      </w:r>
      <w:r w:rsidRPr="00766297">
        <w:rPr>
          <w:rFonts w:asciiTheme="minorEastAsia" w:hAnsiTheme="minorEastAsia"/>
          <w:color w:val="000000"/>
        </w:rPr>
        <w:t>是一种贸易保护主义</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④</w:t>
      </w:r>
      <w:r w:rsidRPr="00766297">
        <w:rPr>
          <w:rFonts w:asciiTheme="minorEastAsia" w:hAnsiTheme="minorEastAsia"/>
          <w:color w:val="000000"/>
        </w:rPr>
        <w:t>违背了世贸组织最重要的自由贸易原则</w:t>
      </w:r>
      <w:r w:rsidRPr="00766297">
        <w:rPr>
          <w:rFonts w:asciiTheme="minorEastAsia" w:hAnsiTheme="minorEastAsia"/>
          <w:color w:val="000000"/>
        </w:rPr>
        <w:br/>
        <w:t>A．</w:t>
      </w:r>
      <w:r w:rsidRPr="00766297">
        <w:rPr>
          <w:rFonts w:asciiTheme="minorEastAsia" w:hAnsiTheme="minorEastAsia" w:cs="宋体" w:hint="eastAsia"/>
          <w:color w:val="000000"/>
        </w:rPr>
        <w:t>①②</w:t>
      </w:r>
      <w:r w:rsidRPr="00766297">
        <w:rPr>
          <w:rFonts w:asciiTheme="minorEastAsia" w:hAnsiTheme="minorEastAsia"/>
          <w:color w:val="000000"/>
        </w:rPr>
        <w:t xml:space="preserve">    B．</w:t>
      </w:r>
      <w:r w:rsidRPr="00766297">
        <w:rPr>
          <w:rFonts w:asciiTheme="minorEastAsia" w:hAnsiTheme="minorEastAsia" w:cs="宋体" w:hint="eastAsia"/>
          <w:color w:val="000000"/>
        </w:rPr>
        <w:t>②④</w:t>
      </w:r>
      <w:r w:rsidRPr="00766297">
        <w:rPr>
          <w:rFonts w:asciiTheme="minorEastAsia" w:hAnsiTheme="minorEastAsia"/>
          <w:color w:val="000000"/>
        </w:rPr>
        <w:t xml:space="preserve">   C．</w:t>
      </w:r>
      <w:r w:rsidRPr="00766297">
        <w:rPr>
          <w:rFonts w:asciiTheme="minorEastAsia" w:hAnsiTheme="minorEastAsia" w:cs="宋体" w:hint="eastAsia"/>
          <w:color w:val="000000"/>
        </w:rPr>
        <w:t>①③</w:t>
      </w:r>
      <w:r w:rsidRPr="00766297">
        <w:rPr>
          <w:rFonts w:asciiTheme="minorEastAsia" w:hAnsiTheme="minorEastAsia"/>
          <w:color w:val="000000"/>
        </w:rPr>
        <w:t xml:space="preserve">     D．</w:t>
      </w:r>
      <w:r w:rsidRPr="00766297">
        <w:rPr>
          <w:rFonts w:asciiTheme="minorEastAsia" w:hAnsiTheme="minorEastAsia" w:cs="宋体" w:hint="eastAsia"/>
          <w:color w:val="000000"/>
        </w:rPr>
        <w:t>③④</w:t>
      </w:r>
    </w:p>
    <w:p w:rsidR="00391012"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olor w:val="000000"/>
        </w:rPr>
        <w:t>24．2018世界制造业大会和2018中国国际徽商大会跨国公司对接活动在合肥举行。活动期间，来自世界各地的境外500强及跨国公司、境外商协会代表、企业进行了对接洽谈,现场签约项目88个,</w:t>
      </w:r>
      <w:r w:rsidRPr="00766297">
        <w:rPr>
          <w:rFonts w:asciiTheme="minorEastAsia" w:hAnsiTheme="minorEastAsia"/>
          <w:color w:val="000000"/>
        </w:rPr>
        <w:t xml:space="preserve"> 合同引资640亿元</w:t>
      </w:r>
      <w:r w:rsidRPr="00766297">
        <w:rPr>
          <w:rFonts w:asciiTheme="minorEastAsia" w:hAnsiTheme="minorEastAsia" w:hint="eastAsia"/>
          <w:color w:val="000000"/>
        </w:rPr>
        <w:t>，</w:t>
      </w:r>
      <w:r w:rsidRPr="00766297">
        <w:rPr>
          <w:rFonts w:asciiTheme="minorEastAsia" w:hAnsiTheme="minorEastAsia"/>
          <w:color w:val="000000"/>
        </w:rPr>
        <w:t>投资总额756</w:t>
      </w:r>
      <w:r w:rsidRPr="00766297">
        <w:rPr>
          <w:rFonts w:asciiTheme="minorEastAsia" w:hAnsiTheme="minorEastAsia"/>
          <w:color w:val="000000"/>
        </w:rPr>
        <w:t>亿元</w:t>
      </w:r>
      <w:r w:rsidRPr="00766297">
        <w:rPr>
          <w:rFonts w:asciiTheme="minorEastAsia" w:hAnsiTheme="minorEastAsia"/>
          <w:color w:val="000000"/>
        </w:rPr>
        <w:t>。这表明</w:t>
      </w:r>
      <w:r w:rsidRPr="00766297">
        <w:rPr>
          <w:rFonts w:asciiTheme="minorEastAsia" w:hAnsiTheme="minorEastAsia" w:hint="eastAsia"/>
          <w:color w:val="000000"/>
        </w:rPr>
        <w:t xml:space="preserve">（  </w:t>
      </w:r>
      <w:r w:rsidRPr="00766297">
        <w:rPr>
          <w:rFonts w:asciiTheme="minorEastAsia" w:hAnsiTheme="minorEastAsia"/>
          <w:color w:val="000000"/>
        </w:rPr>
        <w:t xml:space="preserve">  </w:t>
      </w:r>
      <w:r w:rsidRPr="00766297">
        <w:rPr>
          <w:rFonts w:asciiTheme="minorEastAsia" w:hAnsiTheme="minorEastAsia" w:hint="eastAsia"/>
          <w:color w:val="000000"/>
        </w:rPr>
        <w:t>）</w:t>
      </w:r>
      <w:r w:rsidRPr="00766297">
        <w:rPr>
          <w:rFonts w:asciiTheme="minorEastAsia" w:hAnsiTheme="minorEastAsia"/>
          <w:color w:val="000000"/>
        </w:rPr>
        <w:br/>
      </w:r>
      <w:r w:rsidRPr="00766297">
        <w:rPr>
          <w:rFonts w:asciiTheme="minorEastAsia" w:hAnsiTheme="minorEastAsia" w:cs="宋体" w:hint="eastAsia"/>
          <w:color w:val="000000"/>
        </w:rPr>
        <w:t>①</w:t>
      </w:r>
      <w:r w:rsidRPr="00766297">
        <w:rPr>
          <w:rFonts w:asciiTheme="minorEastAsia" w:hAnsiTheme="minorEastAsia"/>
          <w:color w:val="000000"/>
        </w:rPr>
        <w:t>参与国际合作是跨国公司的根本目的</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②</w:t>
      </w:r>
      <w:r w:rsidRPr="00766297">
        <w:rPr>
          <w:rFonts w:asciiTheme="minorEastAsia" w:hAnsiTheme="minorEastAsia"/>
          <w:color w:val="000000"/>
        </w:rPr>
        <w:t>国际分工推动了跨国公司的发展</w:t>
      </w:r>
      <w:r w:rsidRPr="00766297">
        <w:rPr>
          <w:rFonts w:asciiTheme="minorEastAsia" w:hAnsiTheme="minorEastAsia"/>
          <w:color w:val="000000"/>
        </w:rPr>
        <w:br/>
      </w:r>
      <w:r w:rsidRPr="00766297">
        <w:rPr>
          <w:rFonts w:asciiTheme="minorEastAsia" w:hAnsiTheme="minorEastAsia" w:cs="宋体" w:hint="eastAsia"/>
          <w:color w:val="000000"/>
        </w:rPr>
        <w:t>③</w:t>
      </w:r>
      <w:r w:rsidRPr="00766297">
        <w:rPr>
          <w:rFonts w:asciiTheme="minorEastAsia" w:hAnsiTheme="minorEastAsia"/>
          <w:color w:val="000000"/>
        </w:rPr>
        <w:t>跨国公司是经济全球化的重要载体</w:t>
      </w:r>
      <w:r w:rsidRPr="00766297">
        <w:rPr>
          <w:rFonts w:asciiTheme="minorEastAsia" w:hAnsiTheme="minorEastAsia" w:hint="eastAsia"/>
          <w:color w:val="000000"/>
        </w:rPr>
        <w:t xml:space="preserve">        </w:t>
      </w:r>
      <w:r w:rsidRPr="00766297">
        <w:rPr>
          <w:rFonts w:asciiTheme="minorEastAsia" w:hAnsiTheme="minorEastAsia" w:cs="宋体" w:hint="eastAsia"/>
          <w:color w:val="000000"/>
        </w:rPr>
        <w:t>④</w:t>
      </w:r>
      <w:r w:rsidRPr="00766297">
        <w:rPr>
          <w:rFonts w:asciiTheme="minorEastAsia" w:hAnsiTheme="minorEastAsia"/>
          <w:color w:val="000000"/>
        </w:rPr>
        <w:t>资本全球化是经济全球化的表现</w:t>
      </w:r>
    </w:p>
    <w:p w:rsidR="00647164" w:rsidRPr="00766297" w:rsidP="005B434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olor w:val="000000"/>
        </w:rPr>
        <w:t>A．</w:t>
      </w:r>
      <w:r w:rsidRPr="00766297">
        <w:rPr>
          <w:rFonts w:asciiTheme="minorEastAsia" w:hAnsiTheme="minorEastAsia" w:cs="宋体" w:hint="eastAsia"/>
          <w:color w:val="000000"/>
        </w:rPr>
        <w:t>①③</w:t>
      </w:r>
      <w:r w:rsidRPr="00766297">
        <w:rPr>
          <w:rFonts w:asciiTheme="minorEastAsia" w:hAnsiTheme="minorEastAsia"/>
          <w:color w:val="000000"/>
        </w:rPr>
        <w:t xml:space="preserve">    B．</w:t>
      </w:r>
      <w:r w:rsidRPr="00766297">
        <w:rPr>
          <w:rFonts w:asciiTheme="minorEastAsia" w:hAnsiTheme="minorEastAsia" w:cs="宋体" w:hint="eastAsia"/>
          <w:color w:val="000000"/>
        </w:rPr>
        <w:t>②④</w:t>
      </w:r>
      <w:r w:rsidRPr="00766297">
        <w:rPr>
          <w:rFonts w:asciiTheme="minorEastAsia" w:hAnsiTheme="minorEastAsia"/>
          <w:color w:val="000000"/>
        </w:rPr>
        <w:t xml:space="preserve">    C．</w:t>
      </w:r>
      <w:r w:rsidRPr="00766297">
        <w:rPr>
          <w:rFonts w:asciiTheme="minorEastAsia" w:hAnsiTheme="minorEastAsia" w:cs="宋体" w:hint="eastAsia"/>
          <w:color w:val="000000"/>
        </w:rPr>
        <w:t>①④</w:t>
      </w:r>
      <w:r w:rsidRPr="00766297">
        <w:rPr>
          <w:rFonts w:asciiTheme="minorEastAsia" w:hAnsiTheme="minorEastAsia"/>
          <w:color w:val="000000"/>
        </w:rPr>
        <w:t xml:space="preserve">    D．</w:t>
      </w:r>
      <w:r w:rsidRPr="00766297">
        <w:rPr>
          <w:rFonts w:asciiTheme="minorEastAsia" w:hAnsiTheme="minorEastAsia" w:cs="宋体" w:hint="eastAsia"/>
          <w:color w:val="000000"/>
        </w:rPr>
        <w:t>③</w:t>
      </w:r>
      <w:r w:rsidRPr="00766297" w:rsidR="00391012">
        <w:rPr>
          <w:rFonts w:asciiTheme="minorEastAsia" w:hAnsiTheme="minorEastAsia" w:cs="宋体" w:hint="eastAsia"/>
          <w:color w:val="000000"/>
        </w:rPr>
        <w:t>④</w:t>
      </w:r>
    </w:p>
    <w:p w:rsidR="00391012"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25．</w:t>
      </w:r>
      <w:r w:rsidRPr="00766297">
        <w:rPr>
          <w:rFonts w:asciiTheme="minorEastAsia" w:hAnsiTheme="minorEastAsia" w:cs="宋体"/>
        </w:rPr>
        <w:t>2018年4月16日，美国商务部突然决定对中国企业中兴通讯做出惩罚，禁止美国公司向中兴销售电子技术和通讯元件（主要为芯片）。这一制裁可能会对我国产生有利影响的传导路径是</w:t>
      </w:r>
    </w:p>
    <w:p w:rsidR="00391012"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A．</w:t>
      </w:r>
      <w:r w:rsidRPr="00766297">
        <w:rPr>
          <w:rFonts w:asciiTheme="minorEastAsia" w:hAnsiTheme="minorEastAsia" w:cs="宋体"/>
        </w:rPr>
        <w:t>中国企业进口减少→美企芯片销量减少→美芯片行业垄断地位被打破</w:t>
      </w:r>
    </w:p>
    <w:p w:rsidR="00391012"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B．</w:t>
      </w:r>
      <w:r w:rsidRPr="00766297">
        <w:rPr>
          <w:rFonts w:asciiTheme="minorEastAsia" w:hAnsiTheme="minorEastAsia" w:cs="宋体"/>
        </w:rPr>
        <w:t>美国芯片出口公司出口受限→芯片市场价格下降→美企利润减少</w:t>
      </w:r>
    </w:p>
    <w:p w:rsidR="00391012"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C．</w:t>
      </w:r>
      <w:r w:rsidRPr="00766297">
        <w:rPr>
          <w:rFonts w:asciiTheme="minorEastAsia" w:hAnsiTheme="minorEastAsia" w:cs="宋体"/>
        </w:rPr>
        <w:t>中方进口芯片受阻→迫使中国企业突破核心科技→提高我国经济抗风险的能力</w:t>
      </w:r>
    </w:p>
    <w:p w:rsidR="00391012"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D．</w:t>
      </w:r>
      <w:r w:rsidRPr="00766297">
        <w:rPr>
          <w:rFonts w:asciiTheme="minorEastAsia" w:hAnsiTheme="minorEastAsia" w:cs="宋体"/>
        </w:rPr>
        <w:t>中兴集团生产资料供应不足→企业生产被迫中断→企业破产压力大</w:t>
      </w:r>
    </w:p>
    <w:p w:rsidR="00CD1920" w:rsidP="005B4340">
      <w:pPr>
        <w:adjustRightInd w:val="0"/>
        <w:snapToGrid w:val="0"/>
        <w:spacing w:line="400" w:lineRule="exact"/>
        <w:ind w:firstLine="400" w:firstLineChars="200"/>
        <w:jc w:val="left"/>
        <w:rPr>
          <w:rFonts w:asciiTheme="minorEastAsia" w:hAnsiTheme="minorEastAsia"/>
          <w:b/>
          <w:snapToGrid w:val="0"/>
          <w:spacing w:val="10"/>
          <w:sz w:val="36"/>
        </w:rPr>
      </w:pPr>
    </w:p>
    <w:p w:rsidR="00391012" w:rsidRPr="00766297" w:rsidP="00071CED">
      <w:pPr>
        <w:adjustRightInd w:val="0"/>
        <w:snapToGrid w:val="0"/>
        <w:spacing w:line="400" w:lineRule="exact"/>
        <w:ind w:firstLine="400" w:firstLineChars="200"/>
        <w:jc w:val="center"/>
        <w:rPr>
          <w:rFonts w:asciiTheme="minorEastAsia" w:hAnsiTheme="minorEastAsia"/>
          <w:b/>
          <w:snapToGrid w:val="0"/>
          <w:spacing w:val="10"/>
          <w:sz w:val="36"/>
        </w:rPr>
      </w:pPr>
      <w:r w:rsidRPr="00766297">
        <w:rPr>
          <w:rFonts w:asciiTheme="minorEastAsia" w:hAnsiTheme="minorEastAsia" w:hint="eastAsia"/>
          <w:b/>
          <w:snapToGrid w:val="0"/>
          <w:spacing w:val="10"/>
          <w:sz w:val="36"/>
        </w:rPr>
        <w:t>第II</w:t>
      </w:r>
      <w:r w:rsidRPr="00766297">
        <w:rPr>
          <w:rFonts w:asciiTheme="minorEastAsia" w:hAnsiTheme="minorEastAsia" w:hint="eastAsia"/>
          <w:b/>
          <w:snapToGrid w:val="0"/>
          <w:spacing w:val="10"/>
          <w:sz w:val="36"/>
          <w:szCs w:val="36"/>
        </w:rPr>
        <w:t>卷</w:t>
      </w:r>
    </w:p>
    <w:p w:rsidR="00391012" w:rsidRPr="00766297" w:rsidP="005B4340">
      <w:pPr>
        <w:adjustRightInd w:val="0"/>
        <w:snapToGrid w:val="0"/>
        <w:spacing w:line="400" w:lineRule="exact"/>
        <w:ind w:firstLine="400" w:firstLineChars="200"/>
        <w:jc w:val="left"/>
        <w:rPr>
          <w:rFonts w:asciiTheme="minorEastAsia" w:hAnsiTheme="minorEastAsia"/>
          <w:b/>
          <w:bCs/>
          <w:color w:val="000000"/>
        </w:rPr>
      </w:pPr>
      <w:r w:rsidRPr="00766297">
        <w:rPr>
          <w:rFonts w:asciiTheme="minorEastAsia" w:hAnsiTheme="minorEastAsia"/>
          <w:b/>
          <w:bCs/>
          <w:color w:val="000000"/>
        </w:rPr>
        <w:t>二、非选择题：（共50分）</w:t>
      </w:r>
    </w:p>
    <w:p w:rsidR="00391012" w:rsidRPr="00766297" w:rsidP="005B4340">
      <w:pPr>
        <w:tabs>
          <w:tab w:val="left" w:pos="3828"/>
        </w:tabs>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color w:val="000000"/>
        </w:rPr>
        <w:t>26．阅读材料，回答问题。</w:t>
      </w:r>
    </w:p>
    <w:p w:rsidR="00391012" w:rsidRPr="00CD1920" w:rsidP="00CD1920">
      <w:pPr>
        <w:tabs>
          <w:tab w:val="left" w:pos="3828"/>
        </w:tabs>
        <w:adjustRightInd w:val="0"/>
        <w:snapToGrid w:val="0"/>
        <w:spacing w:line="400" w:lineRule="exact"/>
        <w:ind w:firstLine="400" w:firstLineChars="200"/>
        <w:jc w:val="left"/>
        <w:rPr>
          <w:rFonts w:ascii="楷体_GB2312" w:eastAsia="楷体_GB2312" w:hAnsiTheme="minorEastAsia"/>
          <w:color w:val="000000"/>
        </w:rPr>
      </w:pPr>
      <w:r w:rsidRPr="00766297">
        <w:rPr>
          <w:rFonts w:asciiTheme="minorEastAsia" w:hAnsiTheme="minorEastAsia"/>
          <w:b/>
          <w:color w:val="000000"/>
        </w:rPr>
        <w:t>材料</w:t>
      </w:r>
      <w:r w:rsidRPr="00766297">
        <w:rPr>
          <w:rFonts w:asciiTheme="minorEastAsia" w:hAnsiTheme="minorEastAsia" w:hint="eastAsia"/>
          <w:b/>
          <w:color w:val="000000"/>
        </w:rPr>
        <w:t>一</w:t>
      </w:r>
      <w:r w:rsidR="00CD1920">
        <w:rPr>
          <w:rFonts w:asciiTheme="minorEastAsia" w:hAnsiTheme="minorEastAsia" w:hint="eastAsia"/>
          <w:b/>
          <w:color w:val="000000"/>
        </w:rPr>
        <w:t xml:space="preserve">  </w:t>
      </w:r>
      <w:r w:rsidRPr="00CD1920">
        <w:rPr>
          <w:rFonts w:ascii="楷体_GB2312" w:eastAsia="楷体_GB2312" w:hAnsiTheme="minorEastAsia" w:hint="eastAsia"/>
          <w:color w:val="000000"/>
        </w:rPr>
        <w:t>党的十九大报告首提“乡村振兴战略”，并把它列为决胜全面建成小康社会需要实施的七大战略之一，庄严地写入党章。中央农村工作会议和中央一号文件对此全面部署。</w:t>
      </w:r>
    </w:p>
    <w:p w:rsidR="00391012" w:rsidRPr="00CD1920" w:rsidP="005B4340">
      <w:pPr>
        <w:adjustRightInd w:val="0"/>
        <w:snapToGrid w:val="0"/>
        <w:spacing w:line="400" w:lineRule="exact"/>
        <w:ind w:firstLine="400" w:firstLineChars="200"/>
        <w:jc w:val="left"/>
        <w:rPr>
          <w:rFonts w:ascii="楷体_GB2312" w:eastAsia="楷体_GB2312" w:hAnsiTheme="minorEastAsia"/>
          <w:color w:val="000000"/>
        </w:rPr>
      </w:pPr>
      <w:r w:rsidRPr="00CD1920">
        <w:rPr>
          <w:rFonts w:ascii="楷体_GB2312" w:eastAsia="楷体_GB2312" w:hAnsiTheme="minorEastAsia" w:hint="eastAsia"/>
          <w:color w:val="000000"/>
        </w:rPr>
        <w:t>材料一目前，城乡在居民收入和消费、基础设施和基本公共服务、居民需求等方面都存在一定的差距。同时，城镇居民希望农村能够提供清洁的空气、洁净的水源、恬静的田园风光等生态产品；农村居民希望有稳定的就业和收入、完善的基础设施、公共服务、可靠的社会保障，过上有尊严的生活，这些新的期待都要求全面振兴乡村。</w:t>
      </w:r>
    </w:p>
    <w:p w:rsidR="00391012" w:rsidRPr="00766297" w:rsidP="00CD1920">
      <w:pPr>
        <w:adjustRightInd w:val="0"/>
        <w:snapToGrid w:val="0"/>
        <w:spacing w:line="400" w:lineRule="exact"/>
        <w:ind w:firstLine="400" w:firstLineChars="200"/>
        <w:jc w:val="left"/>
        <w:rPr>
          <w:rFonts w:asciiTheme="minorEastAsia" w:hAnsiTheme="minorEastAsia"/>
          <w:color w:val="000000"/>
        </w:rPr>
      </w:pPr>
      <w:r w:rsidRPr="00766297">
        <w:rPr>
          <w:rFonts w:asciiTheme="minorEastAsia" w:hAnsiTheme="minorEastAsia"/>
          <w:b/>
          <w:color w:val="000000"/>
        </w:rPr>
        <w:t>材料二</w:t>
      </w:r>
      <w:r w:rsidR="00CD1920">
        <w:rPr>
          <w:rFonts w:asciiTheme="minorEastAsia" w:hAnsiTheme="minorEastAsia" w:hint="eastAsia"/>
          <w:b/>
          <w:color w:val="000000"/>
        </w:rPr>
        <w:t xml:space="preserve">  </w:t>
      </w:r>
      <w:r w:rsidRPr="00CD1920">
        <w:rPr>
          <w:rFonts w:ascii="楷体_GB2312" w:eastAsia="楷体_GB2312" w:hAnsiTheme="minorEastAsia" w:hint="eastAsia"/>
          <w:color w:val="000000"/>
        </w:rPr>
        <w:t>推进农村生活垃圾治理是贯彻乡村振兴战略的重要基础。某省据本省农村的实际情况搜索出一条政府引导、市场导向、社会自治的农村生活垃圾处理模式。实行“以奖代补”，带动引导各级地方政府投入，并鼓励城市相关企业接管农村垃圾处理，按照一定标准向村民收取垃圾处理费用，改变政府大包大揽的局面。引导各村居民摒弃不文明、不卫生陋习，提高文明卫生意识，让垃圾得到充分利用。该省农村呈现产业兴旺、生态宜居、乡村文明的美丽景象。</w:t>
      </w:r>
    </w:p>
    <w:p w:rsidR="00391012" w:rsidRPr="00071CED" w:rsidP="00071CED">
      <w:pPr>
        <w:adjustRightInd w:val="0"/>
        <w:snapToGrid w:val="0"/>
        <w:spacing w:line="400" w:lineRule="exact"/>
        <w:ind w:firstLine="400" w:firstLineChars="200"/>
        <w:jc w:val="left"/>
        <w:rPr>
          <w:rFonts w:asciiTheme="minorEastAsia" w:hAnsiTheme="minorEastAsia"/>
          <w:b/>
          <w:color w:val="000000"/>
        </w:rPr>
      </w:pPr>
      <w:r w:rsidRPr="00071CED">
        <w:rPr>
          <w:rFonts w:asciiTheme="minorEastAsia" w:hAnsiTheme="minorEastAsia"/>
          <w:b/>
          <w:color w:val="000000"/>
        </w:rPr>
        <w:t>运用《经济生活》知识，依据材料一，概括乡村发展过程中出现的问题并分析我国为什么要实施乡村振兴战略？（1</w:t>
      </w:r>
      <w:r w:rsidRPr="00071CED" w:rsidR="00C57385">
        <w:rPr>
          <w:rFonts w:asciiTheme="minorEastAsia" w:hAnsiTheme="minorEastAsia" w:hint="eastAsia"/>
          <w:b/>
          <w:color w:val="000000"/>
        </w:rPr>
        <w:t>4</w:t>
      </w:r>
      <w:r w:rsidRPr="00071CED">
        <w:rPr>
          <w:rFonts w:asciiTheme="minorEastAsia" w:hAnsiTheme="minorEastAsia"/>
          <w:b/>
          <w:color w:val="000000"/>
        </w:rPr>
        <w:t>分）</w:t>
      </w:r>
    </w:p>
    <w:p w:rsidR="009D520F" w:rsidRPr="00766297" w:rsidP="005B4340">
      <w:pPr>
        <w:adjustRightInd w:val="0"/>
        <w:snapToGrid w:val="0"/>
        <w:spacing w:line="400" w:lineRule="exact"/>
        <w:ind w:firstLine="400" w:firstLineChars="200"/>
        <w:jc w:val="left"/>
        <w:rPr>
          <w:rFonts w:asciiTheme="minorEastAsia" w:hAnsiTheme="minorEastAsia"/>
        </w:rPr>
      </w:pPr>
      <w:r w:rsidRPr="00766297">
        <w:rPr>
          <w:rFonts w:asciiTheme="minorEastAsia" w:hAnsiTheme="minorEastAsia"/>
        </w:rPr>
        <w:t>27．</w:t>
      </w:r>
      <w:r w:rsidRPr="00766297">
        <w:rPr>
          <w:rFonts w:asciiTheme="minorEastAsia" w:hAnsiTheme="minorEastAsia" w:cs="宋体"/>
        </w:rPr>
        <w:t>阅读材料，完成下列要求。</w:t>
      </w:r>
    </w:p>
    <w:p w:rsidR="009D520F" w:rsidRPr="00CD1920" w:rsidP="005B4340">
      <w:pPr>
        <w:adjustRightInd w:val="0"/>
        <w:snapToGrid w:val="0"/>
        <w:spacing w:line="400" w:lineRule="exact"/>
        <w:ind w:firstLine="400" w:firstLineChars="200"/>
        <w:jc w:val="left"/>
        <w:rPr>
          <w:rFonts w:ascii="楷体_GB2312" w:eastAsia="楷体_GB2312" w:hAnsiTheme="minorEastAsia"/>
        </w:rPr>
      </w:pPr>
      <w:r w:rsidRPr="00CD1920">
        <w:rPr>
          <w:rFonts w:ascii="楷体_GB2312" w:eastAsia="楷体_GB2312" w:hAnsiTheme="minorEastAsia" w:cs="楷体" w:hint="eastAsia"/>
        </w:rPr>
        <w:t>中国特色社会主义进入了新时代，我国经济发展也进入了新时代，其基本特征是由高速 增长阶段转向高质量发展阶段。高质量发展，就是能够很好满足人民日益增长的美好生活需要的发展，是体现新发展理念的发展，是创新成为第一动力、协调成为内生特点、绿色成为 普遍形态、开放成为必由之路、共享成为根本目的的发展。</w:t>
      </w:r>
    </w:p>
    <w:p w:rsidR="005B4340" w:rsidRPr="00071CED" w:rsidP="00071CED">
      <w:pPr>
        <w:adjustRightInd w:val="0"/>
        <w:snapToGrid w:val="0"/>
        <w:spacing w:line="400" w:lineRule="exact"/>
        <w:ind w:firstLine="400" w:firstLineChars="200"/>
        <w:jc w:val="left"/>
        <w:rPr>
          <w:rFonts w:asciiTheme="minorEastAsia" w:hAnsiTheme="minorEastAsia"/>
          <w:b/>
          <w:color w:val="000000"/>
        </w:rPr>
      </w:pPr>
      <w:r w:rsidRPr="00071CED">
        <w:rPr>
          <w:rFonts w:asciiTheme="minorEastAsia" w:hAnsiTheme="minorEastAsia" w:cs="宋体"/>
          <w:b/>
        </w:rPr>
        <w:t>结合材料，运用“发展社会主义市场经济”的知识就如何推动我国经济高质量发展提出合理化建议。</w:t>
      </w:r>
      <w:r w:rsidRPr="00071CED">
        <w:rPr>
          <w:rFonts w:asciiTheme="minorEastAsia" w:hAnsiTheme="minorEastAsia"/>
          <w:b/>
          <w:color w:val="000000"/>
        </w:rPr>
        <w:t>(12分)</w:t>
      </w:r>
    </w:p>
    <w:p w:rsidR="00C57385" w:rsidRPr="003A27DD" w:rsidP="00C57385">
      <w:pPr>
        <w:spacing w:line="400" w:lineRule="exact"/>
        <w:ind w:firstLine="400" w:firstLineChars="200"/>
        <w:textAlignment w:val="center"/>
        <w:rPr>
          <w:rFonts w:ascii="楷体" w:eastAsia="楷体" w:hAnsi="楷体"/>
        </w:rPr>
      </w:pPr>
      <w:r w:rsidRPr="00A551D1">
        <w:rPr>
          <w:rFonts w:ascii="Times New Roman" w:hAnsi="Times New Roman"/>
        </w:rPr>
        <w:t>28</w:t>
      </w:r>
      <w:r w:rsidRPr="00A551D1">
        <w:rPr>
          <w:rFonts w:ascii="Times New Roman" w:hAnsi="Times New Roman"/>
        </w:rPr>
        <w:t>．</w:t>
      </w:r>
      <w:r w:rsidRPr="00A551D1">
        <w:rPr>
          <w:rFonts w:ascii="Times New Roman" w:hAnsi="Times New Roman"/>
        </w:rPr>
        <w:t>2018</w:t>
      </w:r>
      <w:r w:rsidRPr="003A27DD">
        <w:rPr>
          <w:rFonts w:ascii="楷体" w:eastAsia="楷体" w:hAnsi="楷体"/>
        </w:rPr>
        <w:t>年</w:t>
      </w:r>
      <w:r w:rsidRPr="00A551D1">
        <w:rPr>
          <w:rFonts w:ascii="Times New Roman" w:hAnsi="Times New Roman"/>
        </w:rPr>
        <w:t>7</w:t>
      </w:r>
      <w:r w:rsidRPr="003A27DD">
        <w:rPr>
          <w:rFonts w:ascii="楷体" w:eastAsia="楷体" w:hAnsi="楷体"/>
        </w:rPr>
        <w:t>月</w:t>
      </w:r>
      <w:r w:rsidRPr="00A551D1">
        <w:rPr>
          <w:rFonts w:ascii="Times New Roman" w:hAnsi="Times New Roman"/>
        </w:rPr>
        <w:t>22</w:t>
      </w:r>
      <w:r w:rsidRPr="003A27DD">
        <w:rPr>
          <w:rFonts w:ascii="楷体" w:eastAsia="楷体" w:hAnsi="楷体"/>
        </w:rPr>
        <w:t>日，国务院总理李克强主持召开国务院常务会议，会议决定，我国将建立比较完善的大病保险制度，全面实施城乡居民大病保险。从今往后，广大城乡居民大病医保</w:t>
      </w:r>
      <w:r w:rsidRPr="003A27DD">
        <w:rPr>
          <w:rFonts w:ascii="楷体" w:eastAsia="楷体" w:hAnsi="楷体"/>
        </w:rPr>
        <w:t>的个人医疗费用将有医保报销政策保障，大病医保今年支付比例达到</w:t>
      </w:r>
      <w:r w:rsidRPr="003A27DD">
        <w:rPr>
          <w:rFonts w:ascii="Times New Roman" w:eastAsia="楷体" w:hAnsi="Times New Roman"/>
        </w:rPr>
        <w:t>50%</w:t>
      </w:r>
      <w:r w:rsidRPr="003A27DD">
        <w:rPr>
          <w:rFonts w:ascii="楷体" w:eastAsia="楷体" w:hAnsi="楷体"/>
        </w:rPr>
        <w:t>以上，今后还要逐步提高。早</w:t>
      </w:r>
      <w:r w:rsidRPr="003A27DD">
        <w:rPr>
          <w:rFonts w:ascii="Times New Roman" w:eastAsia="楷体" w:hAnsi="Times New Roman"/>
        </w:rPr>
        <w:t>在</w:t>
      </w:r>
      <w:r w:rsidRPr="003A27DD">
        <w:rPr>
          <w:rFonts w:ascii="Times New Roman" w:eastAsia="楷体" w:hAnsi="Times New Roman"/>
        </w:rPr>
        <w:t>2016</w:t>
      </w:r>
      <w:r w:rsidRPr="003A27DD">
        <w:rPr>
          <w:rFonts w:ascii="Times New Roman" w:eastAsia="楷体" w:hAnsi="Times New Roman"/>
        </w:rPr>
        <w:t>年</w:t>
      </w:r>
      <w:r w:rsidRPr="003A27DD">
        <w:rPr>
          <w:rFonts w:ascii="楷体" w:eastAsia="楷体" w:hAnsi="楷体"/>
        </w:rPr>
        <w:t>，财政医保补助就由每人每年</w:t>
      </w:r>
      <w:r w:rsidRPr="003A27DD">
        <w:rPr>
          <w:rFonts w:ascii="Times New Roman" w:eastAsia="楷体" w:hAnsi="Times New Roman"/>
        </w:rPr>
        <w:t>380</w:t>
      </w:r>
      <w:r w:rsidRPr="003A27DD">
        <w:rPr>
          <w:rFonts w:ascii="Times New Roman" w:eastAsia="楷体" w:hAnsi="Times New Roman"/>
        </w:rPr>
        <w:t>元提高到</w:t>
      </w:r>
      <w:r w:rsidRPr="003A27DD">
        <w:rPr>
          <w:rFonts w:ascii="Times New Roman" w:eastAsia="楷体" w:hAnsi="Times New Roman"/>
        </w:rPr>
        <w:t>420</w:t>
      </w:r>
      <w:r w:rsidRPr="003A27DD">
        <w:rPr>
          <w:rFonts w:ascii="楷体" w:eastAsia="楷体" w:hAnsi="楷体"/>
        </w:rPr>
        <w:t>元。在中国，一系列医改举措正努力解决人民群众“看病难，看病贵”的问题，从每个人身上都能读出一个真实的民生状况，都能读出一个真实的中国经济。</w:t>
      </w:r>
    </w:p>
    <w:p w:rsidR="00C57385" w:rsidRPr="00071CED" w:rsidP="00071CED">
      <w:pPr>
        <w:spacing w:line="400" w:lineRule="exact"/>
        <w:ind w:firstLine="400" w:firstLineChars="200"/>
        <w:textAlignment w:val="center"/>
        <w:rPr>
          <w:rFonts w:ascii="Times New Roman" w:hAnsi="Times New Roman"/>
          <w:b/>
        </w:rPr>
      </w:pPr>
      <w:r w:rsidRPr="00071CED">
        <w:rPr>
          <w:rFonts w:ascii="Times New Roman" w:hAnsi="Times New Roman"/>
          <w:b/>
        </w:rPr>
        <w:t>结合材料，</w:t>
      </w:r>
      <w:r w:rsidRPr="00071CED">
        <w:rPr>
          <w:rFonts w:ascii="宋体" w:hAnsi="宋体"/>
          <w:b/>
        </w:rPr>
        <w:t>从“劳动者、分配、财政”的角度简要</w:t>
      </w:r>
      <w:r w:rsidRPr="00071CED">
        <w:rPr>
          <w:rFonts w:ascii="Times New Roman" w:hAnsi="Times New Roman"/>
          <w:b/>
        </w:rPr>
        <w:t>分析全面实施大病保险全覆盖的经济意义。</w:t>
      </w:r>
      <w:r w:rsidRPr="00071CED">
        <w:rPr>
          <w:rFonts w:ascii="Times New Roman" w:hAnsi="Times New Roman" w:hint="eastAsia"/>
          <w:b/>
        </w:rPr>
        <w:t>（</w:t>
      </w:r>
      <w:r w:rsidRPr="00071CED">
        <w:rPr>
          <w:rFonts w:ascii="Times New Roman" w:hAnsi="Times New Roman" w:hint="eastAsia"/>
          <w:b/>
        </w:rPr>
        <w:t>12</w:t>
      </w:r>
      <w:r w:rsidRPr="00071CED">
        <w:rPr>
          <w:rFonts w:ascii="Times New Roman" w:hAnsi="Times New Roman" w:hint="eastAsia"/>
          <w:b/>
        </w:rPr>
        <w:t>分）</w:t>
      </w:r>
    </w:p>
    <w:p w:rsidR="009D520F" w:rsidRPr="00C839FA" w:rsidP="00C57385">
      <w:pPr>
        <w:adjustRightInd w:val="0"/>
        <w:snapToGrid w:val="0"/>
        <w:spacing w:line="400" w:lineRule="exact"/>
        <w:ind w:firstLine="400" w:firstLineChars="200"/>
        <w:jc w:val="left"/>
        <w:textAlignment w:val="center"/>
        <w:rPr>
          <w:color w:val="000000"/>
        </w:rPr>
      </w:pPr>
      <w:r w:rsidRPr="00C839FA">
        <w:rPr>
          <w:color w:val="000000"/>
        </w:rPr>
        <w:t>2</w:t>
      </w:r>
      <w:r w:rsidR="005B4340">
        <w:rPr>
          <w:rFonts w:hint="eastAsia"/>
          <w:color w:val="000000"/>
        </w:rPr>
        <w:t>9</w:t>
      </w:r>
      <w:r w:rsidRPr="00C839FA">
        <w:rPr>
          <w:color w:val="000000"/>
        </w:rPr>
        <w:t>．阅读材料，完成下列要求。</w:t>
      </w:r>
    </w:p>
    <w:p w:rsidR="009D520F" w:rsidRPr="003C011C" w:rsidP="00C57385">
      <w:pPr>
        <w:adjustRightInd w:val="0"/>
        <w:snapToGrid w:val="0"/>
        <w:spacing w:line="400" w:lineRule="exact"/>
        <w:ind w:firstLine="400" w:firstLineChars="200"/>
        <w:jc w:val="left"/>
        <w:rPr>
          <w:rFonts w:eastAsia="楷体"/>
          <w:color w:val="000000"/>
        </w:rPr>
      </w:pPr>
      <w:r w:rsidRPr="003C011C">
        <w:rPr>
          <w:rFonts w:eastAsia="楷体"/>
          <w:color w:val="000000"/>
        </w:rPr>
        <w:t>2018</w:t>
      </w:r>
      <w:r w:rsidRPr="003C011C">
        <w:rPr>
          <w:rFonts w:eastAsia="楷体"/>
          <w:color w:val="000000"/>
        </w:rPr>
        <w:t>年</w:t>
      </w:r>
      <w:r w:rsidRPr="003C011C">
        <w:rPr>
          <w:rFonts w:eastAsia="楷体"/>
          <w:color w:val="000000"/>
        </w:rPr>
        <w:t>11</w:t>
      </w:r>
      <w:r w:rsidRPr="003C011C">
        <w:rPr>
          <w:rFonts w:eastAsia="楷体"/>
          <w:color w:val="000000"/>
        </w:rPr>
        <w:t>月</w:t>
      </w:r>
      <w:r w:rsidRPr="003C011C">
        <w:rPr>
          <w:rFonts w:eastAsia="楷体"/>
          <w:color w:val="000000"/>
        </w:rPr>
        <w:t>5-10</w:t>
      </w:r>
      <w:r w:rsidRPr="003C011C">
        <w:rPr>
          <w:rFonts w:eastAsia="楷体"/>
          <w:color w:val="000000"/>
        </w:rPr>
        <w:t>日首届中国国际进口博览会在上海举行。来自</w:t>
      </w:r>
      <w:r w:rsidRPr="003C011C">
        <w:rPr>
          <w:rFonts w:eastAsia="楷体"/>
          <w:color w:val="000000"/>
        </w:rPr>
        <w:t>130</w:t>
      </w:r>
      <w:r w:rsidRPr="003C011C">
        <w:rPr>
          <w:rFonts w:eastAsia="楷体"/>
          <w:color w:val="000000"/>
        </w:rPr>
        <w:t>多个国家和地区的</w:t>
      </w:r>
      <w:r w:rsidRPr="003C011C">
        <w:rPr>
          <w:rFonts w:eastAsia="楷体"/>
          <w:color w:val="000000"/>
        </w:rPr>
        <w:t>3000</w:t>
      </w:r>
      <w:r w:rsidRPr="003C011C">
        <w:rPr>
          <w:rFonts w:eastAsia="楷体"/>
          <w:color w:val="000000"/>
        </w:rPr>
        <w:t>多家企业参展。中国各省、自治区、直辖市为单位，组织各地企业到会采购，并邀请第三国客商到会采购。预计国内外专业采购商将达到</w:t>
      </w:r>
      <w:r>
        <w:rPr>
          <w:rFonts w:eastAsia="楷体"/>
          <w:color w:val="000000"/>
        </w:rPr>
        <w:t>15</w:t>
      </w:r>
      <w:r w:rsidRPr="003C011C">
        <w:rPr>
          <w:rFonts w:eastAsia="楷体"/>
          <w:color w:val="000000"/>
        </w:rPr>
        <w:t>万家。</w:t>
      </w:r>
    </w:p>
    <w:p w:rsidR="009D520F" w:rsidP="00C57385">
      <w:pPr>
        <w:adjustRightInd w:val="0"/>
        <w:snapToGrid w:val="0"/>
        <w:spacing w:line="400" w:lineRule="exact"/>
        <w:ind w:firstLine="400" w:firstLineChars="200"/>
        <w:jc w:val="left"/>
        <w:rPr>
          <w:rFonts w:eastAsia="楷体"/>
          <w:color w:val="000000"/>
        </w:rPr>
      </w:pPr>
      <w:r w:rsidRPr="003C011C">
        <w:rPr>
          <w:rFonts w:eastAsia="楷体"/>
          <w:color w:val="000000"/>
        </w:rPr>
        <w:t>出口和进口是国际贸易这架</w:t>
      </w:r>
      <w:r w:rsidRPr="003C011C">
        <w:rPr>
          <w:rFonts w:eastAsia="楷体"/>
          <w:color w:val="000000"/>
        </w:rPr>
        <w:t>“</w:t>
      </w:r>
      <w:r w:rsidRPr="003C011C">
        <w:rPr>
          <w:rFonts w:eastAsia="楷体"/>
          <w:color w:val="000000"/>
        </w:rPr>
        <w:t>天平</w:t>
      </w:r>
      <w:r w:rsidRPr="003C011C">
        <w:rPr>
          <w:rFonts w:eastAsia="楷体"/>
          <w:color w:val="000000"/>
        </w:rPr>
        <w:t>”</w:t>
      </w:r>
      <w:r w:rsidRPr="003C011C">
        <w:rPr>
          <w:rFonts w:eastAsia="楷体"/>
          <w:color w:val="000000"/>
        </w:rPr>
        <w:t>的两端，改革开放以来很长时间里，我国十分重视出口对经济增长的拉动作用，而往往忽视了进口的重要作用，导致贸易顺差规模越来越大、贸易摩擦不断，贸易条件恶化。去年以来，中国政府频频表态要进一步推进对外开放，主动扩大进口，改善贸易自由化便利化条件，鼓励先进技术设备和关键零部件进口，切实解决进口环节制度性成本高问题</w:t>
      </w:r>
      <w:r w:rsidRPr="003C011C">
        <w:rPr>
          <w:rFonts w:eastAsia="楷体"/>
          <w:color w:val="000000"/>
        </w:rPr>
        <w:t>;</w:t>
      </w:r>
      <w:r w:rsidRPr="003C011C">
        <w:rPr>
          <w:rFonts w:eastAsia="楷体"/>
          <w:color w:val="000000"/>
        </w:rPr>
        <w:t>降低有些消费品的关税，鼓励特色优势产品进口。让进口在中国经济从规模速度型粗放增长转向质量效率型集约增长过程中扮演越来越重要的角色，让开放成果及早惠及中国企业和人民，及早惠及世界各国企业和人民。</w:t>
      </w:r>
    </w:p>
    <w:p w:rsidR="009D520F" w:rsidRPr="00071CED" w:rsidP="00071CED">
      <w:pPr>
        <w:adjustRightInd w:val="0"/>
        <w:snapToGrid w:val="0"/>
        <w:spacing w:line="400" w:lineRule="exact"/>
        <w:ind w:firstLine="400" w:firstLineChars="200"/>
        <w:jc w:val="left"/>
        <w:rPr>
          <w:b/>
          <w:color w:val="000000" w:themeColor="text1"/>
        </w:rPr>
      </w:pPr>
      <w:r w:rsidRPr="00071CED">
        <w:rPr>
          <w:b/>
          <w:color w:val="000000" w:themeColor="text1"/>
        </w:rPr>
        <w:t>结合材料和所学经济知识，分析说明我国主动扩大进口对中国及世界经济的积极作用。</w:t>
      </w:r>
      <w:r w:rsidRPr="00071CED">
        <w:rPr>
          <w:b/>
          <w:color w:val="000000" w:themeColor="text1"/>
        </w:rPr>
        <w:t>(12</w:t>
      </w:r>
      <w:r w:rsidRPr="00071CED">
        <w:rPr>
          <w:b/>
          <w:color w:val="000000" w:themeColor="text1"/>
        </w:rPr>
        <w:t>分</w:t>
      </w:r>
      <w:r w:rsidRPr="00071CED">
        <w:rPr>
          <w:b/>
          <w:color w:val="000000" w:themeColor="text1"/>
        </w:rPr>
        <w:t>)</w:t>
      </w:r>
    </w:p>
    <w:p w:rsidR="008137C0" w:rsidRPr="005B4340" w:rsidP="005B4340">
      <w:pPr>
        <w:adjustRightInd w:val="0"/>
        <w:snapToGrid w:val="0"/>
        <w:spacing w:line="400" w:lineRule="exact"/>
        <w:ind w:firstLine="400" w:firstLineChars="200"/>
        <w:jc w:val="left"/>
        <w:rPr>
          <w:color w:val="FF0000"/>
        </w:rPr>
      </w:pPr>
    </w:p>
    <w:p w:rsidR="008137C0" w:rsidP="005B4340">
      <w:pPr>
        <w:adjustRightInd w:val="0"/>
        <w:snapToGrid w:val="0"/>
        <w:spacing w:line="400" w:lineRule="exact"/>
        <w:ind w:firstLine="400" w:firstLineChars="200"/>
        <w:jc w:val="left"/>
        <w:rPr>
          <w:sz w:val="24"/>
          <w:szCs w:val="24"/>
        </w:rPr>
      </w:pPr>
    </w:p>
    <w:p w:rsidR="007C106E" w:rsidP="005B4340">
      <w:pPr>
        <w:adjustRightInd w:val="0"/>
        <w:snapToGrid w:val="0"/>
        <w:spacing w:line="400" w:lineRule="exact"/>
        <w:ind w:firstLine="400" w:firstLineChars="200"/>
        <w:jc w:val="left"/>
        <w:rPr>
          <w:sz w:val="24"/>
          <w:szCs w:val="24"/>
        </w:rPr>
      </w:pPr>
    </w:p>
    <w:p w:rsidR="007C106E" w:rsidP="005B4340">
      <w:pPr>
        <w:adjustRightInd w:val="0"/>
        <w:snapToGrid w:val="0"/>
        <w:spacing w:line="400" w:lineRule="exact"/>
        <w:ind w:firstLine="400" w:firstLineChars="200"/>
        <w:jc w:val="left"/>
        <w:rPr>
          <w:sz w:val="24"/>
          <w:szCs w:val="24"/>
        </w:rPr>
      </w:pPr>
    </w:p>
    <w:p w:rsidR="007C106E" w:rsidP="005B4340">
      <w:pPr>
        <w:adjustRightInd w:val="0"/>
        <w:snapToGrid w:val="0"/>
        <w:spacing w:line="400" w:lineRule="exact"/>
        <w:ind w:firstLine="400" w:firstLineChars="200"/>
        <w:jc w:val="left"/>
        <w:rPr>
          <w:sz w:val="24"/>
          <w:szCs w:val="24"/>
        </w:rPr>
      </w:pPr>
    </w:p>
    <w:p w:rsidR="007C106E" w:rsidP="005B4340">
      <w:pPr>
        <w:adjustRightInd w:val="0"/>
        <w:snapToGrid w:val="0"/>
        <w:spacing w:line="400" w:lineRule="exact"/>
        <w:ind w:firstLine="400" w:firstLineChars="200"/>
        <w:jc w:val="left"/>
        <w:rPr>
          <w:sz w:val="24"/>
          <w:szCs w:val="24"/>
        </w:rPr>
      </w:pPr>
    </w:p>
    <w:p w:rsidR="007C106E" w:rsidP="005B4340">
      <w:pPr>
        <w:adjustRightInd w:val="0"/>
        <w:snapToGrid w:val="0"/>
        <w:spacing w:line="400" w:lineRule="exact"/>
        <w:ind w:firstLine="400" w:firstLineChars="200"/>
        <w:jc w:val="left"/>
        <w:rPr>
          <w:sz w:val="24"/>
          <w:szCs w:val="24"/>
        </w:rPr>
      </w:pPr>
    </w:p>
    <w:p w:rsidR="00C57385" w:rsidP="007C106E">
      <w:pPr>
        <w:spacing w:line="400" w:lineRule="exact"/>
        <w:jc w:val="center"/>
        <w:rPr>
          <w:rFonts w:eastAsia="黑体"/>
          <w:sz w:val="28"/>
          <w:szCs w:val="28"/>
        </w:rPr>
      </w:pPr>
    </w:p>
    <w:p w:rsidR="007C106E" w:rsidRPr="00C57385" w:rsidP="007C106E">
      <w:pPr>
        <w:spacing w:line="400" w:lineRule="exact"/>
        <w:jc w:val="center"/>
        <w:rPr>
          <w:rFonts w:asciiTheme="majorEastAsia" w:eastAsiaTheme="majorEastAsia" w:hAnsiTheme="majorEastAsia"/>
          <w:sz w:val="32"/>
          <w:szCs w:val="32"/>
        </w:rPr>
      </w:pPr>
      <w:r w:rsidRPr="00C57385">
        <w:rPr>
          <w:rFonts w:asciiTheme="majorEastAsia" w:eastAsiaTheme="majorEastAsia" w:hAnsiTheme="majorEastAsia" w:hint="eastAsia"/>
          <w:sz w:val="28"/>
          <w:szCs w:val="28"/>
        </w:rPr>
        <w:t>鄢陵县职业教育中心</w:t>
      </w:r>
      <w:r w:rsidRPr="00C57385">
        <w:rPr>
          <w:rFonts w:asciiTheme="majorEastAsia" w:eastAsiaTheme="majorEastAsia" w:hAnsiTheme="majorEastAsia"/>
          <w:sz w:val="28"/>
          <w:szCs w:val="28"/>
        </w:rPr>
        <w:t>201</w:t>
      </w:r>
      <w:r w:rsidRPr="00C57385">
        <w:rPr>
          <w:rFonts w:asciiTheme="majorEastAsia" w:eastAsiaTheme="majorEastAsia" w:hAnsiTheme="majorEastAsia" w:hint="eastAsia"/>
          <w:sz w:val="28"/>
          <w:szCs w:val="28"/>
        </w:rPr>
        <w:t>8</w:t>
      </w:r>
      <w:r w:rsidRPr="00C57385">
        <w:rPr>
          <w:rFonts w:asciiTheme="majorEastAsia" w:eastAsiaTheme="majorEastAsia" w:hAnsiTheme="majorEastAsia"/>
          <w:sz w:val="28"/>
          <w:szCs w:val="28"/>
        </w:rPr>
        <w:t>-201</w:t>
      </w:r>
      <w:r w:rsidRPr="00C57385">
        <w:rPr>
          <w:rFonts w:asciiTheme="majorEastAsia" w:eastAsiaTheme="majorEastAsia" w:hAnsiTheme="majorEastAsia" w:hint="eastAsia"/>
          <w:sz w:val="28"/>
          <w:szCs w:val="28"/>
        </w:rPr>
        <w:t>9学年上学期期末</w:t>
      </w:r>
      <w:r w:rsidRPr="00C57385">
        <w:rPr>
          <w:rFonts w:asciiTheme="majorEastAsia" w:eastAsiaTheme="majorEastAsia" w:hAnsiTheme="majorEastAsia" w:hint="eastAsia"/>
          <w:sz w:val="28"/>
          <w:szCs w:val="28"/>
        </w:rPr>
        <w:t>考试试卷</w:t>
      </w:r>
    </w:p>
    <w:p w:rsidR="007C106E" w:rsidRPr="00D60952" w:rsidP="0064573F">
      <w:pPr>
        <w:jc w:val="center"/>
      </w:pPr>
      <w:r w:rsidRPr="00C57385">
        <w:rPr>
          <w:rFonts w:asciiTheme="majorEastAsia" w:eastAsiaTheme="majorEastAsia" w:hAnsiTheme="majorEastAsia" w:hint="eastAsia"/>
          <w:sz w:val="32"/>
          <w:szCs w:val="32"/>
        </w:rPr>
        <w:t>高一政治·</w:t>
      </w:r>
      <w:r w:rsidRPr="00C57385">
        <w:rPr>
          <w:rFonts w:ascii="黑体" w:eastAsia="黑体" w:hAnsi="黑体"/>
          <w:b/>
          <w:sz w:val="32"/>
          <w:szCs w:val="32"/>
        </w:rPr>
        <w:t>答题卡</w:t>
      </w:r>
    </w:p>
    <w:p w:rsidR="007C106E" w:rsidRPr="0064573F" w:rsidP="007C106E">
      <w:pPr>
        <w:ind w:firstLine="200" w:firstLineChars="100"/>
        <w:jc w:val="center"/>
        <w:rPr>
          <w:rFonts w:asciiTheme="minorEastAsia" w:hAnsiTheme="minorEastAsia"/>
          <w:szCs w:val="21"/>
        </w:rPr>
      </w:pPr>
      <w:r w:rsidRPr="0064573F">
        <w:rPr>
          <w:rFonts w:asciiTheme="minorEastAsia" w:hAnsiTheme="minorEastAsia"/>
          <w:szCs w:val="21"/>
        </w:rPr>
        <w:t>第I卷</w:t>
      </w:r>
      <w:r w:rsidRPr="0064573F">
        <w:rPr>
          <w:rFonts w:asciiTheme="minorEastAsia" w:hAnsiTheme="minorEastAsia" w:hint="eastAsia"/>
          <w:szCs w:val="21"/>
        </w:rPr>
        <w:t>(请用2B铅笔填涂)</w:t>
      </w:r>
    </w:p>
    <w:tbl>
      <w:tblPr>
        <w:tblStyle w:val="TableGrid"/>
        <w:tblW w:w="0" w:type="auto"/>
        <w:tblLook w:val="04A0"/>
      </w:tblPr>
      <w:tblGrid>
        <w:gridCol w:w="634"/>
        <w:gridCol w:w="635"/>
        <w:gridCol w:w="634"/>
        <w:gridCol w:w="635"/>
        <w:gridCol w:w="634"/>
        <w:gridCol w:w="635"/>
        <w:gridCol w:w="634"/>
        <w:gridCol w:w="635"/>
        <w:gridCol w:w="634"/>
        <w:gridCol w:w="635"/>
        <w:gridCol w:w="634"/>
        <w:gridCol w:w="635"/>
        <w:gridCol w:w="634"/>
        <w:gridCol w:w="635"/>
      </w:tblGrid>
      <w:tr w:rsidTr="0064573F">
        <w:tblPrEx>
          <w:tblW w:w="0" w:type="auto"/>
          <w:tblLook w:val="04A0"/>
        </w:tblPrEx>
        <w:trPr>
          <w:trHeight w:val="676"/>
        </w:trPr>
        <w:tc>
          <w:tcPr>
            <w:tcW w:w="634" w:type="dxa"/>
          </w:tcPr>
          <w:p w:rsidR="0064573F" w:rsidP="0064573F">
            <w:pPr>
              <w:jc w:val="center"/>
              <w:rPr>
                <w:szCs w:val="21"/>
              </w:rPr>
            </w:pPr>
            <w:r>
              <w:rPr>
                <w:rFonts w:hint="eastAsia"/>
                <w:szCs w:val="21"/>
              </w:rPr>
              <w:t>题号</w:t>
            </w:r>
          </w:p>
        </w:tc>
        <w:tc>
          <w:tcPr>
            <w:tcW w:w="635" w:type="dxa"/>
          </w:tcPr>
          <w:p w:rsidR="0064573F" w:rsidP="007C106E">
            <w:pPr>
              <w:jc w:val="center"/>
              <w:rPr>
                <w:szCs w:val="21"/>
              </w:rPr>
            </w:pPr>
            <w:r>
              <w:rPr>
                <w:rFonts w:hint="eastAsia"/>
                <w:szCs w:val="21"/>
              </w:rPr>
              <w:t>1</w:t>
            </w:r>
          </w:p>
        </w:tc>
        <w:tc>
          <w:tcPr>
            <w:tcW w:w="634" w:type="dxa"/>
          </w:tcPr>
          <w:p w:rsidR="0064573F" w:rsidP="007C106E">
            <w:pPr>
              <w:jc w:val="center"/>
              <w:rPr>
                <w:szCs w:val="21"/>
              </w:rPr>
            </w:pPr>
            <w:r>
              <w:rPr>
                <w:rFonts w:hint="eastAsia"/>
                <w:szCs w:val="21"/>
              </w:rPr>
              <w:t>2</w:t>
            </w:r>
          </w:p>
        </w:tc>
        <w:tc>
          <w:tcPr>
            <w:tcW w:w="635" w:type="dxa"/>
          </w:tcPr>
          <w:p w:rsidR="0064573F" w:rsidP="007C106E">
            <w:pPr>
              <w:jc w:val="center"/>
              <w:rPr>
                <w:szCs w:val="21"/>
              </w:rPr>
            </w:pPr>
            <w:r>
              <w:rPr>
                <w:rFonts w:hint="eastAsia"/>
                <w:szCs w:val="21"/>
              </w:rPr>
              <w:t>3</w:t>
            </w:r>
          </w:p>
        </w:tc>
        <w:tc>
          <w:tcPr>
            <w:tcW w:w="634" w:type="dxa"/>
          </w:tcPr>
          <w:p w:rsidR="0064573F" w:rsidP="007C106E">
            <w:pPr>
              <w:jc w:val="center"/>
              <w:rPr>
                <w:szCs w:val="21"/>
              </w:rPr>
            </w:pPr>
            <w:r>
              <w:rPr>
                <w:rFonts w:hint="eastAsia"/>
                <w:szCs w:val="21"/>
              </w:rPr>
              <w:t>4</w:t>
            </w:r>
          </w:p>
        </w:tc>
        <w:tc>
          <w:tcPr>
            <w:tcW w:w="635" w:type="dxa"/>
          </w:tcPr>
          <w:p w:rsidR="0064573F" w:rsidP="007C106E">
            <w:pPr>
              <w:jc w:val="center"/>
              <w:rPr>
                <w:szCs w:val="21"/>
              </w:rPr>
            </w:pPr>
            <w:r>
              <w:rPr>
                <w:rFonts w:hint="eastAsia"/>
                <w:szCs w:val="21"/>
              </w:rPr>
              <w:t>5</w:t>
            </w:r>
          </w:p>
        </w:tc>
        <w:tc>
          <w:tcPr>
            <w:tcW w:w="634" w:type="dxa"/>
          </w:tcPr>
          <w:p w:rsidR="0064573F" w:rsidP="007C106E">
            <w:pPr>
              <w:jc w:val="center"/>
              <w:rPr>
                <w:szCs w:val="21"/>
              </w:rPr>
            </w:pPr>
            <w:r>
              <w:rPr>
                <w:rFonts w:hint="eastAsia"/>
                <w:szCs w:val="21"/>
              </w:rPr>
              <w:t>6</w:t>
            </w:r>
          </w:p>
        </w:tc>
        <w:tc>
          <w:tcPr>
            <w:tcW w:w="635" w:type="dxa"/>
          </w:tcPr>
          <w:p w:rsidR="0064573F" w:rsidP="007C106E">
            <w:pPr>
              <w:jc w:val="center"/>
              <w:rPr>
                <w:szCs w:val="21"/>
              </w:rPr>
            </w:pPr>
            <w:r>
              <w:rPr>
                <w:rFonts w:hint="eastAsia"/>
                <w:szCs w:val="21"/>
              </w:rPr>
              <w:t>7</w:t>
            </w:r>
          </w:p>
        </w:tc>
        <w:tc>
          <w:tcPr>
            <w:tcW w:w="634" w:type="dxa"/>
          </w:tcPr>
          <w:p w:rsidR="0064573F" w:rsidP="007C106E">
            <w:pPr>
              <w:jc w:val="center"/>
              <w:rPr>
                <w:szCs w:val="21"/>
              </w:rPr>
            </w:pPr>
            <w:r>
              <w:rPr>
                <w:rFonts w:hint="eastAsia"/>
                <w:szCs w:val="21"/>
              </w:rPr>
              <w:t>8</w:t>
            </w:r>
          </w:p>
        </w:tc>
        <w:tc>
          <w:tcPr>
            <w:tcW w:w="635" w:type="dxa"/>
          </w:tcPr>
          <w:p w:rsidR="0064573F" w:rsidP="007C106E">
            <w:pPr>
              <w:jc w:val="center"/>
              <w:rPr>
                <w:szCs w:val="21"/>
              </w:rPr>
            </w:pPr>
            <w:r>
              <w:rPr>
                <w:rFonts w:hint="eastAsia"/>
                <w:szCs w:val="21"/>
              </w:rPr>
              <w:t>9</w:t>
            </w:r>
          </w:p>
        </w:tc>
        <w:tc>
          <w:tcPr>
            <w:tcW w:w="634" w:type="dxa"/>
          </w:tcPr>
          <w:p w:rsidR="0064573F" w:rsidP="007C106E">
            <w:pPr>
              <w:jc w:val="center"/>
              <w:rPr>
                <w:szCs w:val="21"/>
              </w:rPr>
            </w:pPr>
            <w:r>
              <w:rPr>
                <w:rFonts w:hint="eastAsia"/>
                <w:szCs w:val="21"/>
              </w:rPr>
              <w:t>10</w:t>
            </w:r>
          </w:p>
        </w:tc>
        <w:tc>
          <w:tcPr>
            <w:tcW w:w="635" w:type="dxa"/>
          </w:tcPr>
          <w:p w:rsidR="0064573F" w:rsidP="007C106E">
            <w:pPr>
              <w:jc w:val="center"/>
              <w:rPr>
                <w:szCs w:val="21"/>
              </w:rPr>
            </w:pPr>
            <w:r>
              <w:rPr>
                <w:rFonts w:hint="eastAsia"/>
                <w:szCs w:val="21"/>
              </w:rPr>
              <w:t>11</w:t>
            </w:r>
          </w:p>
        </w:tc>
        <w:tc>
          <w:tcPr>
            <w:tcW w:w="634" w:type="dxa"/>
          </w:tcPr>
          <w:p w:rsidR="0064573F" w:rsidP="007C106E">
            <w:pPr>
              <w:jc w:val="center"/>
              <w:rPr>
                <w:szCs w:val="21"/>
              </w:rPr>
            </w:pPr>
            <w:r>
              <w:rPr>
                <w:rFonts w:hint="eastAsia"/>
                <w:szCs w:val="21"/>
              </w:rPr>
              <w:t>12</w:t>
            </w:r>
          </w:p>
        </w:tc>
        <w:tc>
          <w:tcPr>
            <w:tcW w:w="635" w:type="dxa"/>
          </w:tcPr>
          <w:p w:rsidR="0064573F" w:rsidP="007C106E">
            <w:pPr>
              <w:jc w:val="center"/>
              <w:rPr>
                <w:szCs w:val="21"/>
              </w:rPr>
            </w:pPr>
            <w:r>
              <w:rPr>
                <w:rFonts w:hint="eastAsia"/>
                <w:szCs w:val="21"/>
              </w:rPr>
              <w:t>13</w:t>
            </w:r>
          </w:p>
        </w:tc>
      </w:tr>
      <w:tr w:rsidTr="0064573F">
        <w:tblPrEx>
          <w:tblW w:w="0" w:type="auto"/>
          <w:tblLook w:val="04A0"/>
        </w:tblPrEx>
        <w:trPr>
          <w:trHeight w:val="676"/>
        </w:trPr>
        <w:tc>
          <w:tcPr>
            <w:tcW w:w="634" w:type="dxa"/>
          </w:tcPr>
          <w:p w:rsidR="0064573F" w:rsidP="007C106E">
            <w:pPr>
              <w:jc w:val="center"/>
              <w:rPr>
                <w:szCs w:val="21"/>
              </w:rPr>
            </w:pPr>
            <w:r>
              <w:rPr>
                <w:rFonts w:hint="eastAsia"/>
                <w:szCs w:val="21"/>
              </w:rPr>
              <w:t>答案</w:t>
            </w: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r>
      <w:tr w:rsidTr="0064573F">
        <w:tblPrEx>
          <w:tblW w:w="0" w:type="auto"/>
          <w:tblLook w:val="04A0"/>
        </w:tblPrEx>
        <w:trPr>
          <w:trHeight w:val="676"/>
        </w:trPr>
        <w:tc>
          <w:tcPr>
            <w:tcW w:w="634" w:type="dxa"/>
          </w:tcPr>
          <w:p w:rsidR="0064573F" w:rsidP="007C106E">
            <w:pPr>
              <w:jc w:val="center"/>
              <w:rPr>
                <w:szCs w:val="21"/>
              </w:rPr>
            </w:pPr>
            <w:r>
              <w:rPr>
                <w:rFonts w:hint="eastAsia"/>
                <w:szCs w:val="21"/>
              </w:rPr>
              <w:t>题号</w:t>
            </w:r>
          </w:p>
        </w:tc>
        <w:tc>
          <w:tcPr>
            <w:tcW w:w="635" w:type="dxa"/>
          </w:tcPr>
          <w:p w:rsidR="0064573F" w:rsidP="007C106E">
            <w:pPr>
              <w:jc w:val="center"/>
              <w:rPr>
                <w:szCs w:val="21"/>
              </w:rPr>
            </w:pPr>
            <w:r>
              <w:rPr>
                <w:rFonts w:hint="eastAsia"/>
                <w:szCs w:val="21"/>
              </w:rPr>
              <w:t>14</w:t>
            </w:r>
          </w:p>
        </w:tc>
        <w:tc>
          <w:tcPr>
            <w:tcW w:w="634" w:type="dxa"/>
          </w:tcPr>
          <w:p w:rsidR="0064573F" w:rsidP="007C106E">
            <w:pPr>
              <w:jc w:val="center"/>
              <w:rPr>
                <w:szCs w:val="21"/>
              </w:rPr>
            </w:pPr>
            <w:r>
              <w:rPr>
                <w:rFonts w:hint="eastAsia"/>
                <w:szCs w:val="21"/>
              </w:rPr>
              <w:t>15</w:t>
            </w:r>
          </w:p>
        </w:tc>
        <w:tc>
          <w:tcPr>
            <w:tcW w:w="635" w:type="dxa"/>
          </w:tcPr>
          <w:p w:rsidR="0064573F" w:rsidP="007C106E">
            <w:pPr>
              <w:jc w:val="center"/>
              <w:rPr>
                <w:szCs w:val="21"/>
              </w:rPr>
            </w:pPr>
            <w:r>
              <w:rPr>
                <w:rFonts w:hint="eastAsia"/>
                <w:szCs w:val="21"/>
              </w:rPr>
              <w:t>16</w:t>
            </w:r>
          </w:p>
        </w:tc>
        <w:tc>
          <w:tcPr>
            <w:tcW w:w="634" w:type="dxa"/>
          </w:tcPr>
          <w:p w:rsidR="0064573F" w:rsidP="007C106E">
            <w:pPr>
              <w:jc w:val="center"/>
              <w:rPr>
                <w:szCs w:val="21"/>
              </w:rPr>
            </w:pPr>
            <w:r>
              <w:rPr>
                <w:rFonts w:hint="eastAsia"/>
                <w:szCs w:val="21"/>
              </w:rPr>
              <w:t>17</w:t>
            </w:r>
          </w:p>
        </w:tc>
        <w:tc>
          <w:tcPr>
            <w:tcW w:w="635" w:type="dxa"/>
          </w:tcPr>
          <w:p w:rsidR="0064573F" w:rsidP="007C106E">
            <w:pPr>
              <w:jc w:val="center"/>
              <w:rPr>
                <w:szCs w:val="21"/>
              </w:rPr>
            </w:pPr>
            <w:r>
              <w:rPr>
                <w:rFonts w:hint="eastAsia"/>
                <w:szCs w:val="21"/>
              </w:rPr>
              <w:t>18</w:t>
            </w:r>
          </w:p>
        </w:tc>
        <w:tc>
          <w:tcPr>
            <w:tcW w:w="634" w:type="dxa"/>
          </w:tcPr>
          <w:p w:rsidR="0064573F" w:rsidP="007C106E">
            <w:pPr>
              <w:jc w:val="center"/>
              <w:rPr>
                <w:szCs w:val="21"/>
              </w:rPr>
            </w:pPr>
            <w:r>
              <w:rPr>
                <w:rFonts w:hint="eastAsia"/>
                <w:szCs w:val="21"/>
              </w:rPr>
              <w:t>19</w:t>
            </w:r>
          </w:p>
        </w:tc>
        <w:tc>
          <w:tcPr>
            <w:tcW w:w="635" w:type="dxa"/>
          </w:tcPr>
          <w:p w:rsidR="0064573F" w:rsidP="007C106E">
            <w:pPr>
              <w:jc w:val="center"/>
              <w:rPr>
                <w:szCs w:val="21"/>
              </w:rPr>
            </w:pPr>
            <w:r>
              <w:rPr>
                <w:rFonts w:hint="eastAsia"/>
                <w:szCs w:val="21"/>
              </w:rPr>
              <w:t>20</w:t>
            </w:r>
          </w:p>
        </w:tc>
        <w:tc>
          <w:tcPr>
            <w:tcW w:w="634" w:type="dxa"/>
          </w:tcPr>
          <w:p w:rsidR="0064573F" w:rsidP="007C106E">
            <w:pPr>
              <w:jc w:val="center"/>
              <w:rPr>
                <w:szCs w:val="21"/>
              </w:rPr>
            </w:pPr>
            <w:r>
              <w:rPr>
                <w:rFonts w:hint="eastAsia"/>
                <w:szCs w:val="21"/>
              </w:rPr>
              <w:t>21</w:t>
            </w:r>
          </w:p>
        </w:tc>
        <w:tc>
          <w:tcPr>
            <w:tcW w:w="635" w:type="dxa"/>
          </w:tcPr>
          <w:p w:rsidR="0064573F" w:rsidP="007C106E">
            <w:pPr>
              <w:jc w:val="center"/>
              <w:rPr>
                <w:szCs w:val="21"/>
              </w:rPr>
            </w:pPr>
            <w:r>
              <w:rPr>
                <w:rFonts w:hint="eastAsia"/>
                <w:szCs w:val="21"/>
              </w:rPr>
              <w:t>22</w:t>
            </w:r>
          </w:p>
        </w:tc>
        <w:tc>
          <w:tcPr>
            <w:tcW w:w="634" w:type="dxa"/>
          </w:tcPr>
          <w:p w:rsidR="0064573F" w:rsidP="007C106E">
            <w:pPr>
              <w:jc w:val="center"/>
              <w:rPr>
                <w:szCs w:val="21"/>
              </w:rPr>
            </w:pPr>
            <w:r>
              <w:rPr>
                <w:rFonts w:hint="eastAsia"/>
                <w:szCs w:val="21"/>
              </w:rPr>
              <w:t>23</w:t>
            </w:r>
          </w:p>
        </w:tc>
        <w:tc>
          <w:tcPr>
            <w:tcW w:w="635" w:type="dxa"/>
          </w:tcPr>
          <w:p w:rsidR="0064573F" w:rsidP="007C106E">
            <w:pPr>
              <w:jc w:val="center"/>
              <w:rPr>
                <w:szCs w:val="21"/>
              </w:rPr>
            </w:pPr>
            <w:r>
              <w:rPr>
                <w:rFonts w:hint="eastAsia"/>
                <w:szCs w:val="21"/>
              </w:rPr>
              <w:t>24</w:t>
            </w:r>
          </w:p>
        </w:tc>
        <w:tc>
          <w:tcPr>
            <w:tcW w:w="634" w:type="dxa"/>
          </w:tcPr>
          <w:p w:rsidR="0064573F" w:rsidP="007C106E">
            <w:pPr>
              <w:jc w:val="center"/>
              <w:rPr>
                <w:szCs w:val="21"/>
              </w:rPr>
            </w:pPr>
            <w:r>
              <w:rPr>
                <w:rFonts w:hint="eastAsia"/>
                <w:szCs w:val="21"/>
              </w:rPr>
              <w:t>25</w:t>
            </w:r>
          </w:p>
        </w:tc>
        <w:tc>
          <w:tcPr>
            <w:tcW w:w="635" w:type="dxa"/>
          </w:tcPr>
          <w:p w:rsidR="0064573F" w:rsidP="007C106E">
            <w:pPr>
              <w:jc w:val="center"/>
              <w:rPr>
                <w:szCs w:val="21"/>
              </w:rPr>
            </w:pPr>
            <w:r>
              <w:rPr>
                <w:rFonts w:hint="eastAsia"/>
                <w:szCs w:val="21"/>
              </w:rPr>
              <w:t>分数</w:t>
            </w:r>
          </w:p>
        </w:tc>
      </w:tr>
      <w:tr w:rsidTr="0064573F">
        <w:tblPrEx>
          <w:tblW w:w="0" w:type="auto"/>
          <w:tblLook w:val="04A0"/>
        </w:tblPrEx>
        <w:trPr>
          <w:trHeight w:val="676"/>
        </w:trPr>
        <w:tc>
          <w:tcPr>
            <w:tcW w:w="634" w:type="dxa"/>
          </w:tcPr>
          <w:p w:rsidR="0064573F" w:rsidP="007C106E">
            <w:pPr>
              <w:jc w:val="center"/>
              <w:rPr>
                <w:szCs w:val="21"/>
              </w:rPr>
            </w:pPr>
            <w:r>
              <w:rPr>
                <w:rFonts w:hint="eastAsia"/>
                <w:szCs w:val="21"/>
              </w:rPr>
              <w:t>答案</w:t>
            </w: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c>
          <w:tcPr>
            <w:tcW w:w="634" w:type="dxa"/>
          </w:tcPr>
          <w:p w:rsidR="0064573F" w:rsidP="007C106E">
            <w:pPr>
              <w:jc w:val="center"/>
              <w:rPr>
                <w:szCs w:val="21"/>
              </w:rPr>
            </w:pPr>
          </w:p>
        </w:tc>
        <w:tc>
          <w:tcPr>
            <w:tcW w:w="635" w:type="dxa"/>
          </w:tcPr>
          <w:p w:rsidR="0064573F" w:rsidP="007C106E">
            <w:pPr>
              <w:jc w:val="center"/>
              <w:rPr>
                <w:szCs w:val="21"/>
              </w:rPr>
            </w:pPr>
          </w:p>
        </w:tc>
      </w:tr>
    </w:tbl>
    <w:p w:rsidR="007C106E" w:rsidRPr="00DB02DC" w:rsidP="00F06ADB">
      <w:pPr>
        <w:spacing w:before="156" w:beforeLines="50" w:line="360" w:lineRule="auto"/>
        <w:ind w:firstLine="900" w:firstLineChars="450"/>
        <w:rPr>
          <w:rFonts w:asciiTheme="minorEastAsia" w:hAnsiTheme="minorEastAsia"/>
          <w:szCs w:val="21"/>
        </w:rPr>
      </w:pPr>
      <w:r w:rsidRPr="0064573F">
        <w:rPr>
          <w:rFonts w:asciiTheme="minorEastAsia" w:hAnsiTheme="minorEastAsia"/>
          <w:szCs w:val="21"/>
        </w:rPr>
        <w:t>第II卷</w:t>
      </w:r>
      <w:r w:rsidRPr="0064573F">
        <w:rPr>
          <w:rFonts w:asciiTheme="minorEastAsia" w:hAnsiTheme="minorEastAsia" w:hint="eastAsia"/>
          <w:szCs w:val="21"/>
        </w:rPr>
        <w:t>(请在各试题的答题区内作答)</w:t>
      </w:r>
    </w:p>
    <w:p w:rsidR="007C106E" w:rsidP="00F06ADB">
      <w:pPr>
        <w:spacing w:before="156" w:beforeLines="50" w:line="360" w:lineRule="auto"/>
        <w:ind w:firstLine="200" w:firstLineChars="100"/>
        <w:jc w:val="center"/>
        <w:rPr>
          <w:szCs w:val="21"/>
        </w:rPr>
      </w:pPr>
      <w:r>
        <w:rPr>
          <w:noProof/>
        </w:rPr>
        <w:pict>
          <v:shapetype id="_x0000_t202" coordsize="21600,21600" o:spt="202" path="m,l,21600r21600,l21600,xe">
            <v:stroke joinstyle="miter"/>
            <v:path gradientshapeok="t" o:connecttype="rect"/>
          </v:shapetype>
          <v:shape id="_x0000_s1026" type="#_x0000_t202" style="height:272.15pt;margin-left:-6.7pt;margin-top:-0.1pt;position:absolute;width:435.35pt;z-index:251661312">
            <v:fill o:detectmouseclick="t"/>
            <v:shadow type="perspective" color="#7f7f7f" opacity="0.5" offset="1pt" offset2="-1pt"/>
            <v:textbox>
              <w:txbxContent>
                <w:p w:rsidR="007C106E" w:rsidP="007C106E">
                  <w:pPr>
                    <w:spacing w:line="360" w:lineRule="auto"/>
                    <w:rPr>
                      <w:szCs w:val="21"/>
                    </w:rPr>
                  </w:pPr>
                  <w:r>
                    <w:rPr>
                      <w:rFonts w:hint="eastAsia"/>
                      <w:szCs w:val="21"/>
                    </w:rPr>
                    <w:t>26</w:t>
                  </w:r>
                  <w:r w:rsidRPr="00543188">
                    <w:rPr>
                      <w:rFonts w:hint="eastAsia"/>
                      <w:szCs w:val="21"/>
                    </w:rPr>
                    <w:t>．</w:t>
                  </w:r>
                  <w:r>
                    <w:rPr>
                      <w:rFonts w:hint="eastAsia"/>
                      <w:szCs w:val="21"/>
                    </w:rPr>
                    <w:t>（</w:t>
                  </w:r>
                  <w:r>
                    <w:rPr>
                      <w:rFonts w:hint="eastAsia"/>
                      <w:szCs w:val="21"/>
                    </w:rPr>
                    <w:t>1</w:t>
                  </w:r>
                  <w:r w:rsidR="00C57385">
                    <w:rPr>
                      <w:rFonts w:hint="eastAsia"/>
                      <w:szCs w:val="21"/>
                    </w:rPr>
                    <w:t>4</w:t>
                  </w:r>
                  <w:r w:rsidRPr="00543188">
                    <w:rPr>
                      <w:rFonts w:hint="eastAsia"/>
                      <w:szCs w:val="21"/>
                    </w:rPr>
                    <w:t>分）</w:t>
                  </w:r>
                </w:p>
                <w:p w:rsidR="007C106E" w:rsidRPr="00455E25" w:rsidP="007C106E">
                  <w:pPr>
                    <w:spacing w:line="360" w:lineRule="auto"/>
                    <w:rPr>
                      <w:color w:val="FF0000"/>
                    </w:rPr>
                  </w:pPr>
                  <w:r w:rsidRPr="00BE7482">
                    <w:rPr>
                      <w:rFonts w:hint="eastAsia"/>
                      <w:color w:val="FF0000"/>
                    </w:rPr>
                    <w:t>________________________________________________________________</w:t>
                  </w:r>
                  <w:r w:rsidR="00D60952">
                    <w:rPr>
                      <w:rFonts w:hint="eastAsia"/>
                      <w:color w:val="FF0000"/>
                      <w:u w:val="single"/>
                    </w:rPr>
                    <w:t xml:space="preserve">               </w:t>
                  </w:r>
                  <w:r w:rsidR="00D60952">
                    <w:rPr>
                      <w:rFonts w:hint="eastAsia"/>
                      <w:color w:val="FF0000"/>
                    </w:rPr>
                    <w:t xml:space="preserve">  </w:t>
                  </w:r>
                </w:p>
                <w:p w:rsidR="007C106E" w:rsidRPr="00D60952" w:rsidP="007C106E">
                  <w:pPr>
                    <w:spacing w:line="360" w:lineRule="auto"/>
                    <w:rPr>
                      <w:color w:val="FF0000"/>
                      <w:u w:val="single"/>
                    </w:rPr>
                  </w:pPr>
                  <w:r w:rsidRPr="00BE7482">
                    <w:rPr>
                      <w:rFonts w:hint="eastAsia"/>
                      <w:color w:val="FF0000"/>
                    </w:rPr>
                    <w:t>_________________________________________________________________________________________________________________________________________________________________________________________________________________________________________________________</w:t>
                  </w:r>
                  <w:r>
                    <w:rPr>
                      <w:rFonts w:hint="eastAsia"/>
                      <w:color w:val="FF0000"/>
                    </w:rPr>
                    <w:t>___________</w:t>
                  </w:r>
                  <w:r w:rsidR="00D60952">
                    <w:rPr>
                      <w:rFonts w:hint="eastAsia"/>
                      <w:color w:val="FF0000"/>
                      <w:u w:val="single"/>
                    </w:rPr>
                    <w:t xml:space="preserve">                                                            </w:t>
                  </w:r>
                  <w:r w:rsidR="00D60952">
                    <w:rPr>
                      <w:rFonts w:hint="eastAsia"/>
                      <w:color w:val="FF0000"/>
                    </w:rPr>
                    <w:t xml:space="preserve">  </w:t>
                  </w:r>
                  <w:r>
                    <w:rPr>
                      <w:rFonts w:hint="eastAsia"/>
                      <w:color w:val="FF0000"/>
                    </w:rPr>
                    <w:t xml:space="preserve">  </w:t>
                  </w:r>
                  <w:r w:rsidRPr="00BE7482">
                    <w:rPr>
                      <w:rFonts w:hint="eastAsia"/>
                      <w:color w:val="FF0000"/>
                    </w:rPr>
                    <w:t>________________________________________________________________</w:t>
                  </w:r>
                  <w:r w:rsidR="00D60952">
                    <w:rPr>
                      <w:rFonts w:hint="eastAsia"/>
                      <w:color w:val="FF0000"/>
                      <w:u w:val="single"/>
                    </w:rPr>
                    <w:t xml:space="preserve">                  </w:t>
                  </w:r>
                </w:p>
                <w:p w:rsidR="007C106E" w:rsidP="007C106E">
                  <w:pPr>
                    <w:spacing w:line="360" w:lineRule="auto"/>
                    <w:rPr>
                      <w:color w:val="FF0000"/>
                    </w:rPr>
                  </w:pPr>
                  <w:r w:rsidRPr="00BE7482">
                    <w:rPr>
                      <w:rFonts w:hint="eastAsia"/>
                      <w:color w:val="FF0000"/>
                    </w:rPr>
                    <w:t>_______________________________________________________________</w:t>
                  </w:r>
                  <w:r w:rsidR="00D60952">
                    <w:rPr>
                      <w:rFonts w:hint="eastAsia"/>
                      <w:color w:val="FF0000"/>
                      <w:u w:val="single"/>
                    </w:rPr>
                    <w:t xml:space="preserve">                </w:t>
                  </w:r>
                  <w:r w:rsidRPr="00BE7482">
                    <w:rPr>
                      <w:rFonts w:hint="eastAsia"/>
                      <w:color w:val="FF0000"/>
                    </w:rPr>
                    <w:t>_</w:t>
                  </w:r>
                  <w:r w:rsidR="00D60952">
                    <w:rPr>
                      <w:rFonts w:hint="eastAsia"/>
                      <w:color w:val="FF0000"/>
                    </w:rPr>
                    <w:t xml:space="preserve">    </w:t>
                  </w:r>
                  <w:r>
                    <w:rPr>
                      <w:rFonts w:hint="eastAsia"/>
                      <w:color w:val="FF0000"/>
                    </w:rPr>
                    <w:t xml:space="preserve">        </w:t>
                  </w:r>
                </w:p>
                <w:p w:rsidR="007C106E" w:rsidP="007C106E">
                  <w:pPr>
                    <w:spacing w:line="360" w:lineRule="auto"/>
                    <w:rPr>
                      <w:color w:val="FF0000"/>
                    </w:rPr>
                  </w:pPr>
                  <w:r w:rsidRPr="00DB02DC">
                    <w:rPr>
                      <w:rFonts w:hint="eastAsia"/>
                      <w:color w:val="FF0000"/>
                      <w:u w:val="single"/>
                    </w:rPr>
                    <w:t xml:space="preserve"> </w:t>
                  </w:r>
                  <w:r w:rsidRPr="00DB02DC" w:rsidR="00DB02DC">
                    <w:rPr>
                      <w:rFonts w:hint="eastAsia"/>
                      <w:color w:val="FF0000"/>
                      <w:u w:val="single"/>
                    </w:rPr>
                    <w:t xml:space="preserve">     </w:t>
                  </w:r>
                  <w:r w:rsidRPr="00DB02DC">
                    <w:rPr>
                      <w:rFonts w:hint="eastAsia"/>
                      <w:color w:val="FF0000"/>
                      <w:u w:val="single"/>
                    </w:rPr>
                    <w:t xml:space="preserve">     </w:t>
                  </w:r>
                  <w:r w:rsidRPr="00BE7482">
                    <w:rPr>
                      <w:rFonts w:hint="eastAsia"/>
                      <w:color w:val="FF0000"/>
                    </w:rPr>
                    <w:t>_________________________________________________________________</w:t>
                  </w:r>
                  <w:r w:rsidRPr="00DB02DC">
                    <w:rPr>
                      <w:rFonts w:hint="eastAsia"/>
                      <w:color w:val="FF0000"/>
                      <w:u w:val="single"/>
                    </w:rPr>
                    <w:t xml:space="preserve">     </w:t>
                  </w:r>
                  <w:r>
                    <w:rPr>
                      <w:rFonts w:hint="eastAsia"/>
                      <w:color w:val="FF0000"/>
                    </w:rPr>
                    <w:t xml:space="preserve">   </w:t>
                  </w:r>
                </w:p>
                <w:p w:rsidR="00DB02DC" w:rsidP="00DB02DC">
                  <w:pPr>
                    <w:spacing w:line="360" w:lineRule="auto"/>
                    <w:rPr>
                      <w:color w:val="FF0000"/>
                    </w:rPr>
                  </w:pPr>
                  <w:r w:rsidRPr="00DB02DC">
                    <w:rPr>
                      <w:rFonts w:hint="eastAsia"/>
                      <w:color w:val="FF0000"/>
                      <w:u w:val="single"/>
                    </w:rPr>
                    <w:t xml:space="preserve">           </w:t>
                  </w:r>
                  <w:r w:rsidRPr="00BE7482">
                    <w:rPr>
                      <w:rFonts w:hint="eastAsia"/>
                      <w:color w:val="FF0000"/>
                    </w:rPr>
                    <w:t>_________________________________________________________________</w:t>
                  </w:r>
                  <w:r w:rsidRPr="00DB02DC">
                    <w:rPr>
                      <w:rFonts w:hint="eastAsia"/>
                      <w:color w:val="FF0000"/>
                      <w:u w:val="single"/>
                    </w:rPr>
                    <w:t xml:space="preserve">     </w:t>
                  </w:r>
                  <w:r>
                    <w:rPr>
                      <w:rFonts w:hint="eastAsia"/>
                      <w:color w:val="FF0000"/>
                    </w:rPr>
                    <w:t xml:space="preserve">   </w:t>
                  </w:r>
                </w:p>
                <w:p w:rsidR="00AA09F4" w:rsidP="00AA09F4">
                  <w:pPr>
                    <w:spacing w:line="360" w:lineRule="auto"/>
                    <w:rPr>
                      <w:color w:val="FF0000"/>
                    </w:rPr>
                  </w:pPr>
                  <w:r w:rsidRPr="00DB02DC">
                    <w:rPr>
                      <w:rFonts w:hint="eastAsia"/>
                      <w:color w:val="FF0000"/>
                      <w:u w:val="single"/>
                    </w:rPr>
                    <w:t xml:space="preserve">           </w:t>
                  </w:r>
                  <w:r w:rsidRPr="00BE7482">
                    <w:rPr>
                      <w:rFonts w:hint="eastAsia"/>
                      <w:color w:val="FF0000"/>
                    </w:rPr>
                    <w:t>_________________________________________________________________</w:t>
                  </w:r>
                  <w:r w:rsidRPr="00DB02DC">
                    <w:rPr>
                      <w:rFonts w:hint="eastAsia"/>
                      <w:color w:val="FF0000"/>
                      <w:u w:val="single"/>
                    </w:rPr>
                    <w:t xml:space="preserve">     </w:t>
                  </w:r>
                  <w:r>
                    <w:rPr>
                      <w:rFonts w:hint="eastAsia"/>
                      <w:color w:val="FF0000"/>
                    </w:rPr>
                    <w:t xml:space="preserve">   </w:t>
                  </w:r>
                </w:p>
                <w:p w:rsidR="00DB02DC" w:rsidP="007C106E">
                  <w:pPr>
                    <w:spacing w:line="360" w:lineRule="auto"/>
                    <w:rPr>
                      <w:color w:val="FF0000"/>
                    </w:rPr>
                  </w:pPr>
                </w:p>
                <w:p w:rsidR="007C106E" w:rsidP="007C106E">
                  <w:pPr>
                    <w:spacing w:line="360" w:lineRule="auto"/>
                    <w:rPr>
                      <w:color w:val="FF0000"/>
                    </w:rPr>
                  </w:pPr>
                  <w:r>
                    <w:rPr>
                      <w:rFonts w:hint="eastAsia"/>
                      <w:color w:val="FF0000"/>
                    </w:rPr>
                    <w:t xml:space="preserve">        </w:t>
                  </w:r>
                </w:p>
                <w:p w:rsidR="007C106E" w:rsidRPr="00BE7482" w:rsidP="007C106E">
                  <w:pPr>
                    <w:spacing w:line="360" w:lineRule="auto"/>
                    <w:rPr>
                      <w:color w:val="FF0000"/>
                    </w:rPr>
                  </w:pPr>
                  <w:r w:rsidRPr="00BE7482">
                    <w:rPr>
                      <w:rFonts w:hint="eastAsia"/>
                      <w:color w:val="FF0000"/>
                    </w:rPr>
                    <w:t>_______</w:t>
                  </w:r>
                </w:p>
              </w:txbxContent>
            </v:textbox>
          </v:shape>
        </w:pict>
      </w:r>
    </w:p>
    <w:p w:rsidR="007C106E" w:rsidP="00F06ADB">
      <w:pPr>
        <w:spacing w:before="156" w:beforeLines="50" w:line="360" w:lineRule="auto"/>
        <w:ind w:firstLine="200" w:firstLineChars="100"/>
        <w:jc w:val="center"/>
        <w:rPr>
          <w:szCs w:val="21"/>
        </w:rPr>
      </w:pPr>
    </w:p>
    <w:p w:rsidR="007C106E" w:rsidP="00F06ADB">
      <w:pPr>
        <w:spacing w:before="156" w:beforeLines="50" w:line="360" w:lineRule="auto"/>
        <w:ind w:firstLine="200" w:firstLineChars="100"/>
        <w:jc w:val="center"/>
        <w:rPr>
          <w:szCs w:val="21"/>
        </w:rPr>
      </w:pPr>
    </w:p>
    <w:p w:rsidR="007C106E" w:rsidP="007C106E">
      <w:pPr>
        <w:tabs>
          <w:tab w:val="left" w:pos="1560"/>
          <w:tab w:val="left" w:pos="2410"/>
        </w:tabs>
        <w:ind w:firstLine="600" w:firstLineChars="300"/>
        <w:rPr>
          <w:color w:val="FF0000"/>
          <w:sz w:val="18"/>
          <w:szCs w:val="18"/>
        </w:rPr>
      </w:pPr>
    </w:p>
    <w:p w:rsidR="007C106E" w:rsidP="007C106E">
      <w:pPr>
        <w:tabs>
          <w:tab w:val="left" w:pos="1560"/>
          <w:tab w:val="left" w:pos="2410"/>
        </w:tabs>
        <w:ind w:firstLine="600" w:firstLineChars="300"/>
        <w:rPr>
          <w:color w:val="FF0000"/>
          <w:sz w:val="18"/>
          <w:szCs w:val="18"/>
        </w:rPr>
      </w:pPr>
    </w:p>
    <w:p w:rsidR="007C106E" w:rsidP="00C57385">
      <w:pPr>
        <w:rPr>
          <w:color w:val="FF0000"/>
          <w:sz w:val="18"/>
          <w:szCs w:val="18"/>
        </w:rPr>
      </w:pPr>
    </w:p>
    <w:p w:rsidR="007C106E" w:rsidP="007C106E">
      <w:pPr>
        <w:jc w:val="center"/>
      </w:pPr>
    </w:p>
    <w:p w:rsidR="007C106E" w:rsidP="007C106E">
      <w:pPr>
        <w:jc w:val="center"/>
      </w:pPr>
    </w:p>
    <w:p w:rsidR="007C106E" w:rsidP="007C106E">
      <w:pPr>
        <w:jc w:val="center"/>
      </w:pPr>
      <w:r>
        <w:rPr>
          <w:sz w:val="18"/>
        </w:rPr>
        <w:pict>
          <v:shape id="文本框 223" o:spid="_x0000_s1027" type="#_x0000_t202" style="height:15.6pt;margin-left:50.65pt;margin-top:12.6pt;position:absolute;width:295.45pt;z-index:251660288" filled="f" stroked="f">
            <v:textbox style="mso-fit-shape-to-text:t" inset="0,0,0,0">
              <w:txbxContent>
                <w:p w:rsidR="007C106E" w:rsidP="007C106E">
                  <w:pPr>
                    <w:jc w:val="center"/>
                    <w:rPr>
                      <w:color w:val="FF0000"/>
                      <w:sz w:val="18"/>
                      <w:szCs w:val="18"/>
                    </w:rPr>
                  </w:pPr>
                  <w:r>
                    <w:rPr>
                      <w:rFonts w:hint="eastAsia"/>
                      <w:color w:val="FF0000"/>
                      <w:sz w:val="18"/>
                      <w:szCs w:val="18"/>
                    </w:rPr>
                    <w:t>请在各题目的答题区域内作答，超出黑色矩形边框限定区域的答案无效！</w:t>
                  </w:r>
                </w:p>
              </w:txbxContent>
            </v:textbox>
          </v:shape>
        </w:pict>
      </w:r>
    </w:p>
    <w:p w:rsidR="007C106E" w:rsidP="007C106E">
      <w:pPr>
        <w:jc w:val="center"/>
      </w:pPr>
    </w:p>
    <w:p w:rsidR="007C106E" w:rsidP="007C106E">
      <w:pPr>
        <w:jc w:val="center"/>
      </w:pPr>
    </w:p>
    <w:p w:rsidR="007C106E" w:rsidP="007C106E">
      <w:pPr>
        <w:jc w:val="center"/>
      </w:pPr>
    </w:p>
    <w:p w:rsidR="007C106E" w:rsidP="007C106E">
      <w:pPr>
        <w:jc w:val="center"/>
      </w:pPr>
    </w:p>
    <w:p w:rsidR="00DB02DC" w:rsidP="007C106E">
      <w:pPr>
        <w:jc w:val="center"/>
      </w:pPr>
    </w:p>
    <w:p w:rsidR="00DB02DC" w:rsidP="007C106E">
      <w:pPr>
        <w:jc w:val="center"/>
      </w:pPr>
    </w:p>
    <w:p w:rsidR="007C106E" w:rsidP="007C106E">
      <w:pPr>
        <w:jc w:val="center"/>
      </w:pPr>
      <w:r>
        <w:rPr>
          <w:noProof/>
        </w:rPr>
        <w:pict>
          <v:shape id="文本框 2" o:spid="_x0000_s1028" type="#_x0000_t202" style="height:23.35pt;margin-left:50.65pt;margin-top:3.5pt;position:absolute;width:306.2pt;z-index:251663360" filled="f" stroked="f">
            <v:fill o:detectmouseclick="t"/>
            <v:textbox>
              <w:txbxContent>
                <w:p w:rsidR="00C57385" w:rsidP="00C57385">
                  <w:pPr>
                    <w:rPr>
                      <w:color w:val="FF0000"/>
                      <w:sz w:val="18"/>
                      <w:szCs w:val="18"/>
                    </w:rPr>
                  </w:pPr>
                  <w:r>
                    <w:rPr>
                      <w:rFonts w:hint="eastAsia"/>
                      <w:color w:val="FF0000"/>
                      <w:sz w:val="18"/>
                      <w:szCs w:val="18"/>
                    </w:rPr>
                    <w:t>请在各题目的答题区域内作答，超出黑色矩形边框限定区域的答案无效！</w:t>
                  </w:r>
                </w:p>
              </w:txbxContent>
            </v:textbox>
          </v:shape>
        </w:pict>
      </w:r>
    </w:p>
    <w:p w:rsidR="00AA09F4" w:rsidP="007C106E">
      <w:pPr>
        <w:jc w:val="center"/>
      </w:pPr>
    </w:p>
    <w:p w:rsidR="007C106E" w:rsidP="007C106E">
      <w:pPr>
        <w:jc w:val="center"/>
      </w:pPr>
      <w:r>
        <w:rPr>
          <w:noProof/>
        </w:rPr>
        <w:pict>
          <v:shape id="_x0000_s1029" type="#_x0000_t202" style="height:523.5pt;margin-left:9.65pt;margin-top:-21pt;position:absolute;width:445.5pt;z-index:251662336" filled="f">
            <v:fill o:detectmouseclick="t"/>
            <v:textbox>
              <w:txbxContent>
                <w:p w:rsidR="007C106E" w:rsidRPr="00D60952" w:rsidP="007C106E">
                  <w:pPr>
                    <w:spacing w:line="360" w:lineRule="auto"/>
                    <w:jc w:val="left"/>
                    <w:rPr>
                      <w:szCs w:val="21"/>
                      <w:u w:val="single"/>
                    </w:rPr>
                  </w:pPr>
                  <w:r>
                    <w:rPr>
                      <w:rFonts w:hint="eastAsia"/>
                      <w:szCs w:val="21"/>
                    </w:rPr>
                    <w:t>27</w:t>
                  </w:r>
                  <w:r w:rsidRPr="00543188">
                    <w:rPr>
                      <w:rFonts w:hint="eastAsia"/>
                      <w:szCs w:val="21"/>
                    </w:rPr>
                    <w:t>．（</w:t>
                  </w:r>
                  <w:r>
                    <w:rPr>
                      <w:rFonts w:hint="eastAsia"/>
                      <w:szCs w:val="21"/>
                    </w:rPr>
                    <w:t>12</w:t>
                  </w:r>
                  <w:r>
                    <w:rPr>
                      <w:rFonts w:hint="eastAsia"/>
                      <w:szCs w:val="21"/>
                    </w:rPr>
                    <w:t>分）</w:t>
                  </w:r>
                  <w:r w:rsidRPr="00BE7482">
                    <w:rPr>
                      <w:rFonts w:hint="eastAsia"/>
                      <w:color w:val="FF0000"/>
                    </w:rPr>
                    <w:t>_________________________________________________________________________________________________________________________________________________________________________________________</w:t>
                  </w:r>
                  <w:r w:rsidR="00D60952">
                    <w:rPr>
                      <w:rFonts w:hint="eastAsia"/>
                      <w:color w:val="FF0000"/>
                      <w:u w:val="single"/>
                    </w:rPr>
                    <w:t xml:space="preserve">                                                  </w:t>
                  </w:r>
                  <w:r w:rsidR="00AA09F4">
                    <w:rPr>
                      <w:rFonts w:hint="eastAsia"/>
                      <w:color w:val="FF0000"/>
                      <w:u w:val="single"/>
                    </w:rPr>
                    <w:t xml:space="preserve">            </w:t>
                  </w:r>
                </w:p>
                <w:p w:rsidR="007C106E" w:rsidP="007C106E">
                  <w:pPr>
                    <w:spacing w:line="360" w:lineRule="auto"/>
                    <w:rPr>
                      <w:szCs w:val="21"/>
                    </w:rPr>
                  </w:pPr>
                  <w:r w:rsidRPr="00BE7482">
                    <w:rPr>
                      <w:rFonts w:hint="eastAsia"/>
                      <w:color w:val="FF0000"/>
                    </w:rPr>
                    <w:t>__________________________________________________________________________________________________________________________________</w:t>
                  </w:r>
                  <w:r w:rsidR="00D60952">
                    <w:rPr>
                      <w:rFonts w:hint="eastAsia"/>
                      <w:color w:val="FF0000"/>
                      <w:u w:val="single"/>
                    </w:rPr>
                    <w:t xml:space="preserve">                              </w:t>
                  </w:r>
                  <w:r w:rsidR="00AA09F4">
                    <w:rPr>
                      <w:rFonts w:hint="eastAsia"/>
                      <w:color w:val="FF0000"/>
                      <w:u w:val="single"/>
                    </w:rPr>
                    <w:t xml:space="preserve">    </w:t>
                  </w:r>
                </w:p>
                <w:p w:rsidR="007C106E" w:rsidRPr="00D60952" w:rsidP="007C106E">
                  <w:pPr>
                    <w:spacing w:line="360" w:lineRule="auto"/>
                    <w:rPr>
                      <w:b/>
                      <w:szCs w:val="21"/>
                    </w:rPr>
                  </w:pPr>
                  <w:r w:rsidRPr="00BE7482">
                    <w:rPr>
                      <w:rFonts w:hint="eastAsia"/>
                      <w:color w:val="FF0000"/>
                    </w:rPr>
                    <w:t>__________________________________________________________________________________</w:t>
                  </w:r>
                  <w:r w:rsidR="00C57385">
                    <w:rPr>
                      <w:rFonts w:hint="eastAsia"/>
                      <w:szCs w:val="21"/>
                    </w:rPr>
                    <w:t>28</w:t>
                  </w:r>
                  <w:r w:rsidRPr="00543188" w:rsidR="00C57385">
                    <w:rPr>
                      <w:rFonts w:hint="eastAsia"/>
                      <w:szCs w:val="21"/>
                    </w:rPr>
                    <w:t>．</w:t>
                  </w:r>
                  <w:r w:rsidR="00C57385">
                    <w:rPr>
                      <w:rFonts w:hint="eastAsia"/>
                      <w:szCs w:val="21"/>
                    </w:rPr>
                    <w:t>（</w:t>
                  </w:r>
                  <w:r w:rsidR="00C57385">
                    <w:rPr>
                      <w:rFonts w:hint="eastAsia"/>
                      <w:szCs w:val="21"/>
                    </w:rPr>
                    <w:t>12</w:t>
                  </w:r>
                  <w:r w:rsidR="00C57385">
                    <w:rPr>
                      <w:rFonts w:hint="eastAsia"/>
                      <w:szCs w:val="21"/>
                    </w:rPr>
                    <w:t>分）</w:t>
                  </w:r>
                  <w:r w:rsidRPr="00BE7482">
                    <w:rPr>
                      <w:rFonts w:hint="eastAsia"/>
                      <w:color w:val="FF0000"/>
                    </w:rPr>
                    <w:t>________________________________________________</w:t>
                  </w:r>
                  <w:r w:rsidR="00D60952">
                    <w:rPr>
                      <w:rFonts w:hint="eastAsia"/>
                      <w:color w:val="FF0000"/>
                      <w:u w:val="single"/>
                    </w:rPr>
                    <w:t xml:space="preserve">                                  </w:t>
                  </w:r>
                  <w:r w:rsidR="00D60952">
                    <w:rPr>
                      <w:rFonts w:hint="eastAsia"/>
                      <w:color w:val="FF0000"/>
                    </w:rPr>
                    <w:t xml:space="preserve">                     </w:t>
                  </w:r>
                </w:p>
                <w:p w:rsidR="007C106E" w:rsidRPr="00D60952" w:rsidP="007C106E">
                  <w:pPr>
                    <w:spacing w:line="360" w:lineRule="auto"/>
                    <w:rPr>
                      <w:szCs w:val="21"/>
                      <w:u w:val="single"/>
                    </w:rPr>
                  </w:pPr>
                  <w:r w:rsidRPr="00BE7482">
                    <w:rPr>
                      <w:rFonts w:hint="eastAsia"/>
                      <w:color w:val="FF0000"/>
                    </w:rPr>
                    <w:t>___________________________________________________________________________________________________________________________________________________________________________________________________</w:t>
                  </w:r>
                  <w:r w:rsidR="00D60952">
                    <w:rPr>
                      <w:rFonts w:hint="eastAsia"/>
                      <w:color w:val="FF0000"/>
                      <w:u w:val="single"/>
                    </w:rPr>
                    <w:t xml:space="preserve">                                                       </w:t>
                  </w:r>
                </w:p>
                <w:p w:rsidR="007C106E" w:rsidRPr="00D60952" w:rsidP="007C106E">
                  <w:pPr>
                    <w:spacing w:line="360" w:lineRule="auto"/>
                    <w:rPr>
                      <w:color w:val="FF0000"/>
                      <w:u w:val="single"/>
                    </w:rPr>
                  </w:pPr>
                  <w:r w:rsidRPr="00BE7482">
                    <w:rPr>
                      <w:rFonts w:hint="eastAsia"/>
                      <w:color w:val="FF0000"/>
                    </w:rPr>
                    <w:t>_______________________________________________________________</w:t>
                  </w:r>
                  <w:r w:rsidR="00D60952">
                    <w:rPr>
                      <w:rFonts w:hint="eastAsia"/>
                      <w:color w:val="FF0000"/>
                      <w:u w:val="single"/>
                    </w:rPr>
                    <w:t xml:space="preserve">   </w:t>
                  </w:r>
                  <w:r w:rsidRPr="00BE7482">
                    <w:rPr>
                      <w:rFonts w:hint="eastAsia"/>
                      <w:color w:val="FF0000"/>
                    </w:rPr>
                    <w:t>_</w:t>
                  </w:r>
                  <w:r w:rsidRPr="00D60952" w:rsidR="00D60952">
                    <w:rPr>
                      <w:rFonts w:hint="eastAsia"/>
                      <w:color w:val="FF0000"/>
                      <w:u w:val="single"/>
                    </w:rPr>
                    <w:t xml:space="preserve">   </w:t>
                  </w:r>
                  <w:r w:rsidR="00D60952">
                    <w:rPr>
                      <w:rFonts w:hint="eastAsia"/>
                      <w:color w:val="FF0000"/>
                      <w:u w:val="single"/>
                    </w:rPr>
                    <w:t xml:space="preserve">            </w:t>
                  </w:r>
                </w:p>
                <w:p w:rsidR="007C106E" w:rsidRPr="00D60952" w:rsidP="007C106E">
                  <w:pPr>
                    <w:spacing w:line="360" w:lineRule="auto"/>
                    <w:jc w:val="left"/>
                    <w:rPr>
                      <w:szCs w:val="21"/>
                      <w:u w:val="single"/>
                    </w:rPr>
                  </w:pPr>
                  <w:r>
                    <w:rPr>
                      <w:rFonts w:hint="eastAsia"/>
                      <w:color w:val="FF0000"/>
                    </w:rPr>
                    <w:t>_</w:t>
                  </w:r>
                  <w:r w:rsidRPr="00BE7482">
                    <w:rPr>
                      <w:rFonts w:hint="eastAsia"/>
                      <w:color w:val="FF0000"/>
                    </w:rPr>
                    <w:t>__________________________________________________________________________________________________________________________________________________________________________________________________</w:t>
                  </w:r>
                  <w:r w:rsidR="00D60952">
                    <w:rPr>
                      <w:rFonts w:hint="eastAsia"/>
                      <w:color w:val="FF0000"/>
                      <w:u w:val="single"/>
                    </w:rPr>
                    <w:t xml:space="preserve">                                                  </w:t>
                  </w:r>
                  <w:r w:rsidR="00AA09F4">
                    <w:rPr>
                      <w:rFonts w:hint="eastAsia"/>
                      <w:color w:val="FF0000"/>
                      <w:u w:val="single"/>
                    </w:rPr>
                    <w:t xml:space="preserve">  </w:t>
                  </w:r>
                </w:p>
                <w:p w:rsidR="007C106E" w:rsidRPr="00D60952" w:rsidP="007C106E">
                  <w:pPr>
                    <w:spacing w:line="360" w:lineRule="auto"/>
                    <w:rPr>
                      <w:szCs w:val="21"/>
                      <w:u w:val="single"/>
                    </w:rPr>
                  </w:pPr>
                  <w:r>
                    <w:rPr>
                      <w:rFonts w:hint="eastAsia"/>
                      <w:szCs w:val="21"/>
                    </w:rPr>
                    <w:t>29</w:t>
                  </w:r>
                  <w:r w:rsidRPr="00543188">
                    <w:rPr>
                      <w:rFonts w:hint="eastAsia"/>
                      <w:szCs w:val="21"/>
                    </w:rPr>
                    <w:t>．</w:t>
                  </w:r>
                  <w:r>
                    <w:rPr>
                      <w:rFonts w:hint="eastAsia"/>
                      <w:szCs w:val="21"/>
                    </w:rPr>
                    <w:t>（</w:t>
                  </w:r>
                  <w:r>
                    <w:rPr>
                      <w:rFonts w:hint="eastAsia"/>
                      <w:szCs w:val="21"/>
                    </w:rPr>
                    <w:t>1</w:t>
                  </w:r>
                  <w:r>
                    <w:rPr>
                      <w:rFonts w:hint="eastAsia"/>
                      <w:szCs w:val="21"/>
                    </w:rPr>
                    <w:t>）（</w:t>
                  </w:r>
                  <w:r>
                    <w:rPr>
                      <w:rFonts w:hint="eastAsia"/>
                      <w:szCs w:val="21"/>
                    </w:rPr>
                    <w:t>8</w:t>
                  </w:r>
                  <w:r>
                    <w:rPr>
                      <w:rFonts w:hint="eastAsia"/>
                      <w:szCs w:val="21"/>
                    </w:rPr>
                    <w:t>分）</w:t>
                  </w:r>
                  <w:r w:rsidRPr="00BE7482">
                    <w:rPr>
                      <w:rFonts w:hint="eastAsia"/>
                      <w:color w:val="FF0000"/>
                    </w:rPr>
                    <w:t>________________________________________________________________</w:t>
                  </w:r>
                  <w:r w:rsidR="00D60952">
                    <w:rPr>
                      <w:rFonts w:hint="eastAsia"/>
                      <w:color w:val="FF0000"/>
                      <w:u w:val="single"/>
                    </w:rPr>
                    <w:t xml:space="preserve">                  </w:t>
                  </w:r>
                </w:p>
                <w:p w:rsidR="007C106E" w:rsidRPr="00D60952" w:rsidP="007C106E">
                  <w:pPr>
                    <w:spacing w:line="360" w:lineRule="auto"/>
                    <w:rPr>
                      <w:szCs w:val="21"/>
                      <w:u w:val="single"/>
                    </w:rPr>
                  </w:pPr>
                  <w:r w:rsidRPr="00BE7482">
                    <w:rPr>
                      <w:rFonts w:hint="eastAsia"/>
                      <w:color w:val="FF0000"/>
                    </w:rPr>
                    <w:t>_________________________________________________________________</w:t>
                  </w:r>
                  <w:r w:rsidR="00D60952">
                    <w:rPr>
                      <w:rFonts w:hint="eastAsia"/>
                      <w:color w:val="FF0000"/>
                      <w:u w:val="single"/>
                    </w:rPr>
                    <w:t xml:space="preserve">                  </w:t>
                  </w:r>
                </w:p>
                <w:p w:rsidR="007C106E" w:rsidRPr="00D60952" w:rsidP="007C106E">
                  <w:pPr>
                    <w:spacing w:line="360" w:lineRule="auto"/>
                    <w:rPr>
                      <w:szCs w:val="21"/>
                      <w:u w:val="single"/>
                    </w:rPr>
                  </w:pPr>
                  <w:r w:rsidRPr="00BE7482">
                    <w:rPr>
                      <w:rFonts w:hint="eastAsia"/>
                      <w:color w:val="FF0000"/>
                    </w:rPr>
                    <w:t>__________________________________________________________________________________________________________________________________</w:t>
                  </w:r>
                  <w:r w:rsidR="00D60952">
                    <w:rPr>
                      <w:rFonts w:hint="eastAsia"/>
                      <w:color w:val="FF0000"/>
                      <w:u w:val="single"/>
                    </w:rPr>
                    <w:t xml:space="preserve">                                     </w:t>
                  </w:r>
                </w:p>
                <w:p w:rsidR="007C106E" w:rsidRPr="00D60952" w:rsidP="007C106E">
                  <w:pPr>
                    <w:spacing w:line="336" w:lineRule="auto"/>
                    <w:rPr>
                      <w:szCs w:val="21"/>
                      <w:u w:val="single"/>
                    </w:rPr>
                  </w:pPr>
                  <w:r w:rsidRPr="00BE7482">
                    <w:rPr>
                      <w:rFonts w:hint="eastAsia"/>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w:t>
                  </w:r>
                  <w:r w:rsidR="00D60952">
                    <w:rPr>
                      <w:rFonts w:hint="eastAsia"/>
                      <w:color w:val="FF0000"/>
                      <w:u w:val="single"/>
                    </w:rPr>
                    <w:t xml:space="preserve">                                                               </w:t>
                  </w:r>
                </w:p>
                <w:p w:rsidR="007C106E" w:rsidP="007C106E">
                  <w:pPr>
                    <w:spacing w:line="336" w:lineRule="auto"/>
                    <w:rPr>
                      <w:szCs w:val="21"/>
                    </w:rPr>
                  </w:pPr>
                  <w:r w:rsidRPr="00BE7482">
                    <w:rPr>
                      <w:rFonts w:hint="eastAsia"/>
                      <w:color w:val="FF0000"/>
                    </w:rPr>
                    <w:t>_________________________________________________________________</w:t>
                  </w:r>
                </w:p>
                <w:p w:rsidR="007C106E" w:rsidP="007C106E">
                  <w:pPr>
                    <w:spacing w:line="336" w:lineRule="auto"/>
                  </w:pPr>
                  <w:r w:rsidRPr="00BE7482">
                    <w:rPr>
                      <w:rFonts w:hint="eastAsia"/>
                      <w:color w:val="FF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B2BB7">
                    <w:rPr>
                      <w:rFonts w:hint="eastAsia"/>
                      <w:color w:val="FF0000"/>
                    </w:rPr>
                    <w:t>_________________________________________________________________</w:t>
                  </w:r>
                  <w:r>
                    <w:rPr>
                      <w:rFonts w:hint="eastAsia"/>
                    </w:rPr>
                    <w:t>________________________________________________________________________________________________________________________________________________________________________________________________________________________________</w:t>
                  </w:r>
                </w:p>
                <w:p w:rsidR="007C106E" w:rsidP="007C106E"/>
                <w:p w:rsidR="007C106E" w:rsidP="007C106E">
                  <w:pPr>
                    <w:spacing w:line="360" w:lineRule="auto"/>
                    <w:ind w:left="270" w:leftChars="135"/>
                  </w:pPr>
                </w:p>
              </w:txbxContent>
            </v:textbox>
          </v:shape>
        </w:pict>
      </w: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p>
    <w:p w:rsidR="007C106E" w:rsidP="007C106E">
      <w:pPr>
        <w:jc w:val="center"/>
      </w:pPr>
      <w:r>
        <w:rPr>
          <w:noProof/>
        </w:rPr>
        <w:pict>
          <v:shape id="文本框 224" o:spid="_x0000_s1030" type="#_x0000_t202" style="height:15.6pt;margin-left:78.85pt;margin-top:13.05pt;position:absolute;width:295.45pt;z-index:251664384" filled="f" stroked="f">
            <v:textbox style="mso-fit-shape-to-text:t" inset="0,0,0,0">
              <w:txbxContent>
                <w:p w:rsidR="00C57385" w:rsidP="00C57385">
                  <w:pPr>
                    <w:jc w:val="center"/>
                    <w:rPr>
                      <w:color w:val="FF0000"/>
                      <w:sz w:val="18"/>
                      <w:szCs w:val="18"/>
                    </w:rPr>
                  </w:pPr>
                  <w:r>
                    <w:rPr>
                      <w:rFonts w:hint="eastAsia"/>
                      <w:color w:val="FF0000"/>
                      <w:sz w:val="18"/>
                      <w:szCs w:val="18"/>
                    </w:rPr>
                    <w:t>请在各题目的答题区域内作答，超出黑色矩形边框限定区域的答案无效！</w:t>
                  </w:r>
                </w:p>
              </w:txbxContent>
            </v:textbox>
          </v:shape>
        </w:pict>
      </w:r>
    </w:p>
    <w:p w:rsidR="007C106E" w:rsidP="007C106E">
      <w:pPr>
        <w:jc w:val="center"/>
      </w:pPr>
    </w:p>
    <w:p w:rsidR="00F06ADB" w:rsidRPr="00C57385" w:rsidP="00F06ADB">
      <w:pPr>
        <w:spacing w:line="400" w:lineRule="exact"/>
        <w:jc w:val="center"/>
        <w:rPr>
          <w:rFonts w:ascii="宋体" w:eastAsia="宋体" w:hAnsi="宋体" w:cs="Times New Roman"/>
          <w:sz w:val="32"/>
          <w:szCs w:val="32"/>
        </w:rPr>
      </w:pPr>
      <w:r w:rsidRPr="00C57385">
        <w:rPr>
          <w:rFonts w:asciiTheme="majorEastAsia" w:eastAsiaTheme="majorEastAsia" w:hAnsiTheme="majorEastAsia" w:hint="eastAsia"/>
          <w:sz w:val="28"/>
          <w:szCs w:val="28"/>
        </w:rPr>
        <w:t>鄢陵县职业教育中心</w:t>
      </w:r>
      <w:r w:rsidRPr="00C57385">
        <w:rPr>
          <w:rFonts w:ascii="宋体" w:eastAsia="宋体" w:hAnsi="宋体" w:cs="Times New Roman"/>
          <w:sz w:val="28"/>
          <w:szCs w:val="28"/>
        </w:rPr>
        <w:t>201</w:t>
      </w:r>
      <w:r w:rsidRPr="00C57385">
        <w:rPr>
          <w:rFonts w:ascii="宋体" w:eastAsia="宋体" w:hAnsi="宋体" w:cs="Times New Roman" w:hint="eastAsia"/>
          <w:sz w:val="28"/>
          <w:szCs w:val="28"/>
        </w:rPr>
        <w:t>8</w:t>
      </w:r>
      <w:r w:rsidRPr="00C57385">
        <w:rPr>
          <w:rFonts w:ascii="宋体" w:eastAsia="宋体" w:hAnsi="宋体" w:cs="Times New Roman"/>
          <w:sz w:val="28"/>
          <w:szCs w:val="28"/>
        </w:rPr>
        <w:t>-201</w:t>
      </w:r>
      <w:r w:rsidRPr="00C57385">
        <w:rPr>
          <w:rFonts w:ascii="宋体" w:eastAsia="宋体" w:hAnsi="宋体" w:cs="Times New Roman" w:hint="eastAsia"/>
          <w:sz w:val="28"/>
          <w:szCs w:val="28"/>
        </w:rPr>
        <w:t>9学年上学期期末</w:t>
      </w:r>
      <w:r w:rsidRPr="00C57385">
        <w:rPr>
          <w:rFonts w:asciiTheme="majorEastAsia" w:eastAsiaTheme="majorEastAsia" w:hAnsiTheme="majorEastAsia" w:hint="eastAsia"/>
          <w:sz w:val="28"/>
          <w:szCs w:val="28"/>
        </w:rPr>
        <w:t>考试试卷</w:t>
      </w:r>
    </w:p>
    <w:p w:rsidR="00F06ADB" w:rsidRPr="00C57385" w:rsidP="00F06ADB">
      <w:pPr>
        <w:jc w:val="center"/>
        <w:rPr>
          <w:rFonts w:ascii="Calibri" w:eastAsia="宋体" w:hAnsi="Calibri" w:cs="Times New Roman"/>
          <w:color w:val="000000"/>
        </w:rPr>
      </w:pPr>
      <w:r w:rsidRPr="00C57385">
        <w:rPr>
          <w:rFonts w:ascii="宋体" w:eastAsia="宋体" w:hAnsi="宋体" w:cs="Times New Roman" w:hint="eastAsia"/>
          <w:sz w:val="32"/>
          <w:szCs w:val="32"/>
        </w:rPr>
        <w:t>高一政治</w:t>
      </w:r>
      <w:r w:rsidRPr="00C57385">
        <w:rPr>
          <w:rFonts w:ascii="Calibri" w:eastAsia="黑体" w:hAnsi="Calibri" w:cs="Times New Roman" w:hint="eastAsia"/>
          <w:sz w:val="32"/>
          <w:szCs w:val="32"/>
        </w:rPr>
        <w:t>·</w:t>
      </w:r>
      <w:r w:rsidRPr="00C57385">
        <w:rPr>
          <w:rFonts w:eastAsia="黑体" w:hint="eastAsia"/>
          <w:b/>
          <w:color w:val="000000" w:themeColor="text1"/>
          <w:sz w:val="32"/>
          <w:szCs w:val="32"/>
        </w:rPr>
        <w:t>答案</w:t>
      </w:r>
    </w:p>
    <w:tbl>
      <w:tblPr>
        <w:tblStyle w:val="TableGrid"/>
        <w:tblW w:w="0" w:type="auto"/>
        <w:tblLook w:val="04A0"/>
      </w:tblPr>
      <w:tblGrid>
        <w:gridCol w:w="634"/>
        <w:gridCol w:w="635"/>
        <w:gridCol w:w="634"/>
        <w:gridCol w:w="635"/>
        <w:gridCol w:w="634"/>
        <w:gridCol w:w="635"/>
        <w:gridCol w:w="634"/>
        <w:gridCol w:w="635"/>
        <w:gridCol w:w="634"/>
        <w:gridCol w:w="635"/>
        <w:gridCol w:w="634"/>
        <w:gridCol w:w="635"/>
        <w:gridCol w:w="634"/>
        <w:gridCol w:w="635"/>
      </w:tblGrid>
      <w:tr w:rsidTr="002C12A3">
        <w:tblPrEx>
          <w:tblW w:w="0" w:type="auto"/>
          <w:tblLook w:val="04A0"/>
        </w:tblPrEx>
        <w:trPr>
          <w:trHeight w:val="676"/>
        </w:trPr>
        <w:tc>
          <w:tcPr>
            <w:tcW w:w="634" w:type="dxa"/>
          </w:tcPr>
          <w:p w:rsidR="00F06ADB" w:rsidP="002C12A3">
            <w:pPr>
              <w:jc w:val="center"/>
              <w:rPr>
                <w:szCs w:val="21"/>
              </w:rPr>
            </w:pPr>
            <w:r>
              <w:rPr>
                <w:rFonts w:hint="eastAsia"/>
                <w:szCs w:val="21"/>
              </w:rPr>
              <w:t>题号</w:t>
            </w:r>
          </w:p>
        </w:tc>
        <w:tc>
          <w:tcPr>
            <w:tcW w:w="635" w:type="dxa"/>
          </w:tcPr>
          <w:p w:rsidR="00F06ADB" w:rsidP="002C12A3">
            <w:pPr>
              <w:jc w:val="center"/>
              <w:rPr>
                <w:szCs w:val="21"/>
              </w:rPr>
            </w:pPr>
            <w:r>
              <w:rPr>
                <w:rFonts w:hint="eastAsia"/>
                <w:szCs w:val="21"/>
              </w:rPr>
              <w:t>1</w:t>
            </w:r>
          </w:p>
        </w:tc>
        <w:tc>
          <w:tcPr>
            <w:tcW w:w="634" w:type="dxa"/>
          </w:tcPr>
          <w:p w:rsidR="00F06ADB" w:rsidP="002C12A3">
            <w:pPr>
              <w:jc w:val="center"/>
              <w:rPr>
                <w:szCs w:val="21"/>
              </w:rPr>
            </w:pPr>
            <w:r>
              <w:rPr>
                <w:rFonts w:hint="eastAsia"/>
                <w:szCs w:val="21"/>
              </w:rPr>
              <w:t>2</w:t>
            </w:r>
          </w:p>
        </w:tc>
        <w:tc>
          <w:tcPr>
            <w:tcW w:w="635" w:type="dxa"/>
          </w:tcPr>
          <w:p w:rsidR="00F06ADB" w:rsidP="002C12A3">
            <w:pPr>
              <w:jc w:val="center"/>
              <w:rPr>
                <w:szCs w:val="21"/>
              </w:rPr>
            </w:pPr>
            <w:r>
              <w:rPr>
                <w:rFonts w:hint="eastAsia"/>
                <w:szCs w:val="21"/>
              </w:rPr>
              <w:t>3</w:t>
            </w:r>
          </w:p>
        </w:tc>
        <w:tc>
          <w:tcPr>
            <w:tcW w:w="634" w:type="dxa"/>
          </w:tcPr>
          <w:p w:rsidR="00F06ADB" w:rsidP="002C12A3">
            <w:pPr>
              <w:jc w:val="center"/>
              <w:rPr>
                <w:szCs w:val="21"/>
              </w:rPr>
            </w:pPr>
            <w:r>
              <w:rPr>
                <w:rFonts w:hint="eastAsia"/>
                <w:szCs w:val="21"/>
              </w:rPr>
              <w:t>4</w:t>
            </w:r>
          </w:p>
        </w:tc>
        <w:tc>
          <w:tcPr>
            <w:tcW w:w="635" w:type="dxa"/>
          </w:tcPr>
          <w:p w:rsidR="00F06ADB" w:rsidP="002C12A3">
            <w:pPr>
              <w:jc w:val="center"/>
              <w:rPr>
                <w:szCs w:val="21"/>
              </w:rPr>
            </w:pPr>
            <w:r>
              <w:rPr>
                <w:rFonts w:hint="eastAsia"/>
                <w:szCs w:val="21"/>
              </w:rPr>
              <w:t>5</w:t>
            </w:r>
          </w:p>
        </w:tc>
        <w:tc>
          <w:tcPr>
            <w:tcW w:w="634" w:type="dxa"/>
          </w:tcPr>
          <w:p w:rsidR="00F06ADB" w:rsidP="002C12A3">
            <w:pPr>
              <w:jc w:val="center"/>
              <w:rPr>
                <w:szCs w:val="21"/>
              </w:rPr>
            </w:pPr>
            <w:r>
              <w:rPr>
                <w:rFonts w:hint="eastAsia"/>
                <w:szCs w:val="21"/>
              </w:rPr>
              <w:t>6</w:t>
            </w:r>
          </w:p>
        </w:tc>
        <w:tc>
          <w:tcPr>
            <w:tcW w:w="635" w:type="dxa"/>
          </w:tcPr>
          <w:p w:rsidR="00F06ADB" w:rsidP="002C12A3">
            <w:pPr>
              <w:jc w:val="center"/>
              <w:rPr>
                <w:szCs w:val="21"/>
              </w:rPr>
            </w:pPr>
            <w:r>
              <w:rPr>
                <w:rFonts w:hint="eastAsia"/>
                <w:szCs w:val="21"/>
              </w:rPr>
              <w:t>7</w:t>
            </w:r>
          </w:p>
        </w:tc>
        <w:tc>
          <w:tcPr>
            <w:tcW w:w="634" w:type="dxa"/>
          </w:tcPr>
          <w:p w:rsidR="00F06ADB" w:rsidP="002C12A3">
            <w:pPr>
              <w:jc w:val="center"/>
              <w:rPr>
                <w:szCs w:val="21"/>
              </w:rPr>
            </w:pPr>
            <w:r>
              <w:rPr>
                <w:rFonts w:hint="eastAsia"/>
                <w:szCs w:val="21"/>
              </w:rPr>
              <w:t>8</w:t>
            </w:r>
          </w:p>
        </w:tc>
        <w:tc>
          <w:tcPr>
            <w:tcW w:w="635" w:type="dxa"/>
          </w:tcPr>
          <w:p w:rsidR="00F06ADB" w:rsidP="002C12A3">
            <w:pPr>
              <w:jc w:val="center"/>
              <w:rPr>
                <w:szCs w:val="21"/>
              </w:rPr>
            </w:pPr>
            <w:r>
              <w:rPr>
                <w:rFonts w:hint="eastAsia"/>
                <w:szCs w:val="21"/>
              </w:rPr>
              <w:t>9</w:t>
            </w:r>
          </w:p>
        </w:tc>
        <w:tc>
          <w:tcPr>
            <w:tcW w:w="634" w:type="dxa"/>
          </w:tcPr>
          <w:p w:rsidR="00F06ADB" w:rsidP="002C12A3">
            <w:pPr>
              <w:jc w:val="center"/>
              <w:rPr>
                <w:szCs w:val="21"/>
              </w:rPr>
            </w:pPr>
            <w:r>
              <w:rPr>
                <w:rFonts w:hint="eastAsia"/>
                <w:szCs w:val="21"/>
              </w:rPr>
              <w:t>10</w:t>
            </w:r>
          </w:p>
        </w:tc>
        <w:tc>
          <w:tcPr>
            <w:tcW w:w="635" w:type="dxa"/>
          </w:tcPr>
          <w:p w:rsidR="00F06ADB" w:rsidP="002C12A3">
            <w:pPr>
              <w:jc w:val="center"/>
              <w:rPr>
                <w:szCs w:val="21"/>
              </w:rPr>
            </w:pPr>
            <w:r>
              <w:rPr>
                <w:rFonts w:hint="eastAsia"/>
                <w:szCs w:val="21"/>
              </w:rPr>
              <w:t>11</w:t>
            </w:r>
          </w:p>
        </w:tc>
        <w:tc>
          <w:tcPr>
            <w:tcW w:w="634" w:type="dxa"/>
          </w:tcPr>
          <w:p w:rsidR="00F06ADB" w:rsidP="002C12A3">
            <w:pPr>
              <w:jc w:val="center"/>
              <w:rPr>
                <w:szCs w:val="21"/>
              </w:rPr>
            </w:pPr>
            <w:r>
              <w:rPr>
                <w:rFonts w:hint="eastAsia"/>
                <w:szCs w:val="21"/>
              </w:rPr>
              <w:t>12</w:t>
            </w:r>
          </w:p>
        </w:tc>
        <w:tc>
          <w:tcPr>
            <w:tcW w:w="635" w:type="dxa"/>
          </w:tcPr>
          <w:p w:rsidR="00F06ADB" w:rsidP="002C12A3">
            <w:pPr>
              <w:jc w:val="center"/>
              <w:rPr>
                <w:szCs w:val="21"/>
              </w:rPr>
            </w:pPr>
            <w:r>
              <w:rPr>
                <w:rFonts w:hint="eastAsia"/>
                <w:szCs w:val="21"/>
              </w:rPr>
              <w:t>13</w:t>
            </w:r>
          </w:p>
        </w:tc>
      </w:tr>
      <w:tr w:rsidTr="002C12A3">
        <w:tblPrEx>
          <w:tblW w:w="0" w:type="auto"/>
          <w:tblLook w:val="04A0"/>
        </w:tblPrEx>
        <w:trPr>
          <w:trHeight w:val="676"/>
        </w:trPr>
        <w:tc>
          <w:tcPr>
            <w:tcW w:w="634" w:type="dxa"/>
          </w:tcPr>
          <w:p w:rsidR="00F06ADB" w:rsidP="002C12A3">
            <w:pPr>
              <w:jc w:val="center"/>
              <w:rPr>
                <w:szCs w:val="21"/>
              </w:rPr>
            </w:pPr>
            <w:r>
              <w:rPr>
                <w:rFonts w:hint="eastAsia"/>
                <w:szCs w:val="21"/>
              </w:rPr>
              <w:t>答案</w:t>
            </w:r>
          </w:p>
        </w:tc>
        <w:tc>
          <w:tcPr>
            <w:tcW w:w="635" w:type="dxa"/>
          </w:tcPr>
          <w:p w:rsidR="00F06ADB" w:rsidP="002C12A3">
            <w:pPr>
              <w:jc w:val="center"/>
              <w:rPr>
                <w:szCs w:val="21"/>
              </w:rPr>
            </w:pPr>
            <w:r>
              <w:rPr>
                <w:rFonts w:hint="eastAsia"/>
                <w:szCs w:val="21"/>
              </w:rPr>
              <w:t>B</w:t>
            </w:r>
          </w:p>
        </w:tc>
        <w:tc>
          <w:tcPr>
            <w:tcW w:w="634" w:type="dxa"/>
          </w:tcPr>
          <w:p w:rsidR="00F06ADB" w:rsidP="002C12A3">
            <w:pPr>
              <w:jc w:val="center"/>
              <w:rPr>
                <w:szCs w:val="21"/>
              </w:rPr>
            </w:pPr>
            <w:r>
              <w:rPr>
                <w:rFonts w:hint="eastAsia"/>
                <w:szCs w:val="21"/>
              </w:rPr>
              <w:t>D</w:t>
            </w:r>
          </w:p>
        </w:tc>
        <w:tc>
          <w:tcPr>
            <w:tcW w:w="635" w:type="dxa"/>
          </w:tcPr>
          <w:p w:rsidR="00F06ADB" w:rsidP="002C12A3">
            <w:pPr>
              <w:jc w:val="center"/>
              <w:rPr>
                <w:szCs w:val="21"/>
              </w:rPr>
            </w:pPr>
            <w:r>
              <w:rPr>
                <w:rFonts w:hint="eastAsia"/>
                <w:szCs w:val="21"/>
              </w:rPr>
              <w:t>B</w:t>
            </w:r>
          </w:p>
        </w:tc>
        <w:tc>
          <w:tcPr>
            <w:tcW w:w="634" w:type="dxa"/>
          </w:tcPr>
          <w:p w:rsidR="00F06ADB" w:rsidP="002C12A3">
            <w:pPr>
              <w:jc w:val="center"/>
              <w:rPr>
                <w:szCs w:val="21"/>
              </w:rPr>
            </w:pPr>
            <w:r>
              <w:rPr>
                <w:rFonts w:hint="eastAsia"/>
                <w:szCs w:val="21"/>
              </w:rPr>
              <w:t>A</w:t>
            </w:r>
          </w:p>
        </w:tc>
        <w:tc>
          <w:tcPr>
            <w:tcW w:w="635" w:type="dxa"/>
          </w:tcPr>
          <w:p w:rsidR="00F06ADB" w:rsidP="002C12A3">
            <w:pPr>
              <w:jc w:val="center"/>
              <w:rPr>
                <w:szCs w:val="21"/>
              </w:rPr>
            </w:pPr>
            <w:r>
              <w:rPr>
                <w:rFonts w:hint="eastAsia"/>
                <w:szCs w:val="21"/>
              </w:rPr>
              <w:t>C</w:t>
            </w:r>
          </w:p>
        </w:tc>
        <w:tc>
          <w:tcPr>
            <w:tcW w:w="634" w:type="dxa"/>
          </w:tcPr>
          <w:p w:rsidR="00F06ADB" w:rsidP="002C12A3">
            <w:pPr>
              <w:jc w:val="center"/>
              <w:rPr>
                <w:szCs w:val="21"/>
              </w:rPr>
            </w:pPr>
            <w:r>
              <w:rPr>
                <w:rFonts w:hint="eastAsia"/>
                <w:szCs w:val="21"/>
              </w:rPr>
              <w:t>B</w:t>
            </w:r>
          </w:p>
        </w:tc>
        <w:tc>
          <w:tcPr>
            <w:tcW w:w="635" w:type="dxa"/>
          </w:tcPr>
          <w:p w:rsidR="00F06ADB" w:rsidP="002C12A3">
            <w:pPr>
              <w:jc w:val="center"/>
              <w:rPr>
                <w:szCs w:val="21"/>
              </w:rPr>
            </w:pPr>
            <w:r>
              <w:rPr>
                <w:rFonts w:hint="eastAsia"/>
                <w:szCs w:val="21"/>
              </w:rPr>
              <w:t>D</w:t>
            </w:r>
          </w:p>
        </w:tc>
        <w:tc>
          <w:tcPr>
            <w:tcW w:w="634" w:type="dxa"/>
          </w:tcPr>
          <w:p w:rsidR="00F06ADB" w:rsidP="002C12A3">
            <w:pPr>
              <w:jc w:val="center"/>
              <w:rPr>
                <w:szCs w:val="21"/>
              </w:rPr>
            </w:pPr>
            <w:r>
              <w:rPr>
                <w:rFonts w:hint="eastAsia"/>
                <w:szCs w:val="21"/>
              </w:rPr>
              <w:t>A</w:t>
            </w:r>
          </w:p>
        </w:tc>
        <w:tc>
          <w:tcPr>
            <w:tcW w:w="635" w:type="dxa"/>
          </w:tcPr>
          <w:p w:rsidR="00F06ADB" w:rsidP="002C12A3">
            <w:pPr>
              <w:jc w:val="center"/>
              <w:rPr>
                <w:szCs w:val="21"/>
              </w:rPr>
            </w:pPr>
            <w:r>
              <w:rPr>
                <w:rFonts w:hint="eastAsia"/>
                <w:szCs w:val="21"/>
              </w:rPr>
              <w:t>A</w:t>
            </w:r>
          </w:p>
        </w:tc>
        <w:tc>
          <w:tcPr>
            <w:tcW w:w="634" w:type="dxa"/>
          </w:tcPr>
          <w:p w:rsidR="00F06ADB" w:rsidP="002C12A3">
            <w:pPr>
              <w:jc w:val="center"/>
              <w:rPr>
                <w:szCs w:val="21"/>
              </w:rPr>
            </w:pPr>
            <w:r>
              <w:rPr>
                <w:rFonts w:hint="eastAsia"/>
                <w:szCs w:val="21"/>
              </w:rPr>
              <w:t>C</w:t>
            </w:r>
          </w:p>
        </w:tc>
        <w:tc>
          <w:tcPr>
            <w:tcW w:w="635" w:type="dxa"/>
          </w:tcPr>
          <w:p w:rsidR="00F06ADB" w:rsidP="002C12A3">
            <w:pPr>
              <w:jc w:val="center"/>
              <w:rPr>
                <w:szCs w:val="21"/>
              </w:rPr>
            </w:pPr>
            <w:r>
              <w:rPr>
                <w:rFonts w:hint="eastAsia"/>
                <w:szCs w:val="21"/>
              </w:rPr>
              <w:t>C</w:t>
            </w:r>
          </w:p>
        </w:tc>
        <w:tc>
          <w:tcPr>
            <w:tcW w:w="634" w:type="dxa"/>
          </w:tcPr>
          <w:p w:rsidR="00F06ADB" w:rsidP="002C12A3">
            <w:pPr>
              <w:jc w:val="center"/>
              <w:rPr>
                <w:szCs w:val="21"/>
              </w:rPr>
            </w:pPr>
            <w:r>
              <w:rPr>
                <w:rFonts w:hint="eastAsia"/>
                <w:szCs w:val="21"/>
              </w:rPr>
              <w:t>D</w:t>
            </w:r>
          </w:p>
        </w:tc>
        <w:tc>
          <w:tcPr>
            <w:tcW w:w="635" w:type="dxa"/>
          </w:tcPr>
          <w:p w:rsidR="00F06ADB" w:rsidP="002C12A3">
            <w:pPr>
              <w:jc w:val="center"/>
              <w:rPr>
                <w:szCs w:val="21"/>
              </w:rPr>
            </w:pPr>
            <w:r>
              <w:rPr>
                <w:rFonts w:hint="eastAsia"/>
                <w:szCs w:val="21"/>
              </w:rPr>
              <w:t>B</w:t>
            </w:r>
          </w:p>
        </w:tc>
      </w:tr>
      <w:tr w:rsidTr="002C12A3">
        <w:tblPrEx>
          <w:tblW w:w="0" w:type="auto"/>
          <w:tblLook w:val="04A0"/>
        </w:tblPrEx>
        <w:trPr>
          <w:trHeight w:val="676"/>
        </w:trPr>
        <w:tc>
          <w:tcPr>
            <w:tcW w:w="634" w:type="dxa"/>
          </w:tcPr>
          <w:p w:rsidR="00F06ADB" w:rsidP="002C12A3">
            <w:pPr>
              <w:jc w:val="center"/>
              <w:rPr>
                <w:szCs w:val="21"/>
              </w:rPr>
            </w:pPr>
            <w:r>
              <w:rPr>
                <w:rFonts w:hint="eastAsia"/>
                <w:szCs w:val="21"/>
              </w:rPr>
              <w:t>题号</w:t>
            </w:r>
          </w:p>
        </w:tc>
        <w:tc>
          <w:tcPr>
            <w:tcW w:w="635" w:type="dxa"/>
          </w:tcPr>
          <w:p w:rsidR="00F06ADB" w:rsidP="002C12A3">
            <w:pPr>
              <w:jc w:val="center"/>
              <w:rPr>
                <w:szCs w:val="21"/>
              </w:rPr>
            </w:pPr>
            <w:r>
              <w:rPr>
                <w:rFonts w:hint="eastAsia"/>
                <w:szCs w:val="21"/>
              </w:rPr>
              <w:t>14</w:t>
            </w:r>
          </w:p>
        </w:tc>
        <w:tc>
          <w:tcPr>
            <w:tcW w:w="634" w:type="dxa"/>
          </w:tcPr>
          <w:p w:rsidR="00F06ADB" w:rsidP="002C12A3">
            <w:pPr>
              <w:jc w:val="center"/>
              <w:rPr>
                <w:szCs w:val="21"/>
              </w:rPr>
            </w:pPr>
            <w:r>
              <w:rPr>
                <w:rFonts w:hint="eastAsia"/>
                <w:szCs w:val="21"/>
              </w:rPr>
              <w:t>15</w:t>
            </w:r>
          </w:p>
        </w:tc>
        <w:tc>
          <w:tcPr>
            <w:tcW w:w="635" w:type="dxa"/>
          </w:tcPr>
          <w:p w:rsidR="00F06ADB" w:rsidP="002C12A3">
            <w:pPr>
              <w:jc w:val="center"/>
              <w:rPr>
                <w:szCs w:val="21"/>
              </w:rPr>
            </w:pPr>
            <w:r>
              <w:rPr>
                <w:rFonts w:hint="eastAsia"/>
                <w:szCs w:val="21"/>
              </w:rPr>
              <w:t>16</w:t>
            </w:r>
          </w:p>
        </w:tc>
        <w:tc>
          <w:tcPr>
            <w:tcW w:w="634" w:type="dxa"/>
          </w:tcPr>
          <w:p w:rsidR="00F06ADB" w:rsidP="002C12A3">
            <w:pPr>
              <w:jc w:val="center"/>
              <w:rPr>
                <w:szCs w:val="21"/>
              </w:rPr>
            </w:pPr>
            <w:r>
              <w:rPr>
                <w:rFonts w:hint="eastAsia"/>
                <w:szCs w:val="21"/>
              </w:rPr>
              <w:t>17</w:t>
            </w:r>
          </w:p>
        </w:tc>
        <w:tc>
          <w:tcPr>
            <w:tcW w:w="635" w:type="dxa"/>
          </w:tcPr>
          <w:p w:rsidR="00F06ADB" w:rsidP="002C12A3">
            <w:pPr>
              <w:jc w:val="center"/>
              <w:rPr>
                <w:szCs w:val="21"/>
              </w:rPr>
            </w:pPr>
            <w:r>
              <w:rPr>
                <w:rFonts w:hint="eastAsia"/>
                <w:szCs w:val="21"/>
              </w:rPr>
              <w:t>18</w:t>
            </w:r>
          </w:p>
        </w:tc>
        <w:tc>
          <w:tcPr>
            <w:tcW w:w="634" w:type="dxa"/>
          </w:tcPr>
          <w:p w:rsidR="00F06ADB" w:rsidP="002C12A3">
            <w:pPr>
              <w:jc w:val="center"/>
              <w:rPr>
                <w:szCs w:val="21"/>
              </w:rPr>
            </w:pPr>
            <w:r>
              <w:rPr>
                <w:rFonts w:hint="eastAsia"/>
                <w:szCs w:val="21"/>
              </w:rPr>
              <w:t>19</w:t>
            </w:r>
          </w:p>
        </w:tc>
        <w:tc>
          <w:tcPr>
            <w:tcW w:w="635" w:type="dxa"/>
          </w:tcPr>
          <w:p w:rsidR="00F06ADB" w:rsidP="002C12A3">
            <w:pPr>
              <w:jc w:val="center"/>
              <w:rPr>
                <w:szCs w:val="21"/>
              </w:rPr>
            </w:pPr>
            <w:r>
              <w:rPr>
                <w:rFonts w:hint="eastAsia"/>
                <w:szCs w:val="21"/>
              </w:rPr>
              <w:t>20</w:t>
            </w:r>
          </w:p>
        </w:tc>
        <w:tc>
          <w:tcPr>
            <w:tcW w:w="634" w:type="dxa"/>
          </w:tcPr>
          <w:p w:rsidR="00F06ADB" w:rsidP="002C12A3">
            <w:pPr>
              <w:jc w:val="center"/>
              <w:rPr>
                <w:szCs w:val="21"/>
              </w:rPr>
            </w:pPr>
            <w:r>
              <w:rPr>
                <w:rFonts w:hint="eastAsia"/>
                <w:szCs w:val="21"/>
              </w:rPr>
              <w:t>21</w:t>
            </w:r>
          </w:p>
        </w:tc>
        <w:tc>
          <w:tcPr>
            <w:tcW w:w="635" w:type="dxa"/>
          </w:tcPr>
          <w:p w:rsidR="00F06ADB" w:rsidP="002C12A3">
            <w:pPr>
              <w:jc w:val="center"/>
              <w:rPr>
                <w:szCs w:val="21"/>
              </w:rPr>
            </w:pPr>
            <w:r>
              <w:rPr>
                <w:rFonts w:hint="eastAsia"/>
                <w:szCs w:val="21"/>
              </w:rPr>
              <w:t>22</w:t>
            </w:r>
          </w:p>
        </w:tc>
        <w:tc>
          <w:tcPr>
            <w:tcW w:w="634" w:type="dxa"/>
          </w:tcPr>
          <w:p w:rsidR="00F06ADB" w:rsidP="002C12A3">
            <w:pPr>
              <w:jc w:val="center"/>
              <w:rPr>
                <w:szCs w:val="21"/>
              </w:rPr>
            </w:pPr>
            <w:r>
              <w:rPr>
                <w:rFonts w:hint="eastAsia"/>
                <w:szCs w:val="21"/>
              </w:rPr>
              <w:t>23</w:t>
            </w:r>
          </w:p>
        </w:tc>
        <w:tc>
          <w:tcPr>
            <w:tcW w:w="635" w:type="dxa"/>
          </w:tcPr>
          <w:p w:rsidR="00F06ADB" w:rsidP="002C12A3">
            <w:pPr>
              <w:jc w:val="center"/>
              <w:rPr>
                <w:szCs w:val="21"/>
              </w:rPr>
            </w:pPr>
            <w:r>
              <w:rPr>
                <w:rFonts w:hint="eastAsia"/>
                <w:szCs w:val="21"/>
              </w:rPr>
              <w:t>24</w:t>
            </w:r>
          </w:p>
        </w:tc>
        <w:tc>
          <w:tcPr>
            <w:tcW w:w="634" w:type="dxa"/>
          </w:tcPr>
          <w:p w:rsidR="00F06ADB" w:rsidP="002C12A3">
            <w:pPr>
              <w:jc w:val="center"/>
              <w:rPr>
                <w:szCs w:val="21"/>
              </w:rPr>
            </w:pPr>
            <w:r>
              <w:rPr>
                <w:rFonts w:hint="eastAsia"/>
                <w:szCs w:val="21"/>
              </w:rPr>
              <w:t>25</w:t>
            </w:r>
          </w:p>
        </w:tc>
        <w:tc>
          <w:tcPr>
            <w:tcW w:w="635" w:type="dxa"/>
          </w:tcPr>
          <w:p w:rsidR="00F06ADB" w:rsidP="002C12A3">
            <w:pPr>
              <w:jc w:val="center"/>
              <w:rPr>
                <w:szCs w:val="21"/>
              </w:rPr>
            </w:pPr>
            <w:r>
              <w:rPr>
                <w:rFonts w:hint="eastAsia"/>
                <w:szCs w:val="21"/>
              </w:rPr>
              <w:t>分数</w:t>
            </w:r>
          </w:p>
        </w:tc>
      </w:tr>
      <w:tr w:rsidTr="002C12A3">
        <w:tblPrEx>
          <w:tblW w:w="0" w:type="auto"/>
          <w:tblLook w:val="04A0"/>
        </w:tblPrEx>
        <w:trPr>
          <w:trHeight w:val="563"/>
        </w:trPr>
        <w:tc>
          <w:tcPr>
            <w:tcW w:w="634" w:type="dxa"/>
          </w:tcPr>
          <w:p w:rsidR="00F06ADB" w:rsidP="002C12A3">
            <w:pPr>
              <w:jc w:val="center"/>
              <w:rPr>
                <w:szCs w:val="21"/>
              </w:rPr>
            </w:pPr>
            <w:r>
              <w:rPr>
                <w:rFonts w:hint="eastAsia"/>
                <w:szCs w:val="21"/>
              </w:rPr>
              <w:t>答案</w:t>
            </w:r>
          </w:p>
        </w:tc>
        <w:tc>
          <w:tcPr>
            <w:tcW w:w="635" w:type="dxa"/>
          </w:tcPr>
          <w:p w:rsidR="00F06ADB" w:rsidP="002C12A3">
            <w:pPr>
              <w:jc w:val="center"/>
              <w:rPr>
                <w:szCs w:val="21"/>
              </w:rPr>
            </w:pPr>
            <w:r>
              <w:rPr>
                <w:rFonts w:hint="eastAsia"/>
                <w:szCs w:val="21"/>
              </w:rPr>
              <w:t>A</w:t>
            </w:r>
          </w:p>
        </w:tc>
        <w:tc>
          <w:tcPr>
            <w:tcW w:w="634" w:type="dxa"/>
          </w:tcPr>
          <w:p w:rsidR="00F06ADB" w:rsidP="002C12A3">
            <w:pPr>
              <w:jc w:val="center"/>
              <w:rPr>
                <w:szCs w:val="21"/>
              </w:rPr>
            </w:pPr>
            <w:r>
              <w:rPr>
                <w:rFonts w:hint="eastAsia"/>
                <w:szCs w:val="21"/>
              </w:rPr>
              <w:t>C</w:t>
            </w:r>
          </w:p>
        </w:tc>
        <w:tc>
          <w:tcPr>
            <w:tcW w:w="635" w:type="dxa"/>
          </w:tcPr>
          <w:p w:rsidR="00F06ADB" w:rsidP="002C12A3">
            <w:pPr>
              <w:jc w:val="center"/>
              <w:rPr>
                <w:szCs w:val="21"/>
              </w:rPr>
            </w:pPr>
            <w:r>
              <w:rPr>
                <w:rFonts w:hint="eastAsia"/>
                <w:szCs w:val="21"/>
              </w:rPr>
              <w:t>B</w:t>
            </w:r>
          </w:p>
        </w:tc>
        <w:tc>
          <w:tcPr>
            <w:tcW w:w="634" w:type="dxa"/>
          </w:tcPr>
          <w:p w:rsidR="00F06ADB" w:rsidP="002C12A3">
            <w:pPr>
              <w:jc w:val="center"/>
              <w:rPr>
                <w:szCs w:val="21"/>
              </w:rPr>
            </w:pPr>
            <w:r>
              <w:rPr>
                <w:rFonts w:hint="eastAsia"/>
                <w:szCs w:val="21"/>
              </w:rPr>
              <w:t>A</w:t>
            </w:r>
          </w:p>
        </w:tc>
        <w:tc>
          <w:tcPr>
            <w:tcW w:w="635" w:type="dxa"/>
          </w:tcPr>
          <w:p w:rsidR="00F06ADB" w:rsidP="002C12A3">
            <w:pPr>
              <w:jc w:val="center"/>
              <w:rPr>
                <w:szCs w:val="21"/>
              </w:rPr>
            </w:pPr>
            <w:r>
              <w:rPr>
                <w:rFonts w:hint="eastAsia"/>
                <w:szCs w:val="21"/>
              </w:rPr>
              <w:t>D</w:t>
            </w:r>
          </w:p>
        </w:tc>
        <w:tc>
          <w:tcPr>
            <w:tcW w:w="634" w:type="dxa"/>
          </w:tcPr>
          <w:p w:rsidR="00F06ADB" w:rsidP="002C12A3">
            <w:pPr>
              <w:jc w:val="center"/>
              <w:rPr>
                <w:szCs w:val="21"/>
              </w:rPr>
            </w:pPr>
            <w:r>
              <w:rPr>
                <w:rFonts w:hint="eastAsia"/>
                <w:szCs w:val="21"/>
              </w:rPr>
              <w:t>B</w:t>
            </w:r>
          </w:p>
        </w:tc>
        <w:tc>
          <w:tcPr>
            <w:tcW w:w="635" w:type="dxa"/>
          </w:tcPr>
          <w:p w:rsidR="00F06ADB" w:rsidP="002C12A3">
            <w:pPr>
              <w:jc w:val="center"/>
              <w:rPr>
                <w:szCs w:val="21"/>
              </w:rPr>
            </w:pPr>
            <w:r>
              <w:rPr>
                <w:rFonts w:hint="eastAsia"/>
                <w:szCs w:val="21"/>
              </w:rPr>
              <w:t>A</w:t>
            </w:r>
          </w:p>
        </w:tc>
        <w:tc>
          <w:tcPr>
            <w:tcW w:w="634" w:type="dxa"/>
          </w:tcPr>
          <w:p w:rsidR="00F06ADB" w:rsidP="002C12A3">
            <w:pPr>
              <w:jc w:val="center"/>
              <w:rPr>
                <w:szCs w:val="21"/>
              </w:rPr>
            </w:pPr>
            <w:r>
              <w:rPr>
                <w:rFonts w:hint="eastAsia"/>
                <w:szCs w:val="21"/>
              </w:rPr>
              <w:t>C</w:t>
            </w:r>
          </w:p>
        </w:tc>
        <w:tc>
          <w:tcPr>
            <w:tcW w:w="635" w:type="dxa"/>
          </w:tcPr>
          <w:p w:rsidR="00F06ADB" w:rsidP="002C12A3">
            <w:pPr>
              <w:jc w:val="center"/>
              <w:rPr>
                <w:szCs w:val="21"/>
              </w:rPr>
            </w:pPr>
            <w:r>
              <w:rPr>
                <w:rFonts w:hint="eastAsia"/>
                <w:szCs w:val="21"/>
              </w:rPr>
              <w:t>B</w:t>
            </w:r>
          </w:p>
        </w:tc>
        <w:tc>
          <w:tcPr>
            <w:tcW w:w="634" w:type="dxa"/>
          </w:tcPr>
          <w:p w:rsidR="00F06ADB" w:rsidP="002C12A3">
            <w:pPr>
              <w:jc w:val="center"/>
              <w:rPr>
                <w:szCs w:val="21"/>
              </w:rPr>
            </w:pPr>
            <w:r>
              <w:rPr>
                <w:rFonts w:hint="eastAsia"/>
                <w:szCs w:val="21"/>
              </w:rPr>
              <w:t>C</w:t>
            </w:r>
          </w:p>
        </w:tc>
        <w:tc>
          <w:tcPr>
            <w:tcW w:w="635" w:type="dxa"/>
          </w:tcPr>
          <w:p w:rsidR="00F06ADB" w:rsidP="002C12A3">
            <w:pPr>
              <w:jc w:val="center"/>
              <w:rPr>
                <w:szCs w:val="21"/>
              </w:rPr>
            </w:pPr>
            <w:r>
              <w:rPr>
                <w:rFonts w:hint="eastAsia"/>
                <w:szCs w:val="21"/>
              </w:rPr>
              <w:t>D</w:t>
            </w:r>
          </w:p>
        </w:tc>
        <w:tc>
          <w:tcPr>
            <w:tcW w:w="634" w:type="dxa"/>
          </w:tcPr>
          <w:p w:rsidR="00F06ADB" w:rsidP="002C12A3">
            <w:pPr>
              <w:jc w:val="center"/>
              <w:rPr>
                <w:szCs w:val="21"/>
              </w:rPr>
            </w:pPr>
            <w:r>
              <w:rPr>
                <w:rFonts w:hint="eastAsia"/>
                <w:szCs w:val="21"/>
              </w:rPr>
              <w:t>C</w:t>
            </w:r>
          </w:p>
        </w:tc>
        <w:tc>
          <w:tcPr>
            <w:tcW w:w="635" w:type="dxa"/>
          </w:tcPr>
          <w:p w:rsidR="00F06ADB" w:rsidP="002C12A3">
            <w:pPr>
              <w:jc w:val="center"/>
              <w:rPr>
                <w:szCs w:val="21"/>
              </w:rPr>
            </w:pPr>
          </w:p>
        </w:tc>
      </w:tr>
    </w:tbl>
    <w:p w:rsidR="00F06ADB" w:rsidP="00F06ADB">
      <w:pPr>
        <w:tabs>
          <w:tab w:val="left" w:pos="3828"/>
        </w:tabs>
        <w:adjustRightInd w:val="0"/>
        <w:snapToGrid w:val="0"/>
        <w:ind w:firstLine="400" w:firstLineChars="200"/>
        <w:jc w:val="left"/>
        <w:rPr>
          <w:rFonts w:asciiTheme="minorEastAsia" w:hAnsiTheme="minorEastAsia"/>
          <w:color w:val="000000" w:themeColor="text1"/>
        </w:rPr>
      </w:pPr>
    </w:p>
    <w:p w:rsidR="00F06ADB" w:rsidRPr="008A3917" w:rsidP="00F06ADB">
      <w:pPr>
        <w:tabs>
          <w:tab w:val="left" w:pos="3828"/>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olor w:val="000000" w:themeColor="text1"/>
        </w:rPr>
        <w:t>26．</w:t>
      </w:r>
      <w:r w:rsidRPr="008A3917">
        <w:rPr>
          <w:rFonts w:asciiTheme="minorEastAsia" w:hAnsiTheme="minorEastAsia" w:hint="eastAsia"/>
          <w:color w:val="000000" w:themeColor="text1"/>
          <w:spacing w:val="10"/>
        </w:rPr>
        <w:t>【答案】</w:t>
      </w:r>
      <w:r w:rsidRPr="008A3917">
        <w:rPr>
          <w:rFonts w:asciiTheme="minorEastAsia" w:hAnsiTheme="minorEastAsia"/>
          <w:color w:val="000000" w:themeColor="text1"/>
        </w:rPr>
        <w:t>（1）出现的问题是：</w:t>
      </w:r>
      <w:r w:rsidRPr="008A3917">
        <w:rPr>
          <w:rFonts w:asciiTheme="minorEastAsia" w:hAnsiTheme="minorEastAsia" w:cs="宋体" w:hint="eastAsia"/>
          <w:color w:val="000000" w:themeColor="text1"/>
        </w:rPr>
        <w:t>①</w:t>
      </w:r>
      <w:r w:rsidRPr="008A3917">
        <w:rPr>
          <w:rFonts w:asciiTheme="minorEastAsia" w:hAnsiTheme="minorEastAsia"/>
          <w:color w:val="000000" w:themeColor="text1"/>
        </w:rPr>
        <w:t>农业生产效率较低下。</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②</w:t>
      </w:r>
      <w:r w:rsidRPr="008A3917">
        <w:rPr>
          <w:rFonts w:asciiTheme="minorEastAsia" w:hAnsiTheme="minorEastAsia"/>
          <w:color w:val="000000" w:themeColor="text1"/>
        </w:rPr>
        <w:t>农民收入增长乏力，城乡收入差距拉大。</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③</w:t>
      </w:r>
      <w:r w:rsidRPr="008A3917">
        <w:rPr>
          <w:rFonts w:asciiTheme="minorEastAsia" w:hAnsiTheme="minorEastAsia"/>
          <w:color w:val="000000" w:themeColor="text1"/>
        </w:rPr>
        <w:t>农村基础设施和基本公共服务不健全。</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④</w:t>
      </w:r>
      <w:r w:rsidRPr="008A3917">
        <w:rPr>
          <w:rFonts w:asciiTheme="minorEastAsia" w:hAnsiTheme="minorEastAsia"/>
          <w:color w:val="000000" w:themeColor="text1"/>
        </w:rPr>
        <w:t>农业的主要矛盾由总量不足转变为结构性矛盾。</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olor w:val="000000" w:themeColor="text1"/>
        </w:rPr>
        <w:t>(任意答对两点即可，每点2分，满分4分)</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olor w:val="000000" w:themeColor="text1"/>
        </w:rPr>
        <w:t>（</w:t>
      </w:r>
      <w:r w:rsidRPr="008A3917">
        <w:rPr>
          <w:rFonts w:asciiTheme="minorEastAsia" w:hAnsiTheme="minorEastAsia" w:hint="eastAsia"/>
          <w:color w:val="000000" w:themeColor="text1"/>
        </w:rPr>
        <w:t>2</w:t>
      </w:r>
      <w:r w:rsidRPr="008A3917">
        <w:rPr>
          <w:rFonts w:asciiTheme="minorEastAsia" w:hAnsiTheme="minorEastAsia"/>
          <w:color w:val="000000" w:themeColor="text1"/>
        </w:rPr>
        <w:t>）原因：</w:t>
      </w:r>
      <w:r w:rsidRPr="008A3917">
        <w:rPr>
          <w:rFonts w:asciiTheme="minorEastAsia" w:hAnsiTheme="minorEastAsia" w:cs="宋体" w:hint="eastAsia"/>
          <w:color w:val="000000" w:themeColor="text1"/>
        </w:rPr>
        <w:t>①</w:t>
      </w:r>
      <w:r w:rsidRPr="008A3917">
        <w:rPr>
          <w:rFonts w:asciiTheme="minorEastAsia" w:hAnsiTheme="minorEastAsia"/>
          <w:color w:val="000000" w:themeColor="text1"/>
        </w:rPr>
        <w:t>是解决人民日益增长的美好生活需要和不平衡不充分的发展之间矛盾的必然要求。</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②</w:t>
      </w:r>
      <w:r w:rsidRPr="008A3917">
        <w:rPr>
          <w:rFonts w:asciiTheme="minorEastAsia" w:hAnsiTheme="minorEastAsia"/>
          <w:color w:val="000000" w:themeColor="text1"/>
        </w:rPr>
        <w:t>是实现“两个一百年”奋斗目标的必然要求</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③</w:t>
      </w:r>
      <w:r w:rsidRPr="008A3917">
        <w:rPr>
          <w:rFonts w:asciiTheme="minorEastAsia" w:hAnsiTheme="minorEastAsia"/>
          <w:color w:val="000000" w:themeColor="text1"/>
        </w:rPr>
        <w:t>有利于促进社会公平，实现共同富裕。</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④</w:t>
      </w:r>
      <w:r w:rsidRPr="008A3917">
        <w:rPr>
          <w:rFonts w:asciiTheme="minorEastAsia" w:hAnsiTheme="minorEastAsia"/>
          <w:color w:val="000000" w:themeColor="text1"/>
        </w:rPr>
        <w:t>有利于贯彻落实新发展理念，让农民共享发展成果。</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⑤</w:t>
      </w:r>
      <w:r w:rsidRPr="008A3917">
        <w:rPr>
          <w:rFonts w:asciiTheme="minorEastAsia" w:hAnsiTheme="minorEastAsia"/>
          <w:color w:val="000000" w:themeColor="text1"/>
        </w:rPr>
        <w:t>有利于增加农民收入、增加就业。有利于不断提升人民群众的获得感、幸福感、安全感。</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s="宋体" w:hint="eastAsia"/>
          <w:color w:val="000000" w:themeColor="text1"/>
        </w:rPr>
        <w:t>⑥</w:t>
      </w:r>
      <w:r w:rsidRPr="008A3917">
        <w:rPr>
          <w:rFonts w:asciiTheme="minorEastAsia" w:hAnsiTheme="minorEastAsia"/>
          <w:color w:val="000000" w:themeColor="text1"/>
        </w:rPr>
        <w:t>农业是国民经济的基础，农业农村农民问题是关系国计民生的根本性问题。</w:t>
      </w:r>
    </w:p>
    <w:p w:rsidR="00F06ADB" w:rsidRPr="008A3917" w:rsidP="00F06ADB">
      <w:pPr>
        <w:tabs>
          <w:tab w:val="left" w:pos="3960"/>
        </w:tabs>
        <w:adjustRightInd w:val="0"/>
        <w:snapToGrid w:val="0"/>
        <w:ind w:firstLine="400" w:firstLineChars="200"/>
        <w:jc w:val="left"/>
        <w:rPr>
          <w:rFonts w:asciiTheme="minorEastAsia" w:hAnsiTheme="minorEastAsia"/>
          <w:color w:val="000000" w:themeColor="text1"/>
        </w:rPr>
      </w:pPr>
      <w:r w:rsidRPr="008A3917">
        <w:rPr>
          <w:rFonts w:asciiTheme="minorEastAsia" w:hAnsiTheme="minorEastAsia"/>
          <w:color w:val="000000" w:themeColor="text1"/>
        </w:rPr>
        <w:t>(任意答对四点即可，每点</w:t>
      </w:r>
      <w:r w:rsidRPr="008A3917">
        <w:rPr>
          <w:rFonts w:asciiTheme="minorEastAsia" w:hAnsiTheme="minorEastAsia" w:hint="eastAsia"/>
          <w:color w:val="000000" w:themeColor="text1"/>
        </w:rPr>
        <w:t>2.5</w:t>
      </w:r>
      <w:r w:rsidRPr="008A3917">
        <w:rPr>
          <w:rFonts w:asciiTheme="minorEastAsia" w:hAnsiTheme="minorEastAsia"/>
          <w:color w:val="000000" w:themeColor="text1"/>
        </w:rPr>
        <w:t>分，满分1</w:t>
      </w:r>
      <w:r w:rsidRPr="008A3917">
        <w:rPr>
          <w:rFonts w:asciiTheme="minorEastAsia" w:hAnsiTheme="minorEastAsia" w:hint="eastAsia"/>
          <w:color w:val="000000" w:themeColor="text1"/>
        </w:rPr>
        <w:t>0</w:t>
      </w:r>
      <w:r w:rsidRPr="008A3917">
        <w:rPr>
          <w:rFonts w:asciiTheme="minorEastAsia" w:hAnsiTheme="minorEastAsia"/>
          <w:color w:val="000000" w:themeColor="text1"/>
        </w:rPr>
        <w:t>分)</w:t>
      </w:r>
    </w:p>
    <w:p w:rsidR="00F06ADB" w:rsidP="00F06ADB">
      <w:pPr>
        <w:adjustRightInd w:val="0"/>
        <w:snapToGrid w:val="0"/>
        <w:ind w:firstLine="400" w:firstLineChars="200"/>
        <w:jc w:val="left"/>
        <w:rPr>
          <w:rFonts w:ascii="宋体" w:eastAsia="宋体" w:hAnsi="宋体" w:cs="宋体"/>
          <w:color w:val="000000" w:themeColor="text1"/>
        </w:rPr>
      </w:pPr>
      <w:r w:rsidRPr="008A3917">
        <w:rPr>
          <w:color w:val="000000" w:themeColor="text1"/>
        </w:rPr>
        <w:t>27</w:t>
      </w:r>
      <w:r w:rsidRPr="008A3917">
        <w:rPr>
          <w:color w:val="000000" w:themeColor="text1"/>
        </w:rPr>
        <w:t>．</w:t>
      </w:r>
      <w:r w:rsidRPr="008A3917">
        <w:rPr>
          <w:rFonts w:ascii="宋体" w:eastAsia="宋体" w:hAnsi="宋体" w:cs="宋体"/>
          <w:color w:val="000000" w:themeColor="text1"/>
        </w:rPr>
        <w:t>①落实新发展理念。转变经济发展方式.加快建设现代化经济体系。②实施创断驱动发展战略,加快创新型国家建设，培育经济发展新动能。③加快完善社会主义市场经济体制促进资源优化配置。④优化产业结构。促进一、二，三产业融合发展,推进经济结构战略性调整。⑥实施乡村振兴战略,促进农业现代化，提升农村经济质效。⑥全面促进资源节约和环境保护,增强可持续发展能力。⑦转变对外经济发展方式，加快培育国际经济合作和竞争新优势.推动形成全面开放新格局。⑧继续实施区城协调发展战略。</w:t>
      </w:r>
    </w:p>
    <w:p w:rsidR="00F06ADB" w:rsidRPr="008A3917" w:rsidP="00F06ADB">
      <w:pPr>
        <w:adjustRightInd w:val="0"/>
        <w:snapToGrid w:val="0"/>
        <w:ind w:firstLine="400" w:firstLineChars="200"/>
        <w:jc w:val="left"/>
        <w:rPr>
          <w:color w:val="000000" w:themeColor="text1"/>
        </w:rPr>
      </w:pPr>
      <w:r w:rsidRPr="008A3917">
        <w:rPr>
          <w:rFonts w:ascii="宋体" w:eastAsia="宋体" w:hAnsi="宋体" w:cs="宋体"/>
          <w:color w:val="000000" w:themeColor="text1"/>
        </w:rPr>
        <w:t>(任意回答</w:t>
      </w:r>
      <w:r w:rsidRPr="008A3917">
        <w:rPr>
          <w:rFonts w:ascii="宋体" w:eastAsia="宋体" w:hAnsi="宋体" w:cs="宋体" w:hint="eastAsia"/>
          <w:color w:val="000000" w:themeColor="text1"/>
        </w:rPr>
        <w:t>4</w:t>
      </w:r>
      <w:r w:rsidRPr="008A3917">
        <w:rPr>
          <w:rFonts w:ascii="宋体" w:eastAsia="宋体" w:hAnsi="宋体" w:cs="宋体"/>
          <w:color w:val="000000" w:themeColor="text1"/>
        </w:rPr>
        <w:t>点即可得分</w:t>
      </w:r>
      <w:r>
        <w:rPr>
          <w:rFonts w:ascii="宋体" w:eastAsia="宋体" w:hAnsi="宋体" w:cs="宋体" w:hint="eastAsia"/>
          <w:color w:val="000000" w:themeColor="text1"/>
        </w:rPr>
        <w:t>,</w:t>
      </w:r>
      <w:r w:rsidRPr="008A3917">
        <w:rPr>
          <w:rFonts w:asciiTheme="minorEastAsia" w:hAnsiTheme="minorEastAsia"/>
          <w:color w:val="000000" w:themeColor="text1"/>
        </w:rPr>
        <w:t xml:space="preserve"> 每点</w:t>
      </w:r>
      <w:r w:rsidRPr="008A3917">
        <w:rPr>
          <w:rFonts w:asciiTheme="minorEastAsia" w:hAnsiTheme="minorEastAsia" w:hint="eastAsia"/>
          <w:color w:val="000000" w:themeColor="text1"/>
        </w:rPr>
        <w:t>3</w:t>
      </w:r>
      <w:r w:rsidRPr="008A3917">
        <w:rPr>
          <w:rFonts w:asciiTheme="minorEastAsia" w:hAnsiTheme="minorEastAsia"/>
          <w:color w:val="000000" w:themeColor="text1"/>
        </w:rPr>
        <w:t>分，满分1</w:t>
      </w:r>
      <w:r w:rsidRPr="008A3917">
        <w:rPr>
          <w:rFonts w:asciiTheme="minorEastAsia" w:hAnsiTheme="minorEastAsia" w:hint="eastAsia"/>
          <w:color w:val="000000" w:themeColor="text1"/>
        </w:rPr>
        <w:t>2</w:t>
      </w:r>
      <w:r w:rsidRPr="008A3917">
        <w:rPr>
          <w:rFonts w:asciiTheme="minorEastAsia" w:hAnsiTheme="minorEastAsia"/>
          <w:color w:val="000000" w:themeColor="text1"/>
        </w:rPr>
        <w:t>分</w:t>
      </w:r>
      <w:r w:rsidRPr="008A3917">
        <w:rPr>
          <w:rFonts w:ascii="宋体" w:eastAsia="宋体" w:hAnsi="宋体" w:cs="宋体"/>
          <w:color w:val="000000" w:themeColor="text1"/>
        </w:rPr>
        <w:t>)</w:t>
      </w:r>
    </w:p>
    <w:p w:rsidR="00F06ADB" w:rsidP="00F06ADB">
      <w:pPr>
        <w:ind w:firstLine="400" w:firstLineChars="200"/>
        <w:jc w:val="left"/>
        <w:textAlignment w:val="center"/>
        <w:rPr>
          <w:color w:val="000000" w:themeColor="text1"/>
        </w:rPr>
      </w:pPr>
      <w:r w:rsidRPr="008A3917">
        <w:rPr>
          <w:rFonts w:hint="eastAsia"/>
          <w:color w:val="000000" w:themeColor="text1"/>
        </w:rPr>
        <w:t>2</w:t>
      </w:r>
      <w:r w:rsidRPr="008A3917">
        <w:rPr>
          <w:color w:val="000000" w:themeColor="text1"/>
        </w:rPr>
        <w:t>8</w:t>
      </w:r>
      <w:r w:rsidRPr="008A3917">
        <w:rPr>
          <w:color w:val="000000" w:themeColor="text1"/>
        </w:rPr>
        <w:t>、</w:t>
      </w:r>
      <w:r>
        <w:rPr>
          <w:rFonts w:hint="eastAsia"/>
          <w:color w:val="000000" w:themeColor="text1"/>
        </w:rPr>
        <w:t>(</w:t>
      </w:r>
      <w:r w:rsidRPr="008A3917">
        <w:rPr>
          <w:rFonts w:hint="eastAsia"/>
          <w:color w:val="000000" w:themeColor="text1"/>
        </w:rPr>
        <w:t>劳动者角度</w:t>
      </w:r>
      <w:r>
        <w:rPr>
          <w:rFonts w:hint="eastAsia"/>
          <w:color w:val="000000" w:themeColor="text1"/>
        </w:rPr>
        <w:t>)</w:t>
      </w:r>
      <w:r w:rsidRPr="008A3917">
        <w:rPr>
          <w:rFonts w:hint="eastAsia"/>
          <w:color w:val="000000" w:themeColor="text1"/>
        </w:rPr>
        <w:t>：</w:t>
      </w:r>
      <w:r w:rsidRPr="008A3917">
        <w:rPr>
          <w:rFonts w:hint="eastAsia"/>
          <w:color w:val="000000" w:themeColor="text1"/>
        </w:rPr>
        <w:t>(1)</w:t>
      </w:r>
      <w:r w:rsidRPr="008A3917">
        <w:rPr>
          <w:rFonts w:hint="eastAsia"/>
          <w:color w:val="000000" w:themeColor="text1"/>
        </w:rPr>
        <w:t>劳动者具有享受社会保险和福利的权利</w:t>
      </w:r>
      <w:r w:rsidRPr="008A3917">
        <w:rPr>
          <w:rFonts w:hint="eastAsia"/>
          <w:color w:val="000000" w:themeColor="text1"/>
        </w:rPr>
        <w:t>,</w:t>
      </w:r>
      <w:r w:rsidRPr="008A3917">
        <w:rPr>
          <w:rFonts w:hint="eastAsia"/>
          <w:color w:val="000000" w:themeColor="text1"/>
        </w:rPr>
        <w:t>大病保险全面覆盖</w:t>
      </w:r>
      <w:r w:rsidRPr="008A3917">
        <w:rPr>
          <w:rFonts w:hint="eastAsia"/>
          <w:color w:val="000000" w:themeColor="text1"/>
        </w:rPr>
        <w:t>,</w:t>
      </w:r>
      <w:r w:rsidRPr="008A3917">
        <w:rPr>
          <w:rFonts w:hint="eastAsia"/>
          <w:color w:val="000000" w:themeColor="text1"/>
        </w:rPr>
        <w:t>有利于维护劳动者的权益</w:t>
      </w:r>
      <w:r w:rsidRPr="008A3917">
        <w:rPr>
          <w:rFonts w:hint="eastAsia"/>
          <w:color w:val="000000" w:themeColor="text1"/>
        </w:rPr>
        <w:t>,</w:t>
      </w:r>
      <w:r w:rsidRPr="008A3917">
        <w:rPr>
          <w:rFonts w:hint="eastAsia"/>
          <w:color w:val="000000" w:themeColor="text1"/>
        </w:rPr>
        <w:t>保障劳动者主人翁地位</w:t>
      </w:r>
      <w:r w:rsidRPr="008A3917">
        <w:rPr>
          <w:rFonts w:hint="eastAsia"/>
          <w:color w:val="000000" w:themeColor="text1"/>
        </w:rPr>
        <w:t>,</w:t>
      </w:r>
      <w:r w:rsidRPr="008A3917">
        <w:rPr>
          <w:rFonts w:hint="eastAsia"/>
          <w:color w:val="000000" w:themeColor="text1"/>
        </w:rPr>
        <w:t>充分调动和发挥劳动者的积极性、创造性。</w:t>
      </w:r>
      <w:r>
        <w:rPr>
          <w:rFonts w:hint="eastAsia"/>
          <w:color w:val="000000" w:themeColor="text1"/>
        </w:rPr>
        <w:t>(</w:t>
      </w:r>
      <w:r w:rsidRPr="008A3917">
        <w:rPr>
          <w:rFonts w:hint="eastAsia"/>
          <w:color w:val="000000" w:themeColor="text1"/>
        </w:rPr>
        <w:t>分配角度</w:t>
      </w:r>
      <w:r>
        <w:rPr>
          <w:rFonts w:hint="eastAsia"/>
          <w:color w:val="000000" w:themeColor="text1"/>
        </w:rPr>
        <w:t>)</w:t>
      </w:r>
      <w:r w:rsidRPr="008A3917">
        <w:rPr>
          <w:rFonts w:hint="eastAsia"/>
          <w:color w:val="000000" w:themeColor="text1"/>
        </w:rPr>
        <w:t>：</w:t>
      </w:r>
      <w:r w:rsidRPr="008A3917">
        <w:rPr>
          <w:rFonts w:hint="eastAsia"/>
          <w:color w:val="000000" w:themeColor="text1"/>
        </w:rPr>
        <w:t>(2)</w:t>
      </w:r>
      <w:r w:rsidRPr="008A3917">
        <w:rPr>
          <w:rFonts w:hint="eastAsia"/>
          <w:color w:val="000000" w:themeColor="text1"/>
        </w:rPr>
        <w:t>公平是提高经济效率的保证。全面实施城乡居民大病保险</w:t>
      </w:r>
      <w:r w:rsidRPr="008A3917">
        <w:rPr>
          <w:rFonts w:hint="eastAsia"/>
          <w:color w:val="000000" w:themeColor="text1"/>
        </w:rPr>
        <w:t>,</w:t>
      </w:r>
      <w:r w:rsidRPr="008A3917">
        <w:rPr>
          <w:rFonts w:hint="eastAsia"/>
          <w:color w:val="000000" w:themeColor="text1"/>
        </w:rPr>
        <w:t>有利于促进社会公平</w:t>
      </w:r>
      <w:r w:rsidRPr="008A3917">
        <w:rPr>
          <w:rFonts w:hint="eastAsia"/>
          <w:color w:val="000000" w:themeColor="text1"/>
        </w:rPr>
        <w:t>,</w:t>
      </w:r>
      <w:r w:rsidRPr="008A3917">
        <w:rPr>
          <w:rFonts w:hint="eastAsia"/>
          <w:color w:val="000000" w:themeColor="text1"/>
        </w:rPr>
        <w:t>维护劳动者权益</w:t>
      </w:r>
      <w:r w:rsidRPr="008A3917">
        <w:rPr>
          <w:rFonts w:hint="eastAsia"/>
          <w:color w:val="000000" w:themeColor="text1"/>
        </w:rPr>
        <w:t>,</w:t>
      </w:r>
      <w:r w:rsidRPr="008A3917">
        <w:rPr>
          <w:rFonts w:hint="eastAsia"/>
          <w:color w:val="000000" w:themeColor="text1"/>
        </w:rPr>
        <w:t>激发劳动者发展生产、提高经济效率的积极性。</w:t>
      </w:r>
      <w:r w:rsidRPr="008A3917">
        <w:rPr>
          <w:rFonts w:hint="eastAsia"/>
          <w:color w:val="000000" w:themeColor="text1"/>
        </w:rPr>
        <w:t>(3)</w:t>
      </w:r>
      <w:r w:rsidRPr="008A3917">
        <w:rPr>
          <w:rFonts w:hint="eastAsia"/>
          <w:color w:val="000000" w:themeColor="text1"/>
        </w:rPr>
        <w:t>大病保险全面覆盖</w:t>
      </w:r>
      <w:r w:rsidRPr="008A3917">
        <w:rPr>
          <w:rFonts w:hint="eastAsia"/>
          <w:color w:val="000000" w:themeColor="text1"/>
        </w:rPr>
        <w:t>,</w:t>
      </w:r>
      <w:r w:rsidRPr="008A3917">
        <w:rPr>
          <w:rFonts w:hint="eastAsia"/>
          <w:color w:val="000000" w:themeColor="text1"/>
        </w:rPr>
        <w:t>有利于再分配更加注重</w:t>
      </w:r>
      <w:r w:rsidRPr="008A3917">
        <w:rPr>
          <w:rFonts w:hint="eastAsia"/>
          <w:color w:val="000000" w:themeColor="text1"/>
        </w:rPr>
        <w:t>公平</w:t>
      </w:r>
      <w:r w:rsidRPr="008A3917">
        <w:rPr>
          <w:rFonts w:hint="eastAsia"/>
          <w:color w:val="000000" w:themeColor="text1"/>
        </w:rPr>
        <w:t>,</w:t>
      </w:r>
      <w:r w:rsidRPr="008A3917">
        <w:rPr>
          <w:rFonts w:hint="eastAsia"/>
          <w:color w:val="000000" w:themeColor="text1"/>
        </w:rPr>
        <w:t>增加低收入者收入</w:t>
      </w:r>
      <w:r w:rsidRPr="008A3917">
        <w:rPr>
          <w:rFonts w:hint="eastAsia"/>
          <w:color w:val="000000" w:themeColor="text1"/>
        </w:rPr>
        <w:t>;</w:t>
      </w:r>
      <w:r w:rsidRPr="008A3917">
        <w:rPr>
          <w:rFonts w:hint="eastAsia"/>
          <w:color w:val="000000" w:themeColor="text1"/>
        </w:rPr>
        <w:t>有利于缩小城乡、区域、行业收入分配差距。</w:t>
      </w:r>
      <w:r>
        <w:rPr>
          <w:rFonts w:hint="eastAsia"/>
          <w:color w:val="000000" w:themeColor="text1"/>
        </w:rPr>
        <w:t>(</w:t>
      </w:r>
      <w:r w:rsidRPr="008A3917">
        <w:rPr>
          <w:rFonts w:hint="eastAsia"/>
          <w:color w:val="000000" w:themeColor="text1"/>
        </w:rPr>
        <w:t>财政角度</w:t>
      </w:r>
      <w:r>
        <w:rPr>
          <w:rFonts w:hint="eastAsia"/>
          <w:color w:val="000000" w:themeColor="text1"/>
        </w:rPr>
        <w:t>)</w:t>
      </w:r>
      <w:r w:rsidRPr="008A3917">
        <w:rPr>
          <w:rFonts w:hint="eastAsia"/>
          <w:color w:val="000000" w:themeColor="text1"/>
        </w:rPr>
        <w:t>：</w:t>
      </w:r>
      <w:r w:rsidRPr="008A3917">
        <w:rPr>
          <w:rFonts w:hint="eastAsia"/>
          <w:color w:val="000000" w:themeColor="text1"/>
        </w:rPr>
        <w:t>(4)</w:t>
      </w:r>
      <w:r w:rsidRPr="008A3917">
        <w:rPr>
          <w:rFonts w:hint="eastAsia"/>
          <w:color w:val="000000" w:themeColor="text1"/>
        </w:rPr>
        <w:t>国家财政是促进社会公平</w:t>
      </w:r>
      <w:r w:rsidRPr="008A3917">
        <w:rPr>
          <w:rFonts w:hint="eastAsia"/>
          <w:color w:val="000000" w:themeColor="text1"/>
        </w:rPr>
        <w:t>,</w:t>
      </w:r>
      <w:r w:rsidRPr="008A3917">
        <w:rPr>
          <w:rFonts w:hint="eastAsia"/>
          <w:color w:val="000000" w:themeColor="text1"/>
        </w:rPr>
        <w:t>改善人民生活的物质保障。</w:t>
      </w:r>
      <w:r w:rsidRPr="008A3917">
        <w:rPr>
          <w:rFonts w:hint="eastAsia"/>
          <w:color w:val="000000" w:themeColor="text1"/>
        </w:rPr>
        <w:t>(5)</w:t>
      </w:r>
      <w:r w:rsidRPr="008A3917">
        <w:rPr>
          <w:rFonts w:hint="eastAsia"/>
          <w:color w:val="000000" w:themeColor="text1"/>
        </w:rPr>
        <w:t>大病保险全面覆盖</w:t>
      </w:r>
      <w:r w:rsidRPr="008A3917">
        <w:rPr>
          <w:rFonts w:hint="eastAsia"/>
          <w:color w:val="000000" w:themeColor="text1"/>
        </w:rPr>
        <w:t>,</w:t>
      </w:r>
      <w:r w:rsidRPr="008A3917">
        <w:rPr>
          <w:rFonts w:hint="eastAsia"/>
          <w:color w:val="000000" w:themeColor="text1"/>
        </w:rPr>
        <w:t>有利于保障和提高人民的生活水平</w:t>
      </w:r>
      <w:r w:rsidRPr="008A3917">
        <w:rPr>
          <w:rFonts w:hint="eastAsia"/>
          <w:color w:val="000000" w:themeColor="text1"/>
        </w:rPr>
        <w:t>,</w:t>
      </w:r>
      <w:r w:rsidRPr="008A3917">
        <w:rPr>
          <w:rFonts w:hint="eastAsia"/>
          <w:color w:val="000000" w:themeColor="text1"/>
        </w:rPr>
        <w:t>促进社会的稳定和谐。</w:t>
      </w:r>
    </w:p>
    <w:p w:rsidR="00F06ADB" w:rsidRPr="008A3917" w:rsidP="00F06ADB">
      <w:pPr>
        <w:ind w:firstLine="400" w:firstLineChars="200"/>
        <w:jc w:val="left"/>
        <w:textAlignment w:val="center"/>
        <w:rPr>
          <w:rFonts w:asciiTheme="minorEastAsia" w:hAnsiTheme="minorEastAsia"/>
          <w:color w:val="000000" w:themeColor="text1"/>
        </w:rPr>
      </w:pPr>
      <w:r w:rsidRPr="008A3917">
        <w:rPr>
          <w:rFonts w:asciiTheme="minorEastAsia" w:hAnsiTheme="minorEastAsia"/>
          <w:color w:val="000000" w:themeColor="text1"/>
        </w:rPr>
        <w:t>(任意答对四点即可，每点</w:t>
      </w:r>
      <w:r w:rsidRPr="008A3917">
        <w:rPr>
          <w:rFonts w:asciiTheme="minorEastAsia" w:hAnsiTheme="minorEastAsia" w:hint="eastAsia"/>
          <w:color w:val="000000" w:themeColor="text1"/>
        </w:rPr>
        <w:t>3</w:t>
      </w:r>
      <w:r w:rsidRPr="008A3917">
        <w:rPr>
          <w:rFonts w:asciiTheme="minorEastAsia" w:hAnsiTheme="minorEastAsia"/>
          <w:color w:val="000000" w:themeColor="text1"/>
        </w:rPr>
        <w:t>分，满分1</w:t>
      </w:r>
      <w:r w:rsidRPr="008A3917">
        <w:rPr>
          <w:rFonts w:asciiTheme="minorEastAsia" w:hAnsiTheme="minorEastAsia" w:hint="eastAsia"/>
          <w:color w:val="000000" w:themeColor="text1"/>
        </w:rPr>
        <w:t>2</w:t>
      </w:r>
      <w:r w:rsidRPr="008A3917">
        <w:rPr>
          <w:rFonts w:asciiTheme="minorEastAsia" w:hAnsiTheme="minorEastAsia"/>
          <w:color w:val="000000" w:themeColor="text1"/>
        </w:rPr>
        <w:t>分)</w:t>
      </w:r>
    </w:p>
    <w:p w:rsidR="00F06ADB" w:rsidRPr="008A3917" w:rsidP="00F06ADB">
      <w:pPr>
        <w:adjustRightInd w:val="0"/>
        <w:snapToGrid w:val="0"/>
        <w:ind w:firstLine="400" w:firstLineChars="200"/>
        <w:jc w:val="left"/>
        <w:textAlignment w:val="center"/>
        <w:rPr>
          <w:color w:val="000000" w:themeColor="text1"/>
        </w:rPr>
      </w:pPr>
      <w:r w:rsidRPr="008A3917">
        <w:rPr>
          <w:color w:val="000000" w:themeColor="text1"/>
        </w:rPr>
        <w:t>2</w:t>
      </w:r>
      <w:r w:rsidRPr="008A3917">
        <w:rPr>
          <w:rFonts w:hint="eastAsia"/>
          <w:color w:val="000000" w:themeColor="text1"/>
        </w:rPr>
        <w:t>9</w:t>
      </w:r>
      <w:r w:rsidRPr="008A3917">
        <w:rPr>
          <w:color w:val="000000" w:themeColor="text1"/>
        </w:rPr>
        <w:t>．</w:t>
      </w:r>
      <w:r w:rsidRPr="008A3917">
        <w:rPr>
          <w:rFonts w:hAnsi="宋体" w:hint="eastAsia"/>
          <w:color w:val="000000" w:themeColor="text1"/>
          <w:spacing w:val="10"/>
        </w:rPr>
        <w:t>【</w:t>
      </w:r>
      <w:r w:rsidRPr="008A3917">
        <w:rPr>
          <w:rFonts w:ascii="黑体" w:eastAsia="黑体" w:hAnsi="黑体" w:hint="eastAsia"/>
          <w:color w:val="000000" w:themeColor="text1"/>
          <w:spacing w:val="10"/>
        </w:rPr>
        <w:t>答案</w:t>
      </w:r>
      <w:r w:rsidRPr="008A3917">
        <w:rPr>
          <w:rFonts w:hAnsi="宋体" w:hint="eastAsia"/>
          <w:color w:val="000000" w:themeColor="text1"/>
          <w:spacing w:val="10"/>
        </w:rPr>
        <w:t>】</w:t>
      </w:r>
      <w:r w:rsidRPr="008A3917">
        <w:rPr>
          <w:rFonts w:ascii="宋体" w:hAnsi="宋体" w:cs="宋体" w:hint="eastAsia"/>
          <w:color w:val="000000" w:themeColor="text1"/>
        </w:rPr>
        <w:t>①</w:t>
      </w:r>
      <w:r w:rsidRPr="008A3917">
        <w:rPr>
          <w:color w:val="000000" w:themeColor="text1"/>
        </w:rPr>
        <w:t>有利于实现对外贸易平衡发展，减少贸易摩擦，改善对外贸易环境，促进我国对外贸易的发展</w:t>
      </w:r>
      <w:r w:rsidRPr="008A3917">
        <w:rPr>
          <w:rFonts w:hint="eastAsia"/>
          <w:color w:val="000000" w:themeColor="text1"/>
        </w:rPr>
        <w:t>。</w:t>
      </w:r>
    </w:p>
    <w:p w:rsidR="00F06ADB" w:rsidRPr="008A3917" w:rsidP="00F06ADB">
      <w:pPr>
        <w:adjustRightInd w:val="0"/>
        <w:snapToGrid w:val="0"/>
        <w:ind w:firstLine="400" w:firstLineChars="200"/>
        <w:jc w:val="left"/>
        <w:rPr>
          <w:color w:val="000000" w:themeColor="text1"/>
        </w:rPr>
      </w:pPr>
      <w:r w:rsidRPr="008A3917">
        <w:rPr>
          <w:rFonts w:ascii="宋体" w:hAnsi="宋体" w:cs="宋体" w:hint="eastAsia"/>
          <w:color w:val="000000" w:themeColor="text1"/>
        </w:rPr>
        <w:t>②</w:t>
      </w:r>
      <w:r w:rsidRPr="008A3917">
        <w:rPr>
          <w:color w:val="000000" w:themeColor="text1"/>
        </w:rPr>
        <w:t>有利于降低企业的进口成本，推动企业技术进步，促进国内产业升级，最终促进经济高质量增长</w:t>
      </w:r>
      <w:r w:rsidRPr="008A3917">
        <w:rPr>
          <w:rFonts w:hint="eastAsia"/>
          <w:color w:val="000000" w:themeColor="text1"/>
        </w:rPr>
        <w:t>。</w:t>
      </w:r>
    </w:p>
    <w:p w:rsidR="00F06ADB" w:rsidRPr="008A3917" w:rsidP="00F06ADB">
      <w:pPr>
        <w:adjustRightInd w:val="0"/>
        <w:snapToGrid w:val="0"/>
        <w:ind w:firstLine="400" w:firstLineChars="200"/>
        <w:jc w:val="left"/>
        <w:rPr>
          <w:color w:val="000000" w:themeColor="text1"/>
        </w:rPr>
      </w:pPr>
      <w:r w:rsidRPr="008A3917">
        <w:rPr>
          <w:rFonts w:ascii="宋体" w:hAnsi="宋体" w:cs="宋体" w:hint="eastAsia"/>
          <w:color w:val="000000" w:themeColor="text1"/>
        </w:rPr>
        <w:t>③</w:t>
      </w:r>
      <w:r w:rsidRPr="008A3917">
        <w:rPr>
          <w:color w:val="000000" w:themeColor="text1"/>
        </w:rPr>
        <w:t>有利于为国内消费者提供更多优质的选择，提高消费质量和水平，优化消费结构，满足人民对美好生活的需求</w:t>
      </w:r>
      <w:r w:rsidRPr="008A3917">
        <w:rPr>
          <w:rFonts w:hint="eastAsia"/>
          <w:color w:val="000000" w:themeColor="text1"/>
        </w:rPr>
        <w:t>。</w:t>
      </w:r>
    </w:p>
    <w:p w:rsidR="00F06ADB" w:rsidRPr="008A3917" w:rsidP="00F06ADB">
      <w:pPr>
        <w:tabs>
          <w:tab w:val="left" w:pos="3960"/>
        </w:tabs>
        <w:adjustRightInd w:val="0"/>
        <w:snapToGrid w:val="0"/>
        <w:ind w:firstLine="400" w:firstLineChars="200"/>
        <w:jc w:val="left"/>
        <w:rPr>
          <w:color w:val="000000" w:themeColor="text1"/>
        </w:rPr>
      </w:pPr>
      <w:r w:rsidRPr="008A3917">
        <w:rPr>
          <w:rFonts w:ascii="宋体" w:hAnsi="宋体" w:cs="宋体" w:hint="eastAsia"/>
          <w:color w:val="000000" w:themeColor="text1"/>
        </w:rPr>
        <w:t>④</w:t>
      </w:r>
      <w:r w:rsidRPr="008A3917">
        <w:rPr>
          <w:color w:val="000000" w:themeColor="text1"/>
        </w:rPr>
        <w:t>有利于促进出口国的经济增长和人民就业，促进世界贸易发展，提高中国经济对全球经济增长的贡献。</w:t>
      </w:r>
    </w:p>
    <w:p w:rsidR="00F06ADB" w:rsidRPr="008A3917" w:rsidP="00F06ADB">
      <w:pPr>
        <w:tabs>
          <w:tab w:val="left" w:pos="3960"/>
        </w:tabs>
        <w:adjustRightInd w:val="0"/>
        <w:snapToGrid w:val="0"/>
        <w:ind w:firstLine="400" w:firstLineChars="200"/>
        <w:jc w:val="left"/>
        <w:rPr>
          <w:color w:val="000000" w:themeColor="text1"/>
        </w:rPr>
      </w:pPr>
      <w:r w:rsidRPr="008A3917">
        <w:rPr>
          <w:color w:val="000000" w:themeColor="text1"/>
        </w:rPr>
        <w:t>(</w:t>
      </w:r>
      <w:r w:rsidRPr="008A3917">
        <w:rPr>
          <w:color w:val="000000" w:themeColor="text1"/>
        </w:rPr>
        <w:t>每点</w:t>
      </w:r>
      <w:r w:rsidRPr="008A3917">
        <w:rPr>
          <w:color w:val="000000" w:themeColor="text1"/>
        </w:rPr>
        <w:t>3</w:t>
      </w:r>
      <w:r w:rsidRPr="008A3917">
        <w:rPr>
          <w:color w:val="000000" w:themeColor="text1"/>
        </w:rPr>
        <w:t>分，满分</w:t>
      </w:r>
      <w:r w:rsidRPr="008A3917">
        <w:rPr>
          <w:color w:val="000000" w:themeColor="text1"/>
        </w:rPr>
        <w:t>12</w:t>
      </w:r>
      <w:r w:rsidRPr="008A3917">
        <w:rPr>
          <w:color w:val="000000" w:themeColor="text1"/>
        </w:rPr>
        <w:t>分</w:t>
      </w:r>
      <w:r w:rsidRPr="008A3917">
        <w:rPr>
          <w:color w:val="000000" w:themeColor="text1"/>
        </w:rPr>
        <w:t>)</w:t>
      </w:r>
    </w:p>
    <w:p w:rsidR="00F06ADB" w:rsidRPr="008A3917" w:rsidP="00F06ADB">
      <w:pPr>
        <w:ind w:firstLine="200"/>
        <w:jc w:val="left"/>
        <w:rPr>
          <w:rFonts w:ascii="Calibri" w:eastAsia="宋体" w:hAnsi="Calibri" w:cs="Times New Roman"/>
          <w:color w:val="000000"/>
        </w:rPr>
      </w:pPr>
    </w:p>
    <w:p w:rsidR="007C106E" w:rsidP="007C106E">
      <w:pPr>
        <w:jc w:val="center"/>
      </w:pPr>
    </w:p>
    <w:sectPr w:rsidSect="00AA09F4">
      <w:footerReference w:type="default" r:id="rId14"/>
      <w:pgSz w:w="20639" w:h="14572" w:orient="landscape" w:code="12"/>
      <w:pgMar w:top="1800" w:right="1440" w:bottom="1800" w:left="1440" w:header="851" w:footer="992" w:gutter="0"/>
      <w:pgNumType w:start="1"/>
      <w:cols w:num="2"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9F4" w:rsidP="00AA09F4">
    <w:pPr>
      <w:pStyle w:val="Footer"/>
      <w:jc w:val="center"/>
    </w:pPr>
    <w:r w:rsidRPr="00AA09F4">
      <w:rPr>
        <w:rFonts w:asciiTheme="majorEastAsia" w:eastAsiaTheme="majorEastAsia" w:hAnsiTheme="majorEastAsia" w:hint="eastAsia"/>
        <w:sz w:val="21"/>
        <w:szCs w:val="21"/>
      </w:rPr>
      <w:t>高一政治</w:t>
    </w:r>
    <w:sdt>
      <w:sdtPr>
        <w:rPr>
          <w:sz w:val="21"/>
          <w:szCs w:val="21"/>
        </w:rPr>
        <w:id w:val="11174262"/>
        <w:docPartObj>
          <w:docPartGallery w:val="Page Numbers (Bottom of Page)"/>
          <w:docPartUnique/>
        </w:docPartObj>
      </w:sdtPr>
      <w:sdtEndPr>
        <w:rPr>
          <w:sz w:val="18"/>
          <w:szCs w:val="18"/>
        </w:rPr>
      </w:sdtEndPr>
      <w:sdtContent>
        <w:sdt>
          <w:sdtPr>
            <w:rPr>
              <w:sz w:val="21"/>
              <w:szCs w:val="21"/>
            </w:rPr>
            <w:id w:val="98381352"/>
            <w:docPartObj>
              <w:docPartGallery w:val="Page Numbers (Top of Page)"/>
              <w:docPartUnique/>
            </w:docPartObj>
          </w:sdtPr>
          <w:sdtEndPr>
            <w:rPr>
              <w:sz w:val="18"/>
              <w:szCs w:val="18"/>
            </w:rPr>
          </w:sdtEndPr>
          <w:sdtContent>
            <w:r>
              <w:rPr>
                <w:rFonts w:hint="eastAsia"/>
                <w:sz w:val="21"/>
                <w:szCs w:val="21"/>
              </w:rPr>
              <w:t xml:space="preserve">   </w:t>
            </w:r>
            <w:r w:rsidRPr="00AA09F4">
              <w:rPr>
                <w:sz w:val="21"/>
                <w:szCs w:val="21"/>
                <w:lang w:val="zh-CN"/>
              </w:rPr>
              <w:t xml:space="preserve"> </w:t>
            </w:r>
            <w:r w:rsidR="006A0D63">
              <w:rPr>
                <w:b/>
                <w:sz w:val="24"/>
                <w:szCs w:val="24"/>
              </w:rPr>
              <w:fldChar w:fldCharType="begin"/>
            </w:r>
            <w:r>
              <w:rPr>
                <w:b/>
              </w:rPr>
              <w:instrText>PAGE</w:instrText>
            </w:r>
            <w:r w:rsidR="006A0D63">
              <w:rPr>
                <w:b/>
                <w:sz w:val="24"/>
                <w:szCs w:val="24"/>
              </w:rPr>
              <w:fldChar w:fldCharType="separate"/>
            </w:r>
            <w:r w:rsidR="00003DB5">
              <w:rPr>
                <w:b/>
                <w:noProof/>
              </w:rPr>
              <w:t>1</w:t>
            </w:r>
            <w:r w:rsidR="006A0D63">
              <w:rPr>
                <w:b/>
                <w:sz w:val="24"/>
                <w:szCs w:val="24"/>
              </w:rPr>
              <w:fldChar w:fldCharType="end"/>
            </w:r>
            <w:r>
              <w:rPr>
                <w:lang w:val="zh-CN"/>
              </w:rPr>
              <w:t xml:space="preserve"> / </w:t>
            </w:r>
            <w:r w:rsidR="006A0D63">
              <w:rPr>
                <w:b/>
                <w:sz w:val="24"/>
                <w:szCs w:val="24"/>
              </w:rPr>
              <w:fldChar w:fldCharType="begin"/>
            </w:r>
            <w:r>
              <w:rPr>
                <w:b/>
              </w:rPr>
              <w:instrText>NUMPAGES</w:instrText>
            </w:r>
            <w:r w:rsidR="006A0D63">
              <w:rPr>
                <w:b/>
                <w:sz w:val="24"/>
                <w:szCs w:val="24"/>
              </w:rPr>
              <w:fldChar w:fldCharType="separate"/>
            </w:r>
            <w:r w:rsidR="00003DB5">
              <w:rPr>
                <w:b/>
                <w:noProof/>
              </w:rPr>
              <w:t>6</w:t>
            </w:r>
            <w:r w:rsidR="006A0D63">
              <w:rPr>
                <w:b/>
                <w:sz w:val="24"/>
                <w:szCs w:val="24"/>
              </w:rPr>
              <w:fldChar w:fldCharType="end"/>
            </w:r>
          </w:sdtContent>
        </w:sdt>
      </w:sdtContent>
    </w:sdt>
  </w:p>
  <w:p w:rsidR="00AA09F4">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20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8137C0"/>
    <w:rPr>
      <w:sz w:val="18"/>
      <w:szCs w:val="18"/>
    </w:rPr>
  </w:style>
  <w:style w:type="character" w:customStyle="1" w:styleId="Char">
    <w:name w:val="批注框文本 Char"/>
    <w:basedOn w:val="DefaultParagraphFont"/>
    <w:link w:val="BalloonText"/>
    <w:uiPriority w:val="99"/>
    <w:semiHidden/>
    <w:rsid w:val="008137C0"/>
    <w:rPr>
      <w:sz w:val="18"/>
      <w:szCs w:val="18"/>
    </w:rPr>
  </w:style>
  <w:style w:type="table" w:styleId="TableGrid">
    <w:name w:val="Table Grid"/>
    <w:basedOn w:val="TableNormal"/>
    <w:uiPriority w:val="59"/>
    <w:rsid w:val="006457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Char0"/>
    <w:uiPriority w:val="99"/>
    <w:semiHidden/>
    <w:unhideWhenUsed/>
    <w:rsid w:val="00AA09F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AA09F4"/>
    <w:rPr>
      <w:sz w:val="18"/>
      <w:szCs w:val="18"/>
    </w:rPr>
  </w:style>
  <w:style w:type="paragraph" w:styleId="Footer">
    <w:name w:val="footer"/>
    <w:basedOn w:val="Normal"/>
    <w:link w:val="Char1"/>
    <w:uiPriority w:val="99"/>
    <w:unhideWhenUsed/>
    <w:rsid w:val="00AA09F4"/>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AA09F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6</Pages>
  <Words>1189</Words>
  <Characters>6781</Characters>
  <Application>Microsoft Office Word</Application>
  <DocSecurity>0</DocSecurity>
  <Lines>56</Lines>
  <Paragraphs>15</Paragraphs>
  <ScaleCrop>false</ScaleCrop>
  <Company/>
  <LinksUpToDate>false</LinksUpToDate>
  <CharactersWithSpaces>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2019-01-07T02:36:00Z</dcterms:created>
  <dcterms:modified xsi:type="dcterms:W3CDTF">2019-03-07T03:09:00Z</dcterms:modified>
</cp:coreProperties>
</file>