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312B" w:rsidRPr="00B20B20" w:rsidRDefault="001D312B" w:rsidP="001D312B">
      <w:pPr>
        <w:pStyle w:val="0"/>
        <w:spacing w:line="360" w:lineRule="auto"/>
        <w:jc w:val="center"/>
        <w:rPr>
          <w:rFonts w:ascii="宋体" w:hAnsi="宋体"/>
          <w:b/>
          <w:bCs/>
          <w:sz w:val="32"/>
          <w:szCs w:val="30"/>
        </w:rPr>
      </w:pPr>
      <w:r w:rsidRPr="00B20B20">
        <w:rPr>
          <w:rFonts w:ascii="宋体" w:hAnsi="宋体" w:hint="eastAsia"/>
          <w:b/>
          <w:bCs/>
          <w:sz w:val="32"/>
          <w:szCs w:val="30"/>
        </w:rPr>
        <w:t>东北育才学校2018-2019学年高二上学期第二次月考</w:t>
      </w:r>
    </w:p>
    <w:p w:rsidR="001D312B" w:rsidRPr="00B20B20" w:rsidRDefault="001D312B" w:rsidP="001D312B">
      <w:pPr>
        <w:pStyle w:val="0"/>
        <w:spacing w:line="360" w:lineRule="auto"/>
        <w:jc w:val="center"/>
        <w:rPr>
          <w:rFonts w:ascii="宋体" w:hAnsi="宋体"/>
          <w:b/>
          <w:bCs/>
          <w:sz w:val="32"/>
          <w:szCs w:val="30"/>
        </w:rPr>
      </w:pPr>
      <w:r w:rsidRPr="00B20B20">
        <w:rPr>
          <w:rFonts w:ascii="宋体" w:hAnsi="宋体" w:hint="eastAsia"/>
          <w:b/>
          <w:bCs/>
          <w:sz w:val="32"/>
          <w:szCs w:val="30"/>
        </w:rPr>
        <w:t>地理试卷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t>一、选择题(本大题共30小题，每小题2分，共60分。每小题列出的四个备选项中只有一个是符合题目要求的，不选、多选、错选均不得分)</w:t>
      </w:r>
      <w:bookmarkStart w:id="0" w:name="_GoBack"/>
      <w:bookmarkEnd w:id="0"/>
    </w:p>
    <w:p w:rsidR="001D312B" w:rsidRPr="00A36BA0" w:rsidRDefault="001D312B" w:rsidP="001D312B">
      <w:pPr>
        <w:pStyle w:val="0"/>
        <w:spacing w:line="360" w:lineRule="auto"/>
        <w:rPr>
          <w:rFonts w:ascii="宋体" w:hAnsi="宋体" w:cs="楷体"/>
        </w:rPr>
      </w:pPr>
      <w:r w:rsidRPr="00A36BA0">
        <w:rPr>
          <w:rFonts w:ascii="宋体" w:hAnsi="宋体" w:hint="eastAsia"/>
        </w:rPr>
        <w:t>1</w:t>
      </w:r>
      <w:r w:rsidRPr="00A36BA0">
        <w:rPr>
          <w:rFonts w:ascii="宋体" w:hAnsi="宋体" w:cs="楷体" w:hint="eastAsia"/>
        </w:rPr>
        <w:t>.关于区域的叙述，错误的是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t>A. 区域都具有一定的区位特征      B. 区域都有一定的面积和形状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t>C. 区域都有一定明确的界线        D. 区域地理环境对区域发展有深刻的影响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t>2.我国政府下令停止开垦三江平原上的沼泽地，主要原因是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t>A. 三江平原的土壤十分贫瘠        B. 开发的成本太高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t>C. 粮食过剩，价格下降            D. 为了保护，改善生态环境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 w:cs="楷体"/>
        </w:rPr>
      </w:pPr>
      <w:r w:rsidRPr="00A36BA0">
        <w:rPr>
          <w:rFonts w:ascii="宋体" w:hAnsi="宋体" w:cs="楷体" w:hint="eastAsia"/>
        </w:rPr>
        <w:t>下图为某地区等高线地形图，图中湖泊M海拔为160米，读图完成下列问题。</w:t>
      </w:r>
    </w:p>
    <w:p w:rsidR="001D312B" w:rsidRPr="00A36BA0" w:rsidRDefault="001D312B" w:rsidP="001D312B">
      <w:pPr>
        <w:pStyle w:val="0"/>
        <w:spacing w:line="360" w:lineRule="auto"/>
        <w:jc w:val="center"/>
        <w:rPr>
          <w:rFonts w:ascii="宋体" w:hAnsi="宋体"/>
        </w:rPr>
      </w:pPr>
      <w:r>
        <w:rPr>
          <w:rFonts w:ascii="宋体" w:hAnsi="宋体" w:cs="宋体"/>
        </w:rPr>
        <w:fldChar w:fldCharType="begin"/>
      </w:r>
      <w:r>
        <w:rPr>
          <w:rFonts w:ascii="宋体" w:hAnsi="宋体" w:cs="宋体"/>
        </w:rPr>
        <w:instrText xml:space="preserve"> INCLUDEPICTURE  "http://s14.sinaimg.cn/mw690/001Eip7Fzy7pyiYgGqp0d&amp;690" \* MERGEFORMATINET </w:instrText>
      </w:r>
      <w:r>
        <w:rPr>
          <w:rFonts w:ascii="宋体" w:hAnsi="宋体" w:cs="宋体"/>
        </w:rPr>
        <w:fldChar w:fldCharType="separate"/>
      </w:r>
      <w:r>
        <w:rPr>
          <w:rFonts w:ascii="宋体" w:hAnsi="宋体" w:cs="宋体"/>
        </w:rPr>
        <w:fldChar w:fldCharType="begin"/>
      </w:r>
      <w:r>
        <w:rPr>
          <w:rFonts w:ascii="宋体" w:hAnsi="宋体" w:cs="宋体"/>
        </w:rPr>
        <w:instrText xml:space="preserve"> INCLUDEPICTURE  "http://s14.sinaimg.cn/mw690/001Eip7Fzy7pyiYgGqp0d&amp;690" \* MERGEFORMATINET </w:instrText>
      </w:r>
      <w:r>
        <w:rPr>
          <w:rFonts w:ascii="宋体" w:hAnsi="宋体" w:cs="宋体"/>
        </w:rPr>
        <w:fldChar w:fldCharType="separate"/>
      </w:r>
      <w:r w:rsidR="00A71738">
        <w:rPr>
          <w:rFonts w:ascii="宋体" w:hAnsi="宋体" w:cs="宋体"/>
        </w:rPr>
        <w:fldChar w:fldCharType="begin"/>
      </w:r>
      <w:r w:rsidR="00A71738">
        <w:rPr>
          <w:rFonts w:ascii="宋体" w:hAnsi="宋体" w:cs="宋体"/>
        </w:rPr>
        <w:instrText xml:space="preserve"> </w:instrText>
      </w:r>
      <w:r w:rsidR="00A71738">
        <w:rPr>
          <w:rFonts w:ascii="宋体" w:hAnsi="宋体" w:cs="宋体"/>
        </w:rPr>
        <w:instrText>INCLUDEPICTURE  "http://s14.sinaimg.cn/mw690/001Eip7Fzy7pyiYgGqp0d&amp;690" \* MERGEFORMATINET</w:instrText>
      </w:r>
      <w:r w:rsidR="00A71738">
        <w:rPr>
          <w:rFonts w:ascii="宋体" w:hAnsi="宋体" w:cs="宋体"/>
        </w:rPr>
        <w:instrText xml:space="preserve"> </w:instrText>
      </w:r>
      <w:r w:rsidR="00A71738">
        <w:rPr>
          <w:rFonts w:ascii="宋体" w:hAnsi="宋体" w:cs="宋体"/>
        </w:rPr>
        <w:fldChar w:fldCharType="separate"/>
      </w:r>
      <w:r w:rsidR="00A71738">
        <w:rPr>
          <w:rFonts w:ascii="宋体" w:hAnsi="宋体" w:cs="宋体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64" o:spid="_x0000_i1025" type="#_x0000_t75" alt="高中试卷网 http://sj.fjjy.org" style="width:298.35pt;height:139.95pt;mso-position-horizontal-relative:page;mso-position-vertical-relative:page">
            <v:fill o:detectmouseclick="t"/>
            <v:imagedata r:id="rId7" r:href="rId8"/>
          </v:shape>
        </w:pict>
      </w:r>
      <w:r w:rsidR="00A71738">
        <w:rPr>
          <w:rFonts w:ascii="宋体" w:hAnsi="宋体" w:cs="宋体"/>
        </w:rPr>
        <w:fldChar w:fldCharType="end"/>
      </w:r>
      <w:r>
        <w:rPr>
          <w:rFonts w:ascii="宋体" w:hAnsi="宋体" w:cs="宋体"/>
        </w:rPr>
        <w:fldChar w:fldCharType="end"/>
      </w:r>
      <w:r>
        <w:rPr>
          <w:rFonts w:ascii="宋体" w:hAnsi="宋体" w:cs="宋体"/>
        </w:rPr>
        <w:fldChar w:fldCharType="end"/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t>3. 图示区域最高点与M点的最小相对高度可接近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t>A. 700 m    B. 720 m    C. 730 m    D. 740 m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t>4. 图中河流上游的山脉走向为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t>A. 东西走向    B. 南北走向    C. 西北一东南走向    D. 东北一西南走向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t>5. 图中最利于泥沙沉积的河段是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t>A. ①    B. ②    C. ③    D. ④</w:t>
      </w:r>
    </w:p>
    <w:p w:rsidR="001D312B" w:rsidRPr="00A36BA0" w:rsidRDefault="001D312B" w:rsidP="001D312B">
      <w:pPr>
        <w:pStyle w:val="0"/>
        <w:spacing w:line="360" w:lineRule="auto"/>
        <w:ind w:firstLine="420"/>
        <w:rPr>
          <w:rFonts w:ascii="宋体" w:hAnsi="宋体" w:cs="楷体"/>
        </w:rPr>
      </w:pPr>
      <w:r w:rsidRPr="00A36BA0">
        <w:rPr>
          <w:rFonts w:ascii="宋体" w:hAnsi="宋体" w:cs="楷体" w:hint="eastAsia"/>
        </w:rPr>
        <w:t>一位去巴厘岛的游客在游记中写道：在乌布行走，常能看到随山势修筑的层层稻田，错落有致……走着走着，便会毫无预兆地遭遇一场阵雨，于是便在路旁的亭子里停下来听雨赏雨，看到路边石缝中“吱吱”地冒热气……下图为巴厘岛水系分布图，据此完成下列问题。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</w:p>
    <w:p w:rsidR="001D312B" w:rsidRPr="00A36BA0" w:rsidRDefault="00A71738" w:rsidP="001D312B">
      <w:pPr>
        <w:pStyle w:val="0"/>
        <w:spacing w:line="360" w:lineRule="auto"/>
        <w:rPr>
          <w:rFonts w:ascii="宋体" w:hAnsi="宋体"/>
        </w:rPr>
      </w:pPr>
      <w:r>
        <w:rPr>
          <w:rFonts w:ascii="宋体" w:hAnsi="宋体"/>
        </w:rPr>
        <w:lastRenderedPageBreak/>
        <w:pict>
          <v:shape id="图片 5" o:spid="_x0000_s1027" type="#_x0000_t75" alt="高中试卷网 http://sj.fjjy.org" style="position:absolute;left:0;text-align:left;margin-left:295.5pt;margin-top:7.6pt;width:136pt;height:88.85pt;z-index:2">
            <v:imagedata r:id="rId9" o:title="001Eip7Fzy7pyffdTXoe6&amp;690"/>
            <w10:wrap type="square"/>
          </v:shape>
        </w:pict>
      </w:r>
      <w:bookmarkStart w:id="1" w:name="image_operate_6411543394543107"/>
      <w:bookmarkEnd w:id="1"/>
      <w:r w:rsidR="001D312B" w:rsidRPr="00A36BA0">
        <w:rPr>
          <w:rFonts w:ascii="宋体" w:hAnsi="宋体" w:hint="eastAsia"/>
        </w:rPr>
        <w:t>6. 乌布随山势修筑层层稻田，有利于缓解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t>A. 水土流失B. 农业污染C. 土地沙化D. 耕地缺水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t>7. 在乌布遭遇毫无预兆的一场阵雨的成因最有可能是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t>A. 对流活动强烈    B. 台风活动频繁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t>C. 西南季风强盛    D. 东北信风控制</w:t>
      </w:r>
    </w:p>
    <w:p w:rsidR="001D312B" w:rsidRPr="00A36BA0" w:rsidRDefault="001D312B" w:rsidP="001D312B">
      <w:pPr>
        <w:pStyle w:val="0"/>
        <w:spacing w:line="360" w:lineRule="auto"/>
        <w:ind w:firstLine="420"/>
        <w:rPr>
          <w:rFonts w:ascii="宋体" w:hAnsi="宋体" w:cs="楷体"/>
        </w:rPr>
      </w:pPr>
      <w:r w:rsidRPr="00A36BA0">
        <w:rPr>
          <w:rFonts w:ascii="宋体" w:hAnsi="宋体" w:cs="楷体" w:hint="eastAsia"/>
        </w:rPr>
        <w:t>汉班托塔深水港位于斯里兰卡南部，距离印度洋上的国际主航运线仅10海里，地理位置十分优越。该港于2007年10月起由中国援建，2012年开始运营，日均万吨级船只到港量达300余艘。2017年7月，斯里兰卡与中国签署协议，中国购得汉班托塔港口70%的股权，并租用港口及周边土地，租期为99年。下图为斯里兰卡地形简图。读图，完成下列问题</w:t>
      </w:r>
      <w:bookmarkStart w:id="2" w:name="image_operate_43791543394523341"/>
      <w:bookmarkEnd w:id="2"/>
    </w:p>
    <w:p w:rsidR="001D312B" w:rsidRPr="00A36BA0" w:rsidRDefault="00A71738" w:rsidP="001D312B">
      <w:pPr>
        <w:pStyle w:val="0"/>
        <w:spacing w:line="360" w:lineRule="auto"/>
        <w:rPr>
          <w:rFonts w:ascii="宋体" w:hAnsi="宋体"/>
        </w:rPr>
      </w:pPr>
      <w:r>
        <w:rPr>
          <w:rFonts w:ascii="宋体" w:hAnsi="宋体"/>
        </w:rPr>
        <w:pict>
          <v:shape id="图片 6" o:spid="_x0000_s1028" type="#_x0000_t75" alt="高中试卷网 http://sj.fjjy.org" style="position:absolute;left:0;text-align:left;margin-left:280.95pt;margin-top:8.2pt;width:153.75pt;height:178.5pt;z-index:3">
            <v:imagedata r:id="rId10" o:title="湖北省沙市中学高二2018-2019学年上学期期中考试地理【解析】"/>
            <w10:wrap type="square"/>
          </v:shape>
        </w:pict>
      </w:r>
      <w:r w:rsidR="001D312B" w:rsidRPr="00A36BA0">
        <w:rPr>
          <w:rFonts w:ascii="宋体" w:hAnsi="宋体" w:hint="eastAsia"/>
        </w:rPr>
        <w:t>8. 下列关于斯里兰卡岛的叙述，正确的是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t xml:space="preserve">A. 森林广布，土壤肥力高      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t>B. 西南部降水量远多于西北部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t xml:space="preserve">C. 全年高温多雨，河网稠密   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t>D. 北部河流流速较南部快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t>9. 由图文材料可推测，汉班托塔港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t xml:space="preserve">A. 陆域广阔，经济腹地大   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t> B. 港口建设带动我国国内就业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t>C. 为河口港，可实现河海联运   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t> D. 港阔水深，利于航行停泊</w:t>
      </w:r>
    </w:p>
    <w:p w:rsidR="001D312B" w:rsidRPr="00A36BA0" w:rsidRDefault="001D312B" w:rsidP="001D312B">
      <w:pPr>
        <w:pStyle w:val="0"/>
        <w:spacing w:line="360" w:lineRule="auto"/>
        <w:jc w:val="center"/>
        <w:rPr>
          <w:rFonts w:ascii="宋体" w:hAnsi="宋体"/>
        </w:rPr>
      </w:pPr>
      <w:r w:rsidRPr="00A36BA0">
        <w:rPr>
          <w:rFonts w:ascii="宋体" w:hAnsi="宋体" w:cs="楷体" w:hint="eastAsia"/>
        </w:rPr>
        <w:t>下图为亚洲年均等降水量线示意图，图中①②③④为亚洲四个干旱中心.读图，完成下列问题</w:t>
      </w:r>
      <w:r w:rsidRPr="00A36BA0">
        <w:rPr>
          <w:rFonts w:ascii="宋体" w:hAnsi="宋体" w:hint="eastAsia"/>
        </w:rPr>
        <w:t>。</w:t>
      </w:r>
      <w:r>
        <w:rPr>
          <w:rFonts w:ascii="宋体" w:hAnsi="宋体" w:cs="宋体"/>
        </w:rPr>
        <w:fldChar w:fldCharType="begin"/>
      </w:r>
      <w:r>
        <w:rPr>
          <w:rFonts w:ascii="宋体" w:hAnsi="宋体" w:cs="宋体"/>
        </w:rPr>
        <w:instrText xml:space="preserve"> INCLUDEPICTURE  "http://s8.sinaimg.cn/mw690/001Eip7Fzy7b7st2r1J57&amp;690" \* MERGEFORMATINET </w:instrText>
      </w:r>
      <w:r>
        <w:rPr>
          <w:rFonts w:ascii="宋体" w:hAnsi="宋体" w:cs="宋体"/>
        </w:rPr>
        <w:fldChar w:fldCharType="separate"/>
      </w:r>
      <w:r>
        <w:rPr>
          <w:rFonts w:ascii="宋体" w:hAnsi="宋体" w:cs="宋体"/>
        </w:rPr>
        <w:fldChar w:fldCharType="begin"/>
      </w:r>
      <w:r>
        <w:rPr>
          <w:rFonts w:ascii="宋体" w:hAnsi="宋体" w:cs="宋体"/>
        </w:rPr>
        <w:instrText xml:space="preserve"> INCLUDEPICTURE  "http://s8.sinaimg.cn/mw690/001Eip7Fzy7b7st2r1J57&amp;690" \* MERGEFORMATINET </w:instrText>
      </w:r>
      <w:r>
        <w:rPr>
          <w:rFonts w:ascii="宋体" w:hAnsi="宋体" w:cs="宋体"/>
        </w:rPr>
        <w:fldChar w:fldCharType="separate"/>
      </w:r>
      <w:r w:rsidR="00A71738">
        <w:rPr>
          <w:rFonts w:ascii="宋体" w:hAnsi="宋体" w:cs="宋体"/>
        </w:rPr>
        <w:fldChar w:fldCharType="begin"/>
      </w:r>
      <w:r w:rsidR="00A71738">
        <w:rPr>
          <w:rFonts w:ascii="宋体" w:hAnsi="宋体" w:cs="宋体"/>
        </w:rPr>
        <w:instrText xml:space="preserve"> </w:instrText>
      </w:r>
      <w:r w:rsidR="00A71738">
        <w:rPr>
          <w:rFonts w:ascii="宋体" w:hAnsi="宋体" w:cs="宋体"/>
        </w:rPr>
        <w:instrText>INCLUDEPICTURE  "http://s8.sinaimg.cn/mw690/001Eip7Fzy7b7st2r1J57&amp;690" \* MERGEFORMATINET</w:instrText>
      </w:r>
      <w:r w:rsidR="00A71738">
        <w:rPr>
          <w:rFonts w:ascii="宋体" w:hAnsi="宋体" w:cs="宋体"/>
        </w:rPr>
        <w:instrText xml:space="preserve"> </w:instrText>
      </w:r>
      <w:r w:rsidR="00A71738">
        <w:rPr>
          <w:rFonts w:ascii="宋体" w:hAnsi="宋体" w:cs="宋体"/>
        </w:rPr>
        <w:fldChar w:fldCharType="separate"/>
      </w:r>
      <w:r w:rsidR="00A71738">
        <w:rPr>
          <w:rFonts w:ascii="宋体" w:hAnsi="宋体" w:cs="宋体"/>
        </w:rPr>
        <w:pict>
          <v:shape id="图片 88" o:spid="_x0000_i1026" type="#_x0000_t75" alt="高中试卷网 http://sj.fjjy.org" style="width:5in;height:171.05pt;mso-position-horizontal-relative:page;mso-position-vertical-relative:page">
            <v:fill o:detectmouseclick="t"/>
            <v:imagedata r:id="rId11" r:href="rId12"/>
          </v:shape>
        </w:pict>
      </w:r>
      <w:r w:rsidR="00A71738">
        <w:rPr>
          <w:rFonts w:ascii="宋体" w:hAnsi="宋体" w:cs="宋体"/>
        </w:rPr>
        <w:fldChar w:fldCharType="end"/>
      </w:r>
      <w:r>
        <w:rPr>
          <w:rFonts w:ascii="宋体" w:hAnsi="宋体" w:cs="宋体"/>
        </w:rPr>
        <w:fldChar w:fldCharType="end"/>
      </w:r>
      <w:r>
        <w:rPr>
          <w:rFonts w:ascii="宋体" w:hAnsi="宋体" w:cs="宋体"/>
        </w:rPr>
        <w:fldChar w:fldCharType="end"/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lastRenderedPageBreak/>
        <w:t>10．据图可知亚洲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t>A．南部和东南部季风区降水丰富   B．北部等降水量线分布与地形有关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t>C．年均降水量自东南向西北递减   D．等降水量线的延伸方向与盛行风方向一致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t>11．图中a、b、c、d四箭头表示冬季盛行风向的是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t>A．a     B．b    C．C    D．d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t>12．④地干旱中心形成的主要原因是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t>A．蒸发微弱，空气中水汽含量少   B．终年受离岸风影响，降水少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t>C．终年受副热带高气压带控制     D．深居内陆，受海洋影响小</w:t>
      </w:r>
    </w:p>
    <w:p w:rsidR="001D312B" w:rsidRPr="00A36BA0" w:rsidRDefault="001D312B" w:rsidP="001D312B">
      <w:pPr>
        <w:pStyle w:val="0"/>
        <w:spacing w:line="360" w:lineRule="auto"/>
        <w:ind w:firstLine="420"/>
        <w:rPr>
          <w:rFonts w:ascii="宋体" w:hAnsi="宋体" w:cs="楷体"/>
        </w:rPr>
      </w:pPr>
      <w:r w:rsidRPr="00A36BA0">
        <w:rPr>
          <w:rFonts w:ascii="宋体" w:hAnsi="宋体" w:cs="楷体" w:hint="eastAsia"/>
        </w:rPr>
        <w:t>下图是世界两区域地图，读图完成下列问题。</w:t>
      </w:r>
    </w:p>
    <w:p w:rsidR="001D312B" w:rsidRPr="00A36BA0" w:rsidRDefault="00A71738" w:rsidP="001D312B">
      <w:pPr>
        <w:pStyle w:val="0"/>
        <w:spacing w:line="360" w:lineRule="auto"/>
        <w:jc w:val="center"/>
        <w:rPr>
          <w:rFonts w:ascii="宋体" w:hAnsi="宋体"/>
        </w:rPr>
      </w:pPr>
      <w:r>
        <w:rPr>
          <w:rFonts w:ascii="宋体" w:hAnsi="宋体" w:cs="宋体"/>
        </w:rPr>
        <w:pict>
          <v:shape id="图片 34" o:spid="_x0000_i1027" type="#_x0000_t75" alt="高中试卷网 http://sj.fjjy.org" style="width:273pt;height:101.4pt;mso-position-horizontal-relative:page;mso-position-vertical-relative:page">
            <v:imagedata r:id="rId13" o:title="IMG_256"/>
          </v:shape>
        </w:pict>
      </w:r>
      <w:bookmarkStart w:id="3" w:name="image_operate_76181543394533455"/>
      <w:bookmarkEnd w:id="3"/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t>13. 图中乙地发展种植业生产的主要优势区位因素是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t>A. 土壤、水源    B. 光照、河流    C. 风向、地势    D. 地形、河流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t>14. 关于甲、乙两地河流的叙述正确的是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t>A. 都是雨水补给为主    B. 甲地河流含沙量大</w:t>
      </w:r>
    </w:p>
    <w:p w:rsidR="001D312B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t>C. 乙地河流有结冰期    D. 水位都有明显的季节变化</w:t>
      </w:r>
    </w:p>
    <w:p w:rsidR="001D312B" w:rsidRDefault="001D312B" w:rsidP="001D312B">
      <w:pPr>
        <w:pStyle w:val="0"/>
        <w:spacing w:line="360" w:lineRule="auto"/>
        <w:rPr>
          <w:rFonts w:ascii="宋体" w:hAnsi="宋体" w:cs="楷体"/>
        </w:rPr>
      </w:pP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cs="楷体" w:hint="eastAsia"/>
        </w:rPr>
        <w:t>读下世界某区域图，完成下列问题。</w:t>
      </w:r>
    </w:p>
    <w:p w:rsidR="001D312B" w:rsidRPr="00A36BA0" w:rsidRDefault="00A71738" w:rsidP="001D312B">
      <w:pPr>
        <w:pStyle w:val="0"/>
        <w:spacing w:line="360" w:lineRule="auto"/>
        <w:rPr>
          <w:rFonts w:ascii="宋体" w:hAnsi="宋体"/>
        </w:rPr>
      </w:pPr>
      <w:r>
        <w:rPr>
          <w:rFonts w:ascii="宋体" w:hAnsi="宋体" w:cs="楷体"/>
        </w:rPr>
        <w:pict>
          <v:shape id="图片 8" o:spid="_x0000_s1029" type="#_x0000_t75" alt="高中试卷网 http://sj.fjjy.org" style="position:absolute;left:0;text-align:left;margin-left:116.25pt;margin-top:14.2pt;width:192.75pt;height:120pt;z-index:4;mso-position-horizontal-relative:text;mso-position-vertical-relative:text">
            <v:imagedata r:id="rId14" o:title="001Eip7Fzy7pyffy3NI16&amp;690"/>
            <w10:wrap type="square"/>
          </v:shape>
        </w:pic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</w:p>
    <w:p w:rsidR="001D312B" w:rsidRDefault="001D312B" w:rsidP="001D312B">
      <w:pPr>
        <w:pStyle w:val="0"/>
        <w:spacing w:line="360" w:lineRule="auto"/>
        <w:rPr>
          <w:rFonts w:ascii="宋体" w:hAnsi="宋体"/>
        </w:rPr>
      </w:pPr>
    </w:p>
    <w:p w:rsidR="001D312B" w:rsidRDefault="001D312B" w:rsidP="001D312B">
      <w:pPr>
        <w:pStyle w:val="0"/>
        <w:spacing w:line="360" w:lineRule="auto"/>
        <w:rPr>
          <w:rFonts w:ascii="宋体" w:hAnsi="宋体"/>
        </w:rPr>
      </w:pP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>
        <w:rPr>
          <w:rFonts w:ascii="宋体" w:hAnsi="宋体"/>
        </w:rPr>
        <w:t>15</w:t>
      </w:r>
      <w:r w:rsidRPr="00A36BA0">
        <w:rPr>
          <w:rFonts w:ascii="宋体" w:hAnsi="宋体" w:hint="eastAsia"/>
        </w:rPr>
        <w:t>. 索契成为世界上纬度最高的亚热带气候分布区的原因是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lastRenderedPageBreak/>
        <w:t xml:space="preserve">①冬季北部山脉削弱了南下的冷空气  ②沿岸暖流影响 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t> ③南部海域有增温作用  ④热岛效应突出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t>A. ①②    B. ③④    C. ①③    D. ②④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t>16. 索契已成为俄罗斯人首选的度假胜地，其原因是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t>①俄罗斯冬季漫长严寒，昼短夜长        ②索契属地中海气候，夏季降水少，日照充足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t>③有海水、沙滩等，旅游资源丰富          ④该地与旅游相关的娱乐活动丰富多彩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t>A. ①②③    B. ②③④    C. ①②④    D. ①③④</w:t>
      </w:r>
      <w:r w:rsidR="00A71738">
        <w:rPr>
          <w:rFonts w:ascii="宋体" w:hAnsi="宋体"/>
        </w:rPr>
        <w:pict>
          <v:shape id="_x0000_s1030" type="#_x0000_t75" alt="高中试卷网 http://sj.fjjy.org" style="position:absolute;left:0;text-align:left;margin-left:295.4pt;margin-top:14.95pt;width:156.1pt;height:145.65pt;z-index:5;mso-position-horizontal-relative:text;mso-position-vertical-relative:text">
            <v:imagedata r:id="rId15" o:title="浙江省温州市十五校联合体高二2018-2019学年上学期期中联考地理【解析】"/>
            <w10:wrap type="square"/>
          </v:shape>
        </w:pic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 w:cs="楷体"/>
        </w:rPr>
      </w:pPr>
      <w:r w:rsidRPr="00A36BA0">
        <w:rPr>
          <w:rFonts w:ascii="宋体" w:hAnsi="宋体" w:cs="楷体" w:hint="eastAsia"/>
        </w:rPr>
        <w:t>读法国河流图，完成下列问题。</w:t>
      </w:r>
      <w:bookmarkStart w:id="4" w:name="image_operate_73051543217235174"/>
      <w:bookmarkEnd w:id="4"/>
      <w:r w:rsidRPr="00A36BA0">
        <w:rPr>
          <w:rFonts w:ascii="宋体" w:hAnsi="宋体" w:cs="楷体"/>
        </w:rPr>
        <w:t> 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t>17</w:t>
      </w:r>
      <w:r w:rsidRPr="00A36BA0">
        <w:rPr>
          <w:rFonts w:ascii="宋体" w:hAnsi="宋体"/>
        </w:rPr>
        <w:t>.</w:t>
      </w:r>
      <w:r w:rsidRPr="00A36BA0">
        <w:rPr>
          <w:rFonts w:ascii="宋体" w:hAnsi="宋体" w:hint="eastAsia"/>
        </w:rPr>
        <w:t> 卢瓦尔河流域中下游的总体地势特征是</w:t>
      </w:r>
    </w:p>
    <w:p w:rsidR="001D312B" w:rsidRPr="00A36BA0" w:rsidRDefault="001D312B" w:rsidP="001D312B">
      <w:pPr>
        <w:pStyle w:val="0"/>
        <w:spacing w:line="360" w:lineRule="auto"/>
        <w:ind w:firstLine="210"/>
        <w:rPr>
          <w:rFonts w:ascii="宋体" w:hAnsi="宋体"/>
        </w:rPr>
      </w:pPr>
      <w:r w:rsidRPr="00A36BA0">
        <w:rPr>
          <w:rFonts w:ascii="宋体" w:hAnsi="宋体"/>
        </w:rPr>
        <w:t>A.</w:t>
      </w:r>
      <w:r w:rsidRPr="00A36BA0">
        <w:rPr>
          <w:rFonts w:ascii="宋体" w:hAnsi="宋体" w:hint="eastAsia"/>
        </w:rPr>
        <w:t> 西高东低</w:t>
      </w:r>
      <w:r w:rsidRPr="00A36BA0">
        <w:rPr>
          <w:rFonts w:ascii="宋体" w:hAnsi="宋体"/>
        </w:rPr>
        <w:t>  </w:t>
      </w:r>
      <w:r w:rsidRPr="00A36BA0">
        <w:rPr>
          <w:rFonts w:ascii="宋体" w:hAnsi="宋体" w:hint="eastAsia"/>
        </w:rPr>
        <w:t xml:space="preserve">   </w:t>
      </w:r>
      <w:r w:rsidRPr="00A36BA0">
        <w:rPr>
          <w:rFonts w:ascii="宋体" w:hAnsi="宋体"/>
        </w:rPr>
        <w:t>  B.</w:t>
      </w:r>
      <w:r w:rsidRPr="00A36BA0">
        <w:rPr>
          <w:rFonts w:ascii="宋体" w:hAnsi="宋体" w:hint="eastAsia"/>
        </w:rPr>
        <w:t> 中间低四周高</w:t>
      </w:r>
      <w:r w:rsidRPr="00A36BA0">
        <w:rPr>
          <w:rFonts w:ascii="宋体" w:hAnsi="宋体"/>
        </w:rPr>
        <w:t> 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/>
        </w:rPr>
        <w:t> </w:t>
      </w:r>
      <w:r w:rsidRPr="00A36BA0">
        <w:rPr>
          <w:rFonts w:ascii="宋体" w:hAnsi="宋体" w:hint="eastAsia"/>
        </w:rPr>
        <w:t xml:space="preserve"> </w:t>
      </w:r>
      <w:r w:rsidRPr="00A36BA0">
        <w:rPr>
          <w:rFonts w:ascii="宋体" w:hAnsi="宋体"/>
        </w:rPr>
        <w:t> C.</w:t>
      </w:r>
      <w:r w:rsidRPr="00A36BA0">
        <w:rPr>
          <w:rFonts w:ascii="宋体" w:hAnsi="宋体" w:hint="eastAsia"/>
        </w:rPr>
        <w:t> 东高西低</w:t>
      </w:r>
      <w:r w:rsidRPr="00A36BA0">
        <w:rPr>
          <w:rFonts w:ascii="宋体" w:hAnsi="宋体"/>
        </w:rPr>
        <w:t>  </w:t>
      </w:r>
      <w:r w:rsidRPr="00A36BA0">
        <w:rPr>
          <w:rFonts w:ascii="宋体" w:hAnsi="宋体" w:hint="eastAsia"/>
        </w:rPr>
        <w:t xml:space="preserve">   </w:t>
      </w:r>
      <w:r w:rsidRPr="00A36BA0">
        <w:rPr>
          <w:rFonts w:ascii="宋体" w:hAnsi="宋体"/>
        </w:rPr>
        <w:t>  D.</w:t>
      </w:r>
      <w:r w:rsidRPr="00A36BA0">
        <w:rPr>
          <w:rFonts w:ascii="宋体" w:hAnsi="宋体" w:hint="eastAsia"/>
        </w:rPr>
        <w:t> 北高南低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t>18.</w:t>
      </w:r>
      <w:r w:rsidRPr="00A36BA0">
        <w:rPr>
          <w:rFonts w:ascii="宋体" w:hAnsi="宋体"/>
        </w:rPr>
        <w:t>.</w:t>
      </w:r>
      <w:r w:rsidRPr="00A36BA0">
        <w:rPr>
          <w:rFonts w:ascii="宋体" w:hAnsi="宋体" w:hint="eastAsia"/>
        </w:rPr>
        <w:t> 该国地中海沿海布局葡萄酿酒厂的主导因素是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/>
        </w:rPr>
        <w:t>A.</w:t>
      </w:r>
      <w:r w:rsidRPr="00A36BA0">
        <w:rPr>
          <w:rFonts w:ascii="宋体" w:hAnsi="宋体" w:hint="eastAsia"/>
        </w:rPr>
        <w:t> 海陆位置</w:t>
      </w:r>
      <w:r w:rsidRPr="00A36BA0">
        <w:rPr>
          <w:rFonts w:ascii="宋体" w:hAnsi="宋体"/>
        </w:rPr>
        <w:t>    B.</w:t>
      </w:r>
      <w:r w:rsidRPr="00A36BA0">
        <w:rPr>
          <w:rFonts w:ascii="宋体" w:hAnsi="宋体" w:hint="eastAsia"/>
        </w:rPr>
        <w:t xml:space="preserve"> 气候  </w:t>
      </w:r>
      <w:r w:rsidRPr="00A36BA0">
        <w:rPr>
          <w:rFonts w:ascii="宋体" w:hAnsi="宋体"/>
        </w:rPr>
        <w:t>C.</w:t>
      </w:r>
      <w:r w:rsidRPr="00A36BA0">
        <w:rPr>
          <w:rFonts w:ascii="宋体" w:hAnsi="宋体" w:hint="eastAsia"/>
        </w:rPr>
        <w:t> 原料</w:t>
      </w:r>
      <w:r w:rsidRPr="00A36BA0">
        <w:rPr>
          <w:rFonts w:ascii="宋体" w:hAnsi="宋体"/>
        </w:rPr>
        <w:t>  </w:t>
      </w:r>
      <w:r w:rsidRPr="00A36BA0">
        <w:rPr>
          <w:rFonts w:ascii="宋体" w:hAnsi="宋体" w:hint="eastAsia"/>
        </w:rPr>
        <w:t xml:space="preserve">  </w:t>
      </w:r>
      <w:r w:rsidRPr="00A36BA0">
        <w:rPr>
          <w:rFonts w:ascii="宋体" w:hAnsi="宋体"/>
        </w:rPr>
        <w:t>  D.</w:t>
      </w:r>
      <w:r w:rsidRPr="00A36BA0">
        <w:rPr>
          <w:rFonts w:ascii="宋体" w:hAnsi="宋体" w:hint="eastAsia"/>
        </w:rPr>
        <w:t> 市场</w:t>
      </w:r>
    </w:p>
    <w:p w:rsidR="001D312B" w:rsidRPr="00A36BA0" w:rsidRDefault="001D312B" w:rsidP="001D312B">
      <w:pPr>
        <w:pStyle w:val="0"/>
        <w:spacing w:line="360" w:lineRule="auto"/>
        <w:ind w:firstLine="210"/>
        <w:rPr>
          <w:rFonts w:ascii="宋体" w:hAnsi="宋体"/>
        </w:rPr>
      </w:pPr>
      <w:r w:rsidRPr="00A36BA0">
        <w:rPr>
          <w:rFonts w:ascii="宋体" w:hAnsi="宋体" w:cs="楷体" w:hint="eastAsia"/>
        </w:rPr>
        <w:t>“一半冰川，一半火焰”，冰岛这个地方就是冰与火的美丽邂逅，十分迷人！它有着独特的地质，温泉的数量更是全球之冠。结合下图，完成下列问题</w:t>
      </w:r>
      <w:r w:rsidRPr="00A36BA0">
        <w:rPr>
          <w:rFonts w:ascii="宋体" w:hAnsi="宋体" w:hint="eastAsia"/>
        </w:rPr>
        <w:t>。</w:t>
      </w:r>
      <w:bookmarkStart w:id="5" w:name="image_operate_57311543394485017"/>
      <w:bookmarkEnd w:id="5"/>
    </w:p>
    <w:p w:rsidR="001D312B" w:rsidRPr="00A36BA0" w:rsidRDefault="00A71738" w:rsidP="001D312B">
      <w:pPr>
        <w:pStyle w:val="0"/>
        <w:spacing w:line="360" w:lineRule="auto"/>
        <w:rPr>
          <w:rFonts w:ascii="宋体" w:hAnsi="宋体"/>
        </w:rPr>
      </w:pPr>
      <w:r>
        <w:rPr>
          <w:noProof/>
        </w:rPr>
        <w:pict>
          <v:shape id="图片 92" o:spid="_x0000_s1032" type="#_x0000_t75" alt="高中试卷网 http://sj.fjjy.org" style="position:absolute;left:0;text-align:left;margin-left:232.3pt;margin-top:2.8pt;width:229.5pt;height:150pt;z-index:7;mso-position-horizontal-relative:text;mso-position-vertical-relative:text;mso-width-relative:page;mso-height-relative:page">
            <v:fill o:detectmouseclick="t"/>
            <v:imagedata r:id="rId16" o:title="SYS201512090604510312512970_ST"/>
            <w10:wrap type="square"/>
          </v:shape>
        </w:pict>
      </w:r>
      <w:r w:rsidR="001D312B" w:rsidRPr="00A36BA0">
        <w:rPr>
          <w:rFonts w:ascii="宋体" w:hAnsi="宋体" w:hint="eastAsia"/>
        </w:rPr>
        <w:t>19. 关于该岛的叙述，正确的是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t>A. 森林分布面积广，主要是亚寒带针叶林  B. 地热资源丰富，水力资源非常缺乏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t>C. 地处高纬度，有极昼现象，气温年较差大D. 苔原广布，草原面积分布较广，畜牧业发达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t>20. V火山大规模喷发时，会导致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t>①附近河流水位暴涨  ②全岛平均海拔升高  ③航空港关闭  ④北美大气能见度降低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t>A. ①②④    B. ①②③    C. ②③④    D. ①③④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t>21. 2018年32支球队入围俄罗斯世界杯小组赛，其中冰岛队是世界杯有史以来人口最少的参赛国，全国人口仅33万人。因为劳动力少，运动员人选更少，足球队员都有兼职。在冰岛小组赛踢平劲旅阿根廷队之后，网络上出现了一些关于推测冰岛男性职业分布的段子。下列职业中，冰岛的从业人</w:t>
      </w:r>
      <w:r w:rsidRPr="00A36BA0">
        <w:rPr>
          <w:rFonts w:ascii="宋体" w:hAnsi="宋体" w:hint="eastAsia"/>
        </w:rPr>
        <w:lastRenderedPageBreak/>
        <w:t>员可能较多的是</w:t>
      </w:r>
    </w:p>
    <w:p w:rsidR="001D312B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t>①石油冶炼</w:t>
      </w:r>
      <w:r>
        <w:rPr>
          <w:rFonts w:ascii="宋体" w:hAnsi="宋体"/>
        </w:rPr>
        <w:t xml:space="preserve">   </w:t>
      </w:r>
      <w:r w:rsidRPr="00A36BA0">
        <w:rPr>
          <w:rFonts w:ascii="宋体" w:hAnsi="宋体" w:hint="eastAsia"/>
        </w:rPr>
        <w:t xml:space="preserve">②监测地震 </w:t>
      </w:r>
      <w:r>
        <w:rPr>
          <w:rFonts w:ascii="宋体" w:hAnsi="宋体"/>
        </w:rPr>
        <w:t xml:space="preserve">   </w:t>
      </w:r>
      <w:r w:rsidRPr="00A36BA0">
        <w:rPr>
          <w:rFonts w:ascii="宋体" w:hAnsi="宋体" w:hint="eastAsia"/>
        </w:rPr>
        <w:t xml:space="preserve">③观测火山 </w:t>
      </w:r>
      <w:r>
        <w:rPr>
          <w:rFonts w:ascii="宋体" w:hAnsi="宋体"/>
        </w:rPr>
        <w:t xml:space="preserve">  </w:t>
      </w:r>
      <w:r w:rsidRPr="00A36BA0">
        <w:rPr>
          <w:rFonts w:ascii="宋体" w:hAnsi="宋体" w:hint="eastAsia"/>
        </w:rPr>
        <w:t>④观鲸导游</w:t>
      </w:r>
      <w:r>
        <w:rPr>
          <w:rFonts w:ascii="宋体" w:hAnsi="宋体"/>
        </w:rPr>
        <w:t xml:space="preserve"> </w:t>
      </w:r>
      <w:r w:rsidRPr="00A36BA0">
        <w:rPr>
          <w:rFonts w:ascii="宋体" w:hAnsi="宋体" w:hint="eastAsia"/>
        </w:rPr>
        <w:t> </w:t>
      </w:r>
      <w:r>
        <w:rPr>
          <w:rFonts w:ascii="宋体" w:hAnsi="宋体"/>
        </w:rPr>
        <w:t xml:space="preserve"> </w:t>
      </w:r>
      <w:r w:rsidRPr="00A36BA0">
        <w:rPr>
          <w:rFonts w:ascii="宋体" w:hAnsi="宋体" w:hint="eastAsia"/>
        </w:rPr>
        <w:t>⑤种植水稻</w:t>
      </w:r>
      <w:r>
        <w:rPr>
          <w:rFonts w:ascii="宋体" w:hAnsi="宋体" w:hint="eastAsia"/>
        </w:rPr>
        <w:t xml:space="preserve"> </w:t>
      </w:r>
      <w:r>
        <w:rPr>
          <w:rFonts w:ascii="宋体" w:hAnsi="宋体"/>
        </w:rPr>
        <w:t xml:space="preserve">  </w:t>
      </w:r>
      <w:r w:rsidRPr="00A36BA0">
        <w:rPr>
          <w:rFonts w:ascii="宋体" w:hAnsi="宋体" w:hint="eastAsia"/>
        </w:rPr>
        <w:t>⑥饲养汗血宝马 </w:t>
      </w:r>
      <w:r>
        <w:rPr>
          <w:rFonts w:ascii="宋体" w:hAnsi="宋体"/>
        </w:rPr>
        <w:t xml:space="preserve"> 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t xml:space="preserve">⑦地热供暖 </w:t>
      </w:r>
      <w:r>
        <w:rPr>
          <w:rFonts w:ascii="宋体" w:hAnsi="宋体"/>
        </w:rPr>
        <w:t xml:space="preserve">  </w:t>
      </w:r>
      <w:r w:rsidRPr="00A36BA0">
        <w:rPr>
          <w:rFonts w:ascii="宋体" w:hAnsi="宋体" w:hint="eastAsia"/>
        </w:rPr>
        <w:t>⑧种植天然橡胶 </w:t>
      </w:r>
      <w:r>
        <w:rPr>
          <w:rFonts w:ascii="宋体" w:hAnsi="宋体"/>
        </w:rPr>
        <w:t xml:space="preserve">  </w:t>
      </w:r>
      <w:r w:rsidRPr="00A36BA0">
        <w:rPr>
          <w:rFonts w:ascii="宋体" w:hAnsi="宋体" w:hint="eastAsia"/>
        </w:rPr>
        <w:t>⑨捕捞鳕鱼</w:t>
      </w:r>
      <w:r>
        <w:rPr>
          <w:rFonts w:ascii="宋体" w:hAnsi="宋体"/>
        </w:rPr>
        <w:t xml:space="preserve"> </w:t>
      </w:r>
      <w:r w:rsidRPr="00A36BA0">
        <w:rPr>
          <w:rFonts w:ascii="宋体" w:hAnsi="宋体" w:hint="eastAsia"/>
        </w:rPr>
        <w:t> ⑩ 软件工程师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t>A. ①③⑤    B. ②④⑥    C. ③⑦⑨    D. ④⑧⑩</w:t>
      </w:r>
    </w:p>
    <w:p w:rsidR="001D312B" w:rsidRPr="00A36BA0" w:rsidRDefault="00A71738" w:rsidP="001D312B">
      <w:pPr>
        <w:pStyle w:val="0"/>
        <w:spacing w:line="360" w:lineRule="auto"/>
        <w:rPr>
          <w:rFonts w:ascii="宋体" w:hAnsi="宋体" w:cs="楷体"/>
        </w:rPr>
      </w:pPr>
      <w:r>
        <w:rPr>
          <w:rFonts w:ascii="宋体" w:hAnsi="宋体"/>
        </w:rPr>
        <w:pict>
          <v:shape id="图片 22" o:spid="_x0000_s1026" type="#_x0000_t75" alt="高中试卷网 http://sj.fjjy.org" style="position:absolute;left:0;text-align:left;margin-left:276.7pt;margin-top:72.8pt;width:180.05pt;height:191pt;z-index:1">
            <v:imagedata r:id="rId17" o:title=""/>
            <w10:wrap type="square"/>
          </v:shape>
        </w:pict>
      </w:r>
      <w:r w:rsidR="001D312B" w:rsidRPr="00A36BA0">
        <w:rPr>
          <w:rFonts w:ascii="宋体" w:hAnsi="宋体" w:hint="eastAsia"/>
        </w:rPr>
        <w:t xml:space="preserve">   </w:t>
      </w:r>
      <w:r w:rsidR="001D312B" w:rsidRPr="00A36BA0">
        <w:rPr>
          <w:rFonts w:ascii="宋体" w:hAnsi="宋体" w:cs="楷体" w:hint="eastAsia"/>
        </w:rPr>
        <w:t>沃尔特河是西非第二大河，其流域范围广，水量大，年平均流量可达1200立方米／秒，但大部分在洪水期排入海洋，枯水期最小流量仅为14立方米／秒。为了开发沃尔特河，人们在其下游修建大坝拦水，形成了世界上面积最大的人工水库——沃尔特水库。下图为沃尔特河流域示意图。读图，完成下列问题。</w:t>
      </w:r>
      <w:bookmarkStart w:id="6" w:name="image_operate_86581543070773705"/>
      <w:bookmarkEnd w:id="6"/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t>22．沃尔特河流域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t> A．地势北高南低，河流属大西洋水系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t> B．纬度低，气温高，蒸发是流域内主要水汽来源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t> C．多为热带沙漠地区，河水大量下渗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t> D．终年受赤道低气压带控制，降水季节变化小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t>23．水库建成后可导致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t>A．沃尔特河的流域面积增大   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t>B．水库上游河段含沙量减小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t>C．河流人海年径流总量增加    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t>D．大坝下游河段枯水期缩短</w:t>
      </w:r>
    </w:p>
    <w:p w:rsidR="001D312B" w:rsidRPr="00A36BA0" w:rsidRDefault="00A71738" w:rsidP="001D312B">
      <w:pPr>
        <w:pStyle w:val="0"/>
        <w:spacing w:line="360" w:lineRule="auto"/>
        <w:rPr>
          <w:rFonts w:ascii="宋体" w:hAnsi="宋体"/>
        </w:rPr>
      </w:pPr>
      <w:r>
        <w:rPr>
          <w:rFonts w:ascii="宋体" w:hAnsi="宋体"/>
        </w:rPr>
        <w:pict>
          <v:shape id="图片 9" o:spid="_x0000_s1031" type="#_x0000_t75" alt="高中试卷网 http://sj.fjjy.org" style="position:absolute;left:0;text-align:left;margin-left:106.5pt;margin-top:26.35pt;width:244.35pt;height:184.65pt;z-index:6">
            <v:imagedata r:id="rId18" o:title="001Eip7Fzy7pyffH6iR61%2526690"/>
            <w10:wrap type="square"/>
          </v:shape>
        </w:pict>
      </w:r>
      <w:r w:rsidR="001D312B" w:rsidRPr="00A36BA0">
        <w:rPr>
          <w:rFonts w:ascii="宋体" w:hAnsi="宋体" w:cs="楷体" w:hint="eastAsia"/>
        </w:rPr>
        <w:t>下图为某国位置分布示意图，读图完成下列问题。</w:t>
      </w:r>
      <w:r w:rsidR="001D312B" w:rsidRPr="00A36BA0">
        <w:rPr>
          <w:rFonts w:ascii="宋体" w:hAnsi="宋体" w:cs="楷体" w:hint="eastAsia"/>
        </w:rPr>
        <w:br/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lastRenderedPageBreak/>
        <w:t>24. 该国</w:t>
      </w:r>
      <w:bookmarkStart w:id="7" w:name="image_operate_39761543394475182"/>
      <w:bookmarkEnd w:id="7"/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t>A. 位于南美洲，东临太平洋，西濒加勒比海 B. 地势北高南低，山地垂直带谱复杂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t>C. 受寒流影响、西部沿海地区沙漠广布     D. 东部降水较多，多丛林沼泽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t>25. M淡水湖生产海洋鱼类的主要原因是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t>①有河流与海洋相连  ②火山喷发提供丰富营养盐类  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t>③海湾演化为湖泊，保存原始鱼类  ④人工养殖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t>A. ①②    B. ②④    C. ①③    D. ③④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</w:p>
    <w:p w:rsidR="001D312B" w:rsidRPr="00A36BA0" w:rsidRDefault="001D312B" w:rsidP="001D312B">
      <w:pPr>
        <w:pStyle w:val="0"/>
        <w:spacing w:line="360" w:lineRule="auto"/>
        <w:rPr>
          <w:rFonts w:ascii="宋体" w:hAnsi="宋体" w:cs="楷体"/>
        </w:rPr>
      </w:pPr>
      <w:r w:rsidRPr="00A36BA0">
        <w:rPr>
          <w:rFonts w:ascii="宋体" w:hAnsi="宋体" w:cs="楷体" w:hint="eastAsia"/>
        </w:rPr>
        <w:t>下图为某区域年等降水量线（单位：mm）图，Q湖湖面是世界陆地表面最低点。完成下列问题。</w:t>
      </w:r>
    </w:p>
    <w:p w:rsidR="001D312B" w:rsidRPr="00A36BA0" w:rsidRDefault="00A71738" w:rsidP="001D312B">
      <w:pPr>
        <w:pStyle w:val="0"/>
        <w:spacing w:line="360" w:lineRule="auto"/>
        <w:rPr>
          <w:rFonts w:ascii="宋体" w:hAnsi="宋体"/>
        </w:rPr>
      </w:pPr>
      <w:r>
        <w:rPr>
          <w:noProof/>
        </w:rPr>
        <w:pict>
          <v:shape id="图片 69" o:spid="_x0000_s1033" type="#_x0000_t75" alt="高中试卷网 http://sj.fjjy.org" style="position:absolute;left:0;text-align:left;margin-left:238.95pt;margin-top:2.65pt;width:222pt;height:162pt;z-index:8;mso-position-horizontal-relative:text;mso-position-vertical-relative:text;mso-width-relative:page;mso-height-relative:page">
            <v:fill o:detectmouseclick="t"/>
            <v:imagedata r:id="rId19" o:title="001Eip7Fzy7pwHPzQOI50&amp;690"/>
            <w10:wrap type="square"/>
          </v:shape>
        </w:pict>
      </w:r>
      <w:r w:rsidR="001D312B" w:rsidRPr="00A36BA0">
        <w:rPr>
          <w:rFonts w:ascii="宋体" w:hAnsi="宋体" w:hint="eastAsia"/>
        </w:rPr>
        <w:t>26．与南部地区相比，北部地区年降水量大的主要原因是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t>A．西风控制时间长    B．反气旋频繁过境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t> C．受地形抬升明显    D．暖流带来水汽多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t>27．Q湖沿岸依托当地的优势自然资源适宜发展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t>A．钢铁工业   B．盐化学工业   C．家具制造业   D．水产品加工业</w:t>
      </w:r>
    </w:p>
    <w:p w:rsidR="001D312B" w:rsidRDefault="001D312B" w:rsidP="001D312B">
      <w:pPr>
        <w:pStyle w:val="0"/>
        <w:spacing w:line="360" w:lineRule="auto"/>
        <w:ind w:firstLine="420"/>
        <w:rPr>
          <w:rFonts w:ascii="宋体" w:hAnsi="宋体" w:cs="楷体"/>
        </w:rPr>
      </w:pPr>
    </w:p>
    <w:p w:rsidR="001D312B" w:rsidRPr="00A36BA0" w:rsidRDefault="00A71738" w:rsidP="001D312B">
      <w:pPr>
        <w:pStyle w:val="0"/>
        <w:spacing w:line="360" w:lineRule="auto"/>
        <w:ind w:firstLine="420"/>
        <w:rPr>
          <w:rFonts w:ascii="宋体" w:hAnsi="宋体"/>
        </w:rPr>
      </w:pPr>
      <w:r>
        <w:rPr>
          <w:noProof/>
        </w:rPr>
        <w:pict>
          <v:shape id="图片 94" o:spid="_x0000_s1034" type="#_x0000_t75" alt="高中试卷网 http://sj.fjjy.org" style="position:absolute;left:0;text-align:left;margin-left:275.05pt;margin-top:30.1pt;width:171pt;height:128.25pt;z-index:9;mso-position-horizontal-relative:text;mso-position-vertical-relative:text;mso-width-relative:page;mso-height-relative:page">
            <v:imagedata r:id="rId20" o:title="001Eip7Fzy7kV7XLDk10d&amp;690"/>
            <w10:wrap type="square"/>
          </v:shape>
        </w:pict>
      </w:r>
      <w:r w:rsidR="001D312B" w:rsidRPr="00A36BA0">
        <w:rPr>
          <w:rFonts w:ascii="宋体" w:hAnsi="宋体" w:cs="楷体" w:hint="eastAsia"/>
        </w:rPr>
        <w:t>自1985年以来，我国先后在南极地区建成长城站、中山站、昆仑站和泰山站四个科考站。其中昆仑站和泰山站为度夏科考站，且设计寿命仅10年和15年。2018年1月我国在南极的罗斯海海域的恩克斯堡岛（165°E，76°S）上正式开建第五个科考站——罗斯海新站（下图）。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t>28. 昆仑站和泰山站两科考站设计寿命较短的直接原因是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t>A. 内陆地区不便船舶进入    B. 内陆雪层不断积累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t>C. 内陆地区常年风力强劲    D. 纬度太高，气候太冷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t>29. 第五个科考站——罗斯海新站选址的主要原因是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t>A. 东风吹散浮冰，利于船舶航行   B. 地表多碎石，利于建筑施工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lastRenderedPageBreak/>
        <w:t>C. 罗斯海海域宽阔，气候较暖和   D. 海洋生物多，利于海洋研究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t>30. 恩克斯堡岛上碎石遍布的主要原因是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t>A. 气候变暖，岩石崩解破碎明显    B. 冰川融化，流水侵蚀作用强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t>C. 基岩裸露，冻融、风化作用强    D. 岩石裸露，风力侵蚀作用强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t>二、综合题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t>3</w:t>
      </w:r>
      <w:r w:rsidRPr="00A36BA0">
        <w:rPr>
          <w:rFonts w:ascii="宋体" w:hAnsi="宋体" w:cs="楷体" w:hint="eastAsia"/>
        </w:rPr>
        <w:t>1.（20分）阅读图文材料，完成下列要求。</w:t>
      </w:r>
      <w:r w:rsidRPr="00A36BA0">
        <w:rPr>
          <w:rFonts w:ascii="宋体" w:hAnsi="宋体" w:cs="楷体" w:hint="eastAsia"/>
        </w:rPr>
        <w:br/>
      </w:r>
      <w:r>
        <w:rPr>
          <w:rFonts w:ascii="宋体" w:hAnsi="宋体" w:cs="楷体"/>
        </w:rPr>
        <w:fldChar w:fldCharType="begin"/>
      </w:r>
      <w:r>
        <w:rPr>
          <w:rFonts w:ascii="宋体" w:hAnsi="宋体" w:cs="楷体"/>
        </w:rPr>
        <w:instrText xml:space="preserve"> INCLUDEPICTURE  "http://s1.sinaimg.cn/mw690/001Eip7Fzy7kL7iEaCA40&amp;690" \* MERGEFORMATINET </w:instrText>
      </w:r>
      <w:r>
        <w:rPr>
          <w:rFonts w:ascii="宋体" w:hAnsi="宋体" w:cs="楷体"/>
        </w:rPr>
        <w:fldChar w:fldCharType="separate"/>
      </w:r>
      <w:r>
        <w:rPr>
          <w:rFonts w:ascii="宋体" w:hAnsi="宋体" w:cs="楷体"/>
        </w:rPr>
        <w:fldChar w:fldCharType="begin"/>
      </w:r>
      <w:r>
        <w:rPr>
          <w:rFonts w:ascii="宋体" w:hAnsi="宋体" w:cs="楷体"/>
        </w:rPr>
        <w:instrText xml:space="preserve"> INCLUDEPICTURE  "http://s1.sinaimg.cn/mw690/001Eip7Fzy7kL7iEaCA40&amp;690" \* MERGEFORMATINET </w:instrText>
      </w:r>
      <w:r>
        <w:rPr>
          <w:rFonts w:ascii="宋体" w:hAnsi="宋体" w:cs="楷体"/>
        </w:rPr>
        <w:fldChar w:fldCharType="separate"/>
      </w:r>
      <w:r w:rsidR="00A71738">
        <w:rPr>
          <w:rFonts w:ascii="宋体" w:hAnsi="宋体" w:cs="楷体"/>
        </w:rPr>
        <w:fldChar w:fldCharType="begin"/>
      </w:r>
      <w:r w:rsidR="00A71738">
        <w:rPr>
          <w:rFonts w:ascii="宋体" w:hAnsi="宋体" w:cs="楷体"/>
        </w:rPr>
        <w:instrText xml:space="preserve"> </w:instrText>
      </w:r>
      <w:r w:rsidR="00A71738">
        <w:rPr>
          <w:rFonts w:ascii="宋体" w:hAnsi="宋体" w:cs="楷体"/>
        </w:rPr>
        <w:instrText>INCLUDEPICTURE  "http://s1.sinaimg.cn/mw690/001Eip7Fzy7kL7iEaCA40&amp;690" \*</w:instrText>
      </w:r>
      <w:r w:rsidR="00A71738">
        <w:rPr>
          <w:rFonts w:ascii="宋体" w:hAnsi="宋体" w:cs="楷体"/>
        </w:rPr>
        <w:instrText xml:space="preserve"> MERGEFORMATINET</w:instrText>
      </w:r>
      <w:r w:rsidR="00A71738">
        <w:rPr>
          <w:rFonts w:ascii="宋体" w:hAnsi="宋体" w:cs="楷体"/>
        </w:rPr>
        <w:instrText xml:space="preserve"> </w:instrText>
      </w:r>
      <w:r w:rsidR="00A71738">
        <w:rPr>
          <w:rFonts w:ascii="宋体" w:hAnsi="宋体" w:cs="楷体"/>
        </w:rPr>
        <w:fldChar w:fldCharType="separate"/>
      </w:r>
      <w:r w:rsidR="00A71738">
        <w:rPr>
          <w:rFonts w:ascii="宋体" w:hAnsi="宋体" w:cs="楷体"/>
        </w:rPr>
        <w:pict>
          <v:shape id="图片 84" o:spid="_x0000_i1028" type="#_x0000_t75" alt="高中试卷网 http://sj.fjjy.org" style="width:272.45pt;height:211.4pt;mso-position-horizontal-relative:page;mso-position-vertical-relative:page">
            <v:imagedata r:id="rId21" r:href="rId22"/>
          </v:shape>
        </w:pict>
      </w:r>
      <w:r w:rsidR="00A71738">
        <w:rPr>
          <w:rFonts w:ascii="宋体" w:hAnsi="宋体" w:cs="楷体"/>
        </w:rPr>
        <w:fldChar w:fldCharType="end"/>
      </w:r>
      <w:r>
        <w:rPr>
          <w:rFonts w:ascii="宋体" w:hAnsi="宋体" w:cs="楷体"/>
        </w:rPr>
        <w:fldChar w:fldCharType="end"/>
      </w:r>
      <w:r>
        <w:rPr>
          <w:rFonts w:ascii="宋体" w:hAnsi="宋体" w:cs="楷体"/>
        </w:rPr>
        <w:fldChar w:fldCharType="end"/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 w:cs="楷体"/>
        </w:rPr>
      </w:pPr>
      <w:r w:rsidRPr="00A36BA0">
        <w:rPr>
          <w:rFonts w:ascii="宋体" w:hAnsi="宋体" w:hint="eastAsia"/>
        </w:rPr>
        <w:t> </w:t>
      </w:r>
      <w:r w:rsidRPr="00A36BA0">
        <w:rPr>
          <w:rFonts w:ascii="宋体" w:hAnsi="宋体" w:cs="楷体" w:hint="eastAsia"/>
        </w:rPr>
        <w:t>材料一  阿拉斯加半岛位于白令海、北冰洋与阿拉斯加湾之间，阿拉斯加湾是阿拉斯加半岛最大的海湾，这里是世界上十大渔场之一，渔业资源丰富。阿拉斯加半岛终年受阿拉斯加暖流和极地太平洋气团影响，气候具有海洋性特征：1月气温0℃左右，7月气温在10～14℃之间，年降水量达100～3000mm。植被以草甸和针叶林为主。下图示意美国阿拉斯加半岛等高线分布图（单位：m）。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 w:cs="楷体"/>
        </w:rPr>
      </w:pPr>
      <w:r w:rsidRPr="00A36BA0">
        <w:rPr>
          <w:rFonts w:ascii="宋体" w:hAnsi="宋体" w:cs="楷体" w:hint="eastAsia"/>
        </w:rPr>
        <w:t>材料二：阿拉斯加作为美国面积最大的州，拥有丰富的矿产资源，锌、铅、金、银、煤、石油等储量丰富，2017年，阿拉斯加矿产品出口总值17.95亿美元，其中对中国出口3.56亿美元。阿拉斯加有安克雷奇、科尔德贝、瓦尔迪兹、巴罗等众多国际型商贸港口。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 w:cs="楷体"/>
        </w:rPr>
      </w:pPr>
      <w:r w:rsidRPr="00A36BA0">
        <w:rPr>
          <w:rFonts w:ascii="宋体" w:hAnsi="宋体" w:cs="楷体" w:hint="eastAsia"/>
        </w:rPr>
        <w:t>材料三：2017年阿拉斯加州主要经济产业比重构成</w:t>
      </w:r>
    </w:p>
    <w:tbl>
      <w:tblPr>
        <w:tblW w:w="0" w:type="auto"/>
        <w:jc w:val="center"/>
        <w:tblBorders>
          <w:insideH w:val="outset" w:sz="6" w:space="0" w:color="auto"/>
          <w:insideV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43"/>
        <w:gridCol w:w="1444"/>
        <w:gridCol w:w="1132"/>
        <w:gridCol w:w="1754"/>
        <w:gridCol w:w="1444"/>
        <w:gridCol w:w="1443"/>
      </w:tblGrid>
      <w:tr w:rsidR="001D312B" w:rsidRPr="00A36BA0" w:rsidTr="00DA4DBD">
        <w:trPr>
          <w:trHeight w:val="511"/>
          <w:jc w:val="center"/>
        </w:trPr>
        <w:tc>
          <w:tcPr>
            <w:tcW w:w="1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108" w:type="dxa"/>
              <w:bottom w:w="75" w:type="dxa"/>
              <w:right w:w="108" w:type="dxa"/>
            </w:tcMar>
            <w:vAlign w:val="center"/>
          </w:tcPr>
          <w:p w:rsidR="001D312B" w:rsidRPr="00A36BA0" w:rsidRDefault="001D312B" w:rsidP="00DA4DBD">
            <w:pPr>
              <w:pStyle w:val="0"/>
              <w:spacing w:line="360" w:lineRule="auto"/>
              <w:jc w:val="center"/>
              <w:rPr>
                <w:rFonts w:ascii="宋体" w:hAnsi="宋体"/>
              </w:rPr>
            </w:pPr>
            <w:r w:rsidRPr="00A36BA0">
              <w:rPr>
                <w:rFonts w:ascii="宋体" w:hAnsi="宋体" w:hint="eastAsia"/>
              </w:rPr>
              <w:t>产业</w:t>
            </w:r>
          </w:p>
        </w:tc>
        <w:tc>
          <w:tcPr>
            <w:tcW w:w="14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108" w:type="dxa"/>
              <w:bottom w:w="75" w:type="dxa"/>
              <w:right w:w="108" w:type="dxa"/>
            </w:tcMar>
            <w:vAlign w:val="center"/>
          </w:tcPr>
          <w:p w:rsidR="001D312B" w:rsidRPr="00A36BA0" w:rsidRDefault="001D312B" w:rsidP="00DA4DBD">
            <w:pPr>
              <w:pStyle w:val="0"/>
              <w:spacing w:line="360" w:lineRule="auto"/>
              <w:jc w:val="center"/>
              <w:rPr>
                <w:rFonts w:ascii="宋体" w:hAnsi="宋体"/>
              </w:rPr>
            </w:pPr>
            <w:r w:rsidRPr="00A36BA0">
              <w:rPr>
                <w:rFonts w:ascii="宋体" w:hAnsi="宋体" w:hint="eastAsia"/>
              </w:rPr>
              <w:t>采矿业</w:t>
            </w:r>
          </w:p>
        </w:tc>
        <w:tc>
          <w:tcPr>
            <w:tcW w:w="113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108" w:type="dxa"/>
              <w:bottom w:w="75" w:type="dxa"/>
              <w:right w:w="108" w:type="dxa"/>
            </w:tcMar>
            <w:vAlign w:val="center"/>
          </w:tcPr>
          <w:p w:rsidR="001D312B" w:rsidRPr="00A36BA0" w:rsidRDefault="001D312B" w:rsidP="00DA4DBD">
            <w:pPr>
              <w:pStyle w:val="0"/>
              <w:spacing w:line="360" w:lineRule="auto"/>
              <w:jc w:val="center"/>
              <w:rPr>
                <w:rFonts w:ascii="宋体" w:hAnsi="宋体"/>
              </w:rPr>
            </w:pPr>
            <w:r w:rsidRPr="00A36BA0">
              <w:rPr>
                <w:rFonts w:ascii="宋体" w:hAnsi="宋体" w:hint="eastAsia"/>
              </w:rPr>
              <w:t>社会服务</w:t>
            </w:r>
          </w:p>
        </w:tc>
        <w:tc>
          <w:tcPr>
            <w:tcW w:w="175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108" w:type="dxa"/>
              <w:bottom w:w="75" w:type="dxa"/>
              <w:right w:w="108" w:type="dxa"/>
            </w:tcMar>
            <w:vAlign w:val="center"/>
          </w:tcPr>
          <w:p w:rsidR="001D312B" w:rsidRPr="00A36BA0" w:rsidRDefault="001D312B" w:rsidP="00DA4DBD">
            <w:pPr>
              <w:pStyle w:val="0"/>
              <w:spacing w:line="360" w:lineRule="auto"/>
              <w:jc w:val="center"/>
              <w:rPr>
                <w:rFonts w:ascii="宋体" w:hAnsi="宋体"/>
              </w:rPr>
            </w:pPr>
            <w:r w:rsidRPr="00A36BA0">
              <w:rPr>
                <w:rFonts w:ascii="宋体" w:hAnsi="宋体" w:hint="eastAsia"/>
              </w:rPr>
              <w:t>交通和仓储业</w:t>
            </w:r>
          </w:p>
        </w:tc>
        <w:tc>
          <w:tcPr>
            <w:tcW w:w="14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108" w:type="dxa"/>
              <w:bottom w:w="75" w:type="dxa"/>
              <w:right w:w="108" w:type="dxa"/>
            </w:tcMar>
            <w:vAlign w:val="center"/>
          </w:tcPr>
          <w:p w:rsidR="001D312B" w:rsidRPr="00A36BA0" w:rsidRDefault="001D312B" w:rsidP="00DA4DBD">
            <w:pPr>
              <w:pStyle w:val="0"/>
              <w:spacing w:line="360" w:lineRule="auto"/>
              <w:jc w:val="center"/>
              <w:rPr>
                <w:rFonts w:ascii="宋体" w:hAnsi="宋体"/>
              </w:rPr>
            </w:pPr>
            <w:r w:rsidRPr="00A36BA0">
              <w:rPr>
                <w:rFonts w:ascii="宋体" w:hAnsi="宋体" w:hint="eastAsia"/>
              </w:rPr>
              <w:t>房地产</w:t>
            </w:r>
          </w:p>
        </w:tc>
        <w:tc>
          <w:tcPr>
            <w:tcW w:w="14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108" w:type="dxa"/>
              <w:bottom w:w="75" w:type="dxa"/>
              <w:right w:w="108" w:type="dxa"/>
            </w:tcMar>
            <w:vAlign w:val="center"/>
          </w:tcPr>
          <w:p w:rsidR="001D312B" w:rsidRPr="00A36BA0" w:rsidRDefault="001D312B" w:rsidP="00DA4DBD">
            <w:pPr>
              <w:pStyle w:val="0"/>
              <w:spacing w:line="360" w:lineRule="auto"/>
              <w:jc w:val="center"/>
              <w:rPr>
                <w:rFonts w:ascii="宋体" w:hAnsi="宋体"/>
              </w:rPr>
            </w:pPr>
            <w:r w:rsidRPr="00A36BA0">
              <w:rPr>
                <w:rFonts w:ascii="宋体" w:hAnsi="宋体" w:hint="eastAsia"/>
              </w:rPr>
              <w:t>其他</w:t>
            </w:r>
          </w:p>
        </w:tc>
      </w:tr>
      <w:tr w:rsidR="001D312B" w:rsidRPr="00A36BA0" w:rsidTr="00DA4DBD">
        <w:trPr>
          <w:trHeight w:val="526"/>
          <w:jc w:val="center"/>
        </w:trPr>
        <w:tc>
          <w:tcPr>
            <w:tcW w:w="14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108" w:type="dxa"/>
              <w:bottom w:w="75" w:type="dxa"/>
              <w:right w:w="108" w:type="dxa"/>
            </w:tcMar>
            <w:vAlign w:val="center"/>
          </w:tcPr>
          <w:p w:rsidR="001D312B" w:rsidRPr="00A36BA0" w:rsidRDefault="001D312B" w:rsidP="00DA4DBD">
            <w:pPr>
              <w:pStyle w:val="0"/>
              <w:spacing w:line="360" w:lineRule="auto"/>
              <w:jc w:val="center"/>
              <w:rPr>
                <w:rFonts w:ascii="宋体" w:hAnsi="宋体"/>
              </w:rPr>
            </w:pPr>
            <w:r w:rsidRPr="00A36BA0">
              <w:rPr>
                <w:rFonts w:ascii="宋体" w:hAnsi="宋体" w:hint="eastAsia"/>
              </w:rPr>
              <w:t>比重(%)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108" w:type="dxa"/>
              <w:bottom w:w="75" w:type="dxa"/>
              <w:right w:w="108" w:type="dxa"/>
            </w:tcMar>
            <w:vAlign w:val="center"/>
          </w:tcPr>
          <w:p w:rsidR="001D312B" w:rsidRPr="00A36BA0" w:rsidRDefault="001D312B" w:rsidP="00DA4DBD">
            <w:pPr>
              <w:pStyle w:val="0"/>
              <w:spacing w:line="360" w:lineRule="auto"/>
              <w:jc w:val="center"/>
              <w:rPr>
                <w:rFonts w:ascii="宋体" w:hAnsi="宋体"/>
              </w:rPr>
            </w:pPr>
            <w:r w:rsidRPr="00A36BA0">
              <w:rPr>
                <w:rFonts w:ascii="宋体" w:hAnsi="宋体" w:hint="eastAsia"/>
              </w:rPr>
              <w:t>31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108" w:type="dxa"/>
              <w:bottom w:w="75" w:type="dxa"/>
              <w:right w:w="108" w:type="dxa"/>
            </w:tcMar>
            <w:vAlign w:val="center"/>
          </w:tcPr>
          <w:p w:rsidR="001D312B" w:rsidRPr="00A36BA0" w:rsidRDefault="001D312B" w:rsidP="00DA4DBD">
            <w:pPr>
              <w:pStyle w:val="0"/>
              <w:spacing w:line="360" w:lineRule="auto"/>
              <w:jc w:val="center"/>
              <w:rPr>
                <w:rFonts w:ascii="宋体" w:hAnsi="宋体"/>
              </w:rPr>
            </w:pPr>
            <w:r w:rsidRPr="00A36BA0">
              <w:rPr>
                <w:rFonts w:ascii="宋体" w:hAnsi="宋体" w:hint="eastAsia"/>
              </w:rPr>
              <w:t>23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108" w:type="dxa"/>
              <w:bottom w:w="75" w:type="dxa"/>
              <w:right w:w="108" w:type="dxa"/>
            </w:tcMar>
            <w:vAlign w:val="center"/>
          </w:tcPr>
          <w:p w:rsidR="001D312B" w:rsidRPr="00A36BA0" w:rsidRDefault="001D312B" w:rsidP="00DA4DBD">
            <w:pPr>
              <w:pStyle w:val="0"/>
              <w:spacing w:line="360" w:lineRule="auto"/>
              <w:jc w:val="center"/>
              <w:rPr>
                <w:rFonts w:ascii="宋体" w:hAnsi="宋体"/>
              </w:rPr>
            </w:pPr>
            <w:r w:rsidRPr="00A36BA0">
              <w:rPr>
                <w:rFonts w:ascii="宋体" w:hAnsi="宋体" w:hint="eastAsia"/>
              </w:rPr>
              <w:t>10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108" w:type="dxa"/>
              <w:bottom w:w="75" w:type="dxa"/>
              <w:right w:w="108" w:type="dxa"/>
            </w:tcMar>
            <w:vAlign w:val="center"/>
          </w:tcPr>
          <w:p w:rsidR="001D312B" w:rsidRPr="00A36BA0" w:rsidRDefault="001D312B" w:rsidP="00DA4DBD">
            <w:pPr>
              <w:pStyle w:val="0"/>
              <w:spacing w:line="360" w:lineRule="auto"/>
              <w:jc w:val="center"/>
              <w:rPr>
                <w:rFonts w:ascii="宋体" w:hAnsi="宋体"/>
              </w:rPr>
            </w:pPr>
            <w:r w:rsidRPr="00A36BA0">
              <w:rPr>
                <w:rFonts w:ascii="宋体" w:hAnsi="宋体" w:hint="eastAsia"/>
              </w:rPr>
              <w:t>7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108" w:type="dxa"/>
              <w:bottom w:w="75" w:type="dxa"/>
              <w:right w:w="108" w:type="dxa"/>
            </w:tcMar>
            <w:vAlign w:val="center"/>
          </w:tcPr>
          <w:p w:rsidR="001D312B" w:rsidRPr="00A36BA0" w:rsidRDefault="001D312B" w:rsidP="00DA4DBD">
            <w:pPr>
              <w:pStyle w:val="0"/>
              <w:spacing w:line="360" w:lineRule="auto"/>
              <w:jc w:val="center"/>
              <w:rPr>
                <w:rFonts w:ascii="宋体" w:hAnsi="宋体"/>
              </w:rPr>
            </w:pPr>
            <w:r w:rsidRPr="00A36BA0">
              <w:rPr>
                <w:rFonts w:ascii="宋体" w:hAnsi="宋体" w:hint="eastAsia"/>
              </w:rPr>
              <w:t>29</w:t>
            </w:r>
          </w:p>
        </w:tc>
      </w:tr>
    </w:tbl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lastRenderedPageBreak/>
        <w:t> （1）分析阿拉斯加湾沿岸渔业资源丰富的原因。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t>（2）据图说出阿拉斯加半岛针叶林的分布特点并分析其原因。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t>（3）依据材料二和三，可知阿拉斯加主要的产业是________，简要分析阿拉斯加发展该种产业的优势条件。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</w:p>
    <w:p w:rsidR="001D312B" w:rsidRPr="00A36BA0" w:rsidRDefault="001D312B" w:rsidP="001D312B">
      <w:pPr>
        <w:pStyle w:val="0"/>
        <w:spacing w:line="360" w:lineRule="auto"/>
        <w:rPr>
          <w:rFonts w:ascii="宋体" w:hAnsi="宋体" w:cs="楷体"/>
        </w:rPr>
      </w:pPr>
      <w:r w:rsidRPr="00A36BA0">
        <w:rPr>
          <w:rFonts w:ascii="宋体" w:hAnsi="宋体" w:hint="eastAsia"/>
        </w:rPr>
        <w:t>3</w:t>
      </w:r>
      <w:r w:rsidRPr="00A36BA0">
        <w:rPr>
          <w:rFonts w:ascii="宋体" w:hAnsi="宋体" w:cs="楷体" w:hint="eastAsia"/>
        </w:rPr>
        <w:t>2.（20分）阅读材料，完成下列问题。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 w:cs="楷体"/>
        </w:rPr>
      </w:pPr>
      <w:r w:rsidRPr="00A36BA0">
        <w:rPr>
          <w:rFonts w:ascii="宋体" w:hAnsi="宋体" w:cs="楷体" w:hint="eastAsia"/>
        </w:rPr>
        <w:t>材料一  据海关数据显示，2017 年中国进口瓶装葡萄酒总额约 25.55 亿美元，同比上涨 16.38%。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 w:cs="楷体"/>
        </w:rPr>
      </w:pPr>
    </w:p>
    <w:p w:rsidR="001D312B" w:rsidRPr="00A36BA0" w:rsidRDefault="001D312B" w:rsidP="001D312B">
      <w:pPr>
        <w:pStyle w:val="0"/>
        <w:spacing w:line="360" w:lineRule="auto"/>
        <w:rPr>
          <w:rFonts w:ascii="宋体" w:hAnsi="宋体" w:cs="楷体"/>
        </w:rPr>
      </w:pPr>
      <w:r w:rsidRPr="00A36BA0">
        <w:rPr>
          <w:rFonts w:ascii="宋体" w:hAnsi="宋体" w:cs="楷体" w:hint="eastAsia"/>
        </w:rPr>
        <w:t>材料二  下表为中国10 大瓶装葡萄酒来源国进口金额比例、均价（美元/升）及我国10大进口瓶装葡萄酒贸易地。法国是世界最著名的葡萄酒产地。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 w:cs="楷体"/>
        </w:rPr>
      </w:pPr>
    </w:p>
    <w:tbl>
      <w:tblPr>
        <w:tblW w:w="0" w:type="auto"/>
        <w:tblBorders>
          <w:insideH w:val="outset" w:sz="6" w:space="0" w:color="auto"/>
          <w:insideV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4"/>
        <w:gridCol w:w="915"/>
        <w:gridCol w:w="916"/>
        <w:gridCol w:w="915"/>
        <w:gridCol w:w="800"/>
        <w:gridCol w:w="800"/>
        <w:gridCol w:w="800"/>
        <w:gridCol w:w="800"/>
        <w:gridCol w:w="800"/>
        <w:gridCol w:w="801"/>
        <w:gridCol w:w="801"/>
      </w:tblGrid>
      <w:tr w:rsidR="001D312B" w:rsidRPr="00B20B20" w:rsidTr="00DA4DBD">
        <w:trPr>
          <w:trHeight w:val="351"/>
        </w:trPr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108" w:type="dxa"/>
              <w:bottom w:w="75" w:type="dxa"/>
              <w:right w:w="108" w:type="dxa"/>
            </w:tcMar>
            <w:vAlign w:val="center"/>
          </w:tcPr>
          <w:p w:rsidR="001D312B" w:rsidRPr="00B20B20" w:rsidRDefault="001D312B" w:rsidP="00DA4DBD">
            <w:pPr>
              <w:pStyle w:val="0"/>
              <w:adjustRightInd w:val="0"/>
              <w:snapToGrid w:val="0"/>
              <w:spacing w:line="240" w:lineRule="atLeast"/>
              <w:jc w:val="center"/>
              <w:rPr>
                <w:rFonts w:ascii="宋体" w:hAnsi="宋体"/>
                <w:snapToGrid w:val="0"/>
                <w:kern w:val="0"/>
              </w:rPr>
            </w:pPr>
            <w:r w:rsidRPr="00B20B20">
              <w:rPr>
                <w:rFonts w:ascii="宋体" w:hAnsi="宋体" w:hint="eastAsia"/>
                <w:snapToGrid w:val="0"/>
                <w:kern w:val="0"/>
              </w:rPr>
              <w:t>国家</w:t>
            </w:r>
          </w:p>
        </w:tc>
        <w:tc>
          <w:tcPr>
            <w:tcW w:w="9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108" w:type="dxa"/>
              <w:bottom w:w="75" w:type="dxa"/>
              <w:right w:w="108" w:type="dxa"/>
            </w:tcMar>
            <w:vAlign w:val="center"/>
          </w:tcPr>
          <w:p w:rsidR="001D312B" w:rsidRPr="00B20B20" w:rsidRDefault="001D312B" w:rsidP="00DA4DBD">
            <w:pPr>
              <w:pStyle w:val="0"/>
              <w:adjustRightInd w:val="0"/>
              <w:snapToGrid w:val="0"/>
              <w:spacing w:line="240" w:lineRule="atLeast"/>
              <w:jc w:val="center"/>
              <w:rPr>
                <w:rFonts w:ascii="宋体" w:hAnsi="宋体"/>
                <w:snapToGrid w:val="0"/>
                <w:kern w:val="0"/>
              </w:rPr>
            </w:pPr>
            <w:r w:rsidRPr="00B20B20">
              <w:rPr>
                <w:rFonts w:ascii="宋体" w:hAnsi="宋体" w:hint="eastAsia"/>
                <w:snapToGrid w:val="0"/>
                <w:kern w:val="0"/>
              </w:rPr>
              <w:t>法国</w:t>
            </w:r>
          </w:p>
        </w:tc>
        <w:tc>
          <w:tcPr>
            <w:tcW w:w="9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108" w:type="dxa"/>
              <w:bottom w:w="75" w:type="dxa"/>
              <w:right w:w="108" w:type="dxa"/>
            </w:tcMar>
            <w:vAlign w:val="center"/>
          </w:tcPr>
          <w:p w:rsidR="001D312B" w:rsidRPr="00B20B20" w:rsidRDefault="001D312B" w:rsidP="00DA4DBD">
            <w:pPr>
              <w:pStyle w:val="0"/>
              <w:adjustRightInd w:val="0"/>
              <w:snapToGrid w:val="0"/>
              <w:spacing w:line="240" w:lineRule="atLeast"/>
              <w:jc w:val="center"/>
              <w:rPr>
                <w:rFonts w:ascii="宋体" w:hAnsi="宋体"/>
                <w:snapToGrid w:val="0"/>
                <w:kern w:val="0"/>
              </w:rPr>
            </w:pPr>
            <w:r w:rsidRPr="00B20B20">
              <w:rPr>
                <w:rFonts w:ascii="宋体" w:hAnsi="宋体" w:hint="eastAsia"/>
                <w:snapToGrid w:val="0"/>
                <w:kern w:val="0"/>
              </w:rPr>
              <w:t>澳大利亚</w:t>
            </w:r>
          </w:p>
        </w:tc>
        <w:tc>
          <w:tcPr>
            <w:tcW w:w="9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108" w:type="dxa"/>
              <w:bottom w:w="75" w:type="dxa"/>
              <w:right w:w="108" w:type="dxa"/>
            </w:tcMar>
            <w:vAlign w:val="center"/>
          </w:tcPr>
          <w:p w:rsidR="001D312B" w:rsidRPr="00B20B20" w:rsidRDefault="001D312B" w:rsidP="00DA4DBD">
            <w:pPr>
              <w:pStyle w:val="0"/>
              <w:adjustRightInd w:val="0"/>
              <w:snapToGrid w:val="0"/>
              <w:spacing w:line="240" w:lineRule="atLeast"/>
              <w:jc w:val="center"/>
              <w:rPr>
                <w:rFonts w:ascii="宋体" w:hAnsi="宋体"/>
                <w:snapToGrid w:val="0"/>
                <w:kern w:val="0"/>
              </w:rPr>
            </w:pPr>
            <w:r w:rsidRPr="00B20B20">
              <w:rPr>
                <w:rFonts w:ascii="宋体" w:hAnsi="宋体" w:hint="eastAsia"/>
                <w:snapToGrid w:val="0"/>
                <w:kern w:val="0"/>
              </w:rPr>
              <w:t>智利</w:t>
            </w:r>
          </w:p>
        </w:tc>
        <w:tc>
          <w:tcPr>
            <w:tcW w:w="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108" w:type="dxa"/>
              <w:bottom w:w="75" w:type="dxa"/>
              <w:right w:w="108" w:type="dxa"/>
            </w:tcMar>
            <w:vAlign w:val="center"/>
          </w:tcPr>
          <w:p w:rsidR="001D312B" w:rsidRPr="00B20B20" w:rsidRDefault="001D312B" w:rsidP="00DA4DBD">
            <w:pPr>
              <w:pStyle w:val="0"/>
              <w:adjustRightInd w:val="0"/>
              <w:snapToGrid w:val="0"/>
              <w:spacing w:line="240" w:lineRule="atLeast"/>
              <w:jc w:val="center"/>
              <w:rPr>
                <w:rFonts w:ascii="宋体" w:hAnsi="宋体"/>
                <w:snapToGrid w:val="0"/>
                <w:kern w:val="0"/>
              </w:rPr>
            </w:pPr>
            <w:r w:rsidRPr="00B20B20">
              <w:rPr>
                <w:rFonts w:ascii="宋体" w:hAnsi="宋体" w:hint="eastAsia"/>
                <w:snapToGrid w:val="0"/>
                <w:kern w:val="0"/>
              </w:rPr>
              <w:t>西班牙</w:t>
            </w:r>
          </w:p>
        </w:tc>
        <w:tc>
          <w:tcPr>
            <w:tcW w:w="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108" w:type="dxa"/>
              <w:bottom w:w="75" w:type="dxa"/>
              <w:right w:w="108" w:type="dxa"/>
            </w:tcMar>
            <w:vAlign w:val="center"/>
          </w:tcPr>
          <w:p w:rsidR="001D312B" w:rsidRPr="00B20B20" w:rsidRDefault="001D312B" w:rsidP="00DA4DBD">
            <w:pPr>
              <w:pStyle w:val="0"/>
              <w:adjustRightInd w:val="0"/>
              <w:snapToGrid w:val="0"/>
              <w:spacing w:line="240" w:lineRule="atLeast"/>
              <w:jc w:val="center"/>
              <w:rPr>
                <w:rFonts w:ascii="宋体" w:hAnsi="宋体"/>
                <w:snapToGrid w:val="0"/>
                <w:kern w:val="0"/>
              </w:rPr>
            </w:pPr>
            <w:r w:rsidRPr="00B20B20">
              <w:rPr>
                <w:rFonts w:ascii="宋体" w:hAnsi="宋体" w:hint="eastAsia"/>
                <w:snapToGrid w:val="0"/>
                <w:kern w:val="0"/>
              </w:rPr>
              <w:t>意大利</w:t>
            </w:r>
          </w:p>
        </w:tc>
        <w:tc>
          <w:tcPr>
            <w:tcW w:w="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108" w:type="dxa"/>
              <w:bottom w:w="75" w:type="dxa"/>
              <w:right w:w="108" w:type="dxa"/>
            </w:tcMar>
            <w:vAlign w:val="center"/>
          </w:tcPr>
          <w:p w:rsidR="001D312B" w:rsidRPr="00B20B20" w:rsidRDefault="001D312B" w:rsidP="00DA4DBD">
            <w:pPr>
              <w:pStyle w:val="0"/>
              <w:adjustRightInd w:val="0"/>
              <w:snapToGrid w:val="0"/>
              <w:spacing w:line="240" w:lineRule="atLeast"/>
              <w:jc w:val="center"/>
              <w:rPr>
                <w:rFonts w:ascii="宋体" w:hAnsi="宋体"/>
                <w:snapToGrid w:val="0"/>
                <w:kern w:val="0"/>
              </w:rPr>
            </w:pPr>
            <w:r w:rsidRPr="00B20B20">
              <w:rPr>
                <w:rFonts w:ascii="宋体" w:hAnsi="宋体" w:hint="eastAsia"/>
                <w:snapToGrid w:val="0"/>
                <w:kern w:val="0"/>
              </w:rPr>
              <w:t>美国</w:t>
            </w:r>
          </w:p>
        </w:tc>
        <w:tc>
          <w:tcPr>
            <w:tcW w:w="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108" w:type="dxa"/>
              <w:bottom w:w="75" w:type="dxa"/>
              <w:right w:w="108" w:type="dxa"/>
            </w:tcMar>
            <w:vAlign w:val="center"/>
          </w:tcPr>
          <w:p w:rsidR="001D312B" w:rsidRPr="00B20B20" w:rsidRDefault="001D312B" w:rsidP="00DA4DBD">
            <w:pPr>
              <w:pStyle w:val="0"/>
              <w:adjustRightInd w:val="0"/>
              <w:snapToGrid w:val="0"/>
              <w:spacing w:line="240" w:lineRule="atLeast"/>
              <w:jc w:val="center"/>
              <w:rPr>
                <w:rFonts w:ascii="宋体" w:hAnsi="宋体"/>
                <w:snapToGrid w:val="0"/>
                <w:kern w:val="0"/>
              </w:rPr>
            </w:pPr>
            <w:r w:rsidRPr="00B20B20">
              <w:rPr>
                <w:rFonts w:ascii="宋体" w:hAnsi="宋体" w:hint="eastAsia"/>
                <w:snapToGrid w:val="0"/>
                <w:kern w:val="0"/>
              </w:rPr>
              <w:t>新西兰</w:t>
            </w:r>
          </w:p>
        </w:tc>
        <w:tc>
          <w:tcPr>
            <w:tcW w:w="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108" w:type="dxa"/>
              <w:bottom w:w="75" w:type="dxa"/>
              <w:right w:w="108" w:type="dxa"/>
            </w:tcMar>
            <w:vAlign w:val="center"/>
          </w:tcPr>
          <w:p w:rsidR="001D312B" w:rsidRPr="00B20B20" w:rsidRDefault="001D312B" w:rsidP="00DA4DBD">
            <w:pPr>
              <w:pStyle w:val="0"/>
              <w:adjustRightInd w:val="0"/>
              <w:snapToGrid w:val="0"/>
              <w:spacing w:line="240" w:lineRule="atLeast"/>
              <w:jc w:val="center"/>
              <w:rPr>
                <w:rFonts w:ascii="宋体" w:hAnsi="宋体"/>
                <w:snapToGrid w:val="0"/>
                <w:kern w:val="0"/>
              </w:rPr>
            </w:pPr>
            <w:r w:rsidRPr="00B20B20">
              <w:rPr>
                <w:rFonts w:ascii="宋体" w:hAnsi="宋体" w:hint="eastAsia"/>
                <w:snapToGrid w:val="0"/>
                <w:kern w:val="0"/>
              </w:rPr>
              <w:t>南非</w:t>
            </w:r>
          </w:p>
        </w:tc>
        <w:tc>
          <w:tcPr>
            <w:tcW w:w="8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108" w:type="dxa"/>
              <w:bottom w:w="75" w:type="dxa"/>
              <w:right w:w="108" w:type="dxa"/>
            </w:tcMar>
            <w:vAlign w:val="center"/>
          </w:tcPr>
          <w:p w:rsidR="001D312B" w:rsidRPr="00B20B20" w:rsidRDefault="001D312B" w:rsidP="00DA4DBD">
            <w:pPr>
              <w:pStyle w:val="0"/>
              <w:adjustRightInd w:val="0"/>
              <w:snapToGrid w:val="0"/>
              <w:spacing w:line="240" w:lineRule="atLeast"/>
              <w:jc w:val="center"/>
              <w:rPr>
                <w:rFonts w:ascii="宋体" w:hAnsi="宋体"/>
                <w:snapToGrid w:val="0"/>
                <w:kern w:val="0"/>
              </w:rPr>
            </w:pPr>
            <w:r w:rsidRPr="00B20B20">
              <w:rPr>
                <w:rFonts w:ascii="宋体" w:hAnsi="宋体" w:hint="eastAsia"/>
                <w:snapToGrid w:val="0"/>
                <w:kern w:val="0"/>
              </w:rPr>
              <w:t>葡萄牙</w:t>
            </w:r>
          </w:p>
        </w:tc>
        <w:tc>
          <w:tcPr>
            <w:tcW w:w="8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108" w:type="dxa"/>
              <w:bottom w:w="75" w:type="dxa"/>
              <w:right w:w="108" w:type="dxa"/>
            </w:tcMar>
            <w:vAlign w:val="center"/>
          </w:tcPr>
          <w:p w:rsidR="001D312B" w:rsidRPr="00B20B20" w:rsidRDefault="001D312B" w:rsidP="00DA4DBD">
            <w:pPr>
              <w:pStyle w:val="0"/>
              <w:adjustRightInd w:val="0"/>
              <w:snapToGrid w:val="0"/>
              <w:spacing w:line="240" w:lineRule="atLeast"/>
              <w:jc w:val="center"/>
              <w:rPr>
                <w:rFonts w:ascii="宋体" w:hAnsi="宋体"/>
                <w:snapToGrid w:val="0"/>
                <w:kern w:val="0"/>
              </w:rPr>
            </w:pPr>
            <w:r w:rsidRPr="00B20B20">
              <w:rPr>
                <w:rFonts w:ascii="宋体" w:hAnsi="宋体" w:hint="eastAsia"/>
                <w:snapToGrid w:val="0"/>
                <w:kern w:val="0"/>
              </w:rPr>
              <w:t>阿根廷</w:t>
            </w:r>
          </w:p>
        </w:tc>
      </w:tr>
      <w:tr w:rsidR="001D312B" w:rsidRPr="00B20B20" w:rsidTr="00DA4DBD">
        <w:trPr>
          <w:trHeight w:val="351"/>
        </w:trPr>
        <w:tc>
          <w:tcPr>
            <w:tcW w:w="8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108" w:type="dxa"/>
              <w:bottom w:w="75" w:type="dxa"/>
              <w:right w:w="108" w:type="dxa"/>
            </w:tcMar>
            <w:vAlign w:val="center"/>
          </w:tcPr>
          <w:p w:rsidR="001D312B" w:rsidRPr="00B20B20" w:rsidRDefault="001D312B" w:rsidP="00DA4DBD">
            <w:pPr>
              <w:pStyle w:val="0"/>
              <w:adjustRightInd w:val="0"/>
              <w:snapToGrid w:val="0"/>
              <w:spacing w:line="240" w:lineRule="atLeast"/>
              <w:jc w:val="center"/>
              <w:rPr>
                <w:rFonts w:ascii="宋体" w:hAnsi="宋体"/>
                <w:snapToGrid w:val="0"/>
                <w:kern w:val="0"/>
              </w:rPr>
            </w:pPr>
            <w:r w:rsidRPr="00B20B20">
              <w:rPr>
                <w:rFonts w:ascii="宋体" w:hAnsi="宋体" w:hint="eastAsia"/>
                <w:snapToGrid w:val="0"/>
                <w:kern w:val="0"/>
              </w:rPr>
              <w:t>比例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108" w:type="dxa"/>
              <w:bottom w:w="75" w:type="dxa"/>
              <w:right w:w="108" w:type="dxa"/>
            </w:tcMar>
            <w:vAlign w:val="center"/>
          </w:tcPr>
          <w:p w:rsidR="001D312B" w:rsidRPr="00B20B20" w:rsidRDefault="001D312B" w:rsidP="00DA4DBD">
            <w:pPr>
              <w:pStyle w:val="0"/>
              <w:adjustRightInd w:val="0"/>
              <w:snapToGrid w:val="0"/>
              <w:spacing w:line="240" w:lineRule="atLeast"/>
              <w:jc w:val="center"/>
              <w:rPr>
                <w:rFonts w:ascii="宋体" w:hAnsi="宋体"/>
                <w:snapToGrid w:val="0"/>
                <w:kern w:val="0"/>
              </w:rPr>
            </w:pPr>
            <w:r w:rsidRPr="00B20B20">
              <w:rPr>
                <w:rFonts w:ascii="宋体" w:hAnsi="宋体" w:hint="eastAsia"/>
                <w:snapToGrid w:val="0"/>
                <w:kern w:val="0"/>
              </w:rPr>
              <w:t>41.10%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108" w:type="dxa"/>
              <w:bottom w:w="75" w:type="dxa"/>
              <w:right w:w="108" w:type="dxa"/>
            </w:tcMar>
            <w:vAlign w:val="center"/>
          </w:tcPr>
          <w:p w:rsidR="001D312B" w:rsidRPr="00B20B20" w:rsidRDefault="001D312B" w:rsidP="00DA4DBD">
            <w:pPr>
              <w:pStyle w:val="0"/>
              <w:adjustRightInd w:val="0"/>
              <w:snapToGrid w:val="0"/>
              <w:spacing w:line="240" w:lineRule="atLeast"/>
              <w:jc w:val="center"/>
              <w:rPr>
                <w:rFonts w:ascii="宋体" w:hAnsi="宋体"/>
                <w:snapToGrid w:val="0"/>
                <w:kern w:val="0"/>
              </w:rPr>
            </w:pPr>
            <w:r w:rsidRPr="00B20B20">
              <w:rPr>
                <w:rFonts w:ascii="宋体" w:hAnsi="宋体" w:hint="eastAsia"/>
                <w:snapToGrid w:val="0"/>
                <w:kern w:val="0"/>
              </w:rPr>
              <w:t>26.69%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108" w:type="dxa"/>
              <w:bottom w:w="75" w:type="dxa"/>
              <w:right w:w="108" w:type="dxa"/>
            </w:tcMar>
            <w:vAlign w:val="center"/>
          </w:tcPr>
          <w:p w:rsidR="001D312B" w:rsidRPr="00B20B20" w:rsidRDefault="001D312B" w:rsidP="00DA4DBD">
            <w:pPr>
              <w:pStyle w:val="0"/>
              <w:adjustRightInd w:val="0"/>
              <w:snapToGrid w:val="0"/>
              <w:spacing w:line="240" w:lineRule="atLeast"/>
              <w:jc w:val="center"/>
              <w:rPr>
                <w:rFonts w:ascii="宋体" w:hAnsi="宋体"/>
                <w:snapToGrid w:val="0"/>
                <w:kern w:val="0"/>
              </w:rPr>
            </w:pPr>
            <w:r w:rsidRPr="00B20B20">
              <w:rPr>
                <w:rFonts w:ascii="宋体" w:hAnsi="宋体" w:hint="eastAsia"/>
                <w:snapToGrid w:val="0"/>
                <w:kern w:val="0"/>
              </w:rPr>
              <w:t>10.41%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108" w:type="dxa"/>
              <w:bottom w:w="75" w:type="dxa"/>
              <w:right w:w="108" w:type="dxa"/>
            </w:tcMar>
            <w:vAlign w:val="center"/>
          </w:tcPr>
          <w:p w:rsidR="001D312B" w:rsidRPr="00B20B20" w:rsidRDefault="001D312B" w:rsidP="00DA4DBD">
            <w:pPr>
              <w:pStyle w:val="0"/>
              <w:adjustRightInd w:val="0"/>
              <w:snapToGrid w:val="0"/>
              <w:spacing w:line="240" w:lineRule="atLeast"/>
              <w:jc w:val="center"/>
              <w:rPr>
                <w:rFonts w:ascii="宋体" w:hAnsi="宋体"/>
                <w:snapToGrid w:val="0"/>
                <w:kern w:val="0"/>
              </w:rPr>
            </w:pPr>
            <w:r w:rsidRPr="00B20B20">
              <w:rPr>
                <w:rFonts w:ascii="宋体" w:hAnsi="宋体" w:hint="eastAsia"/>
                <w:snapToGrid w:val="0"/>
                <w:kern w:val="0"/>
              </w:rPr>
              <w:t>5.87%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108" w:type="dxa"/>
              <w:bottom w:w="75" w:type="dxa"/>
              <w:right w:w="108" w:type="dxa"/>
            </w:tcMar>
            <w:vAlign w:val="center"/>
          </w:tcPr>
          <w:p w:rsidR="001D312B" w:rsidRPr="00B20B20" w:rsidRDefault="001D312B" w:rsidP="00DA4DBD">
            <w:pPr>
              <w:pStyle w:val="0"/>
              <w:adjustRightInd w:val="0"/>
              <w:snapToGrid w:val="0"/>
              <w:spacing w:line="240" w:lineRule="atLeast"/>
              <w:jc w:val="center"/>
              <w:rPr>
                <w:rFonts w:ascii="宋体" w:hAnsi="宋体"/>
                <w:snapToGrid w:val="0"/>
                <w:kern w:val="0"/>
              </w:rPr>
            </w:pPr>
            <w:r w:rsidRPr="00B20B20">
              <w:rPr>
                <w:rFonts w:ascii="宋体" w:hAnsi="宋体" w:hint="eastAsia"/>
                <w:snapToGrid w:val="0"/>
                <w:kern w:val="0"/>
              </w:rPr>
              <w:t>5.44%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108" w:type="dxa"/>
              <w:bottom w:w="75" w:type="dxa"/>
              <w:right w:w="108" w:type="dxa"/>
            </w:tcMar>
            <w:vAlign w:val="center"/>
          </w:tcPr>
          <w:p w:rsidR="001D312B" w:rsidRPr="00B20B20" w:rsidRDefault="001D312B" w:rsidP="00DA4DBD">
            <w:pPr>
              <w:pStyle w:val="0"/>
              <w:adjustRightInd w:val="0"/>
              <w:snapToGrid w:val="0"/>
              <w:spacing w:line="240" w:lineRule="atLeast"/>
              <w:jc w:val="center"/>
              <w:rPr>
                <w:rFonts w:ascii="宋体" w:hAnsi="宋体"/>
                <w:snapToGrid w:val="0"/>
                <w:kern w:val="0"/>
              </w:rPr>
            </w:pPr>
            <w:r w:rsidRPr="00B20B20">
              <w:rPr>
                <w:rFonts w:ascii="宋体" w:hAnsi="宋体" w:hint="eastAsia"/>
                <w:snapToGrid w:val="0"/>
                <w:kern w:val="0"/>
              </w:rPr>
              <w:t>2.94%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108" w:type="dxa"/>
              <w:bottom w:w="75" w:type="dxa"/>
              <w:right w:w="108" w:type="dxa"/>
            </w:tcMar>
            <w:vAlign w:val="center"/>
          </w:tcPr>
          <w:p w:rsidR="001D312B" w:rsidRPr="00B20B20" w:rsidRDefault="001D312B" w:rsidP="00DA4DBD">
            <w:pPr>
              <w:pStyle w:val="0"/>
              <w:adjustRightInd w:val="0"/>
              <w:snapToGrid w:val="0"/>
              <w:spacing w:line="240" w:lineRule="atLeast"/>
              <w:jc w:val="center"/>
              <w:rPr>
                <w:rFonts w:ascii="宋体" w:hAnsi="宋体"/>
                <w:snapToGrid w:val="0"/>
                <w:kern w:val="0"/>
              </w:rPr>
            </w:pPr>
            <w:r w:rsidRPr="00B20B20">
              <w:rPr>
                <w:rFonts w:ascii="宋体" w:hAnsi="宋体" w:hint="eastAsia"/>
                <w:snapToGrid w:val="0"/>
                <w:kern w:val="0"/>
              </w:rPr>
              <w:t>1.14%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108" w:type="dxa"/>
              <w:bottom w:w="75" w:type="dxa"/>
              <w:right w:w="108" w:type="dxa"/>
            </w:tcMar>
            <w:vAlign w:val="center"/>
          </w:tcPr>
          <w:p w:rsidR="001D312B" w:rsidRPr="00B20B20" w:rsidRDefault="001D312B" w:rsidP="00DA4DBD">
            <w:pPr>
              <w:pStyle w:val="0"/>
              <w:adjustRightInd w:val="0"/>
              <w:snapToGrid w:val="0"/>
              <w:spacing w:line="240" w:lineRule="atLeast"/>
              <w:jc w:val="center"/>
              <w:rPr>
                <w:rFonts w:ascii="宋体" w:hAnsi="宋体"/>
                <w:snapToGrid w:val="0"/>
                <w:kern w:val="0"/>
              </w:rPr>
            </w:pPr>
            <w:r w:rsidRPr="00B20B20">
              <w:rPr>
                <w:rFonts w:ascii="宋体" w:hAnsi="宋体" w:hint="eastAsia"/>
                <w:snapToGrid w:val="0"/>
                <w:kern w:val="0"/>
              </w:rPr>
              <w:t>0.94%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108" w:type="dxa"/>
              <w:bottom w:w="75" w:type="dxa"/>
              <w:right w:w="108" w:type="dxa"/>
            </w:tcMar>
            <w:vAlign w:val="center"/>
          </w:tcPr>
          <w:p w:rsidR="001D312B" w:rsidRPr="00B20B20" w:rsidRDefault="001D312B" w:rsidP="00DA4DBD">
            <w:pPr>
              <w:pStyle w:val="0"/>
              <w:adjustRightInd w:val="0"/>
              <w:snapToGrid w:val="0"/>
              <w:spacing w:line="240" w:lineRule="atLeast"/>
              <w:jc w:val="center"/>
              <w:rPr>
                <w:rFonts w:ascii="宋体" w:hAnsi="宋体"/>
                <w:snapToGrid w:val="0"/>
                <w:kern w:val="0"/>
              </w:rPr>
            </w:pPr>
            <w:r w:rsidRPr="00B20B20">
              <w:rPr>
                <w:rFonts w:ascii="宋体" w:hAnsi="宋体" w:hint="eastAsia"/>
                <w:snapToGrid w:val="0"/>
                <w:kern w:val="0"/>
              </w:rPr>
              <w:t>0.86%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108" w:type="dxa"/>
              <w:bottom w:w="75" w:type="dxa"/>
              <w:right w:w="108" w:type="dxa"/>
            </w:tcMar>
            <w:vAlign w:val="center"/>
          </w:tcPr>
          <w:p w:rsidR="001D312B" w:rsidRPr="00B20B20" w:rsidRDefault="001D312B" w:rsidP="00DA4DBD">
            <w:pPr>
              <w:pStyle w:val="0"/>
              <w:adjustRightInd w:val="0"/>
              <w:snapToGrid w:val="0"/>
              <w:spacing w:line="240" w:lineRule="atLeast"/>
              <w:jc w:val="center"/>
              <w:rPr>
                <w:rFonts w:ascii="宋体" w:hAnsi="宋体"/>
                <w:snapToGrid w:val="0"/>
                <w:kern w:val="0"/>
              </w:rPr>
            </w:pPr>
            <w:r w:rsidRPr="00B20B20">
              <w:rPr>
                <w:rFonts w:ascii="宋体" w:hAnsi="宋体" w:hint="eastAsia"/>
                <w:snapToGrid w:val="0"/>
                <w:kern w:val="0"/>
              </w:rPr>
              <w:t>0.84%</w:t>
            </w:r>
          </w:p>
        </w:tc>
      </w:tr>
      <w:tr w:rsidR="001D312B" w:rsidRPr="00B20B20" w:rsidTr="00DA4DBD">
        <w:trPr>
          <w:trHeight w:val="351"/>
        </w:trPr>
        <w:tc>
          <w:tcPr>
            <w:tcW w:w="8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108" w:type="dxa"/>
              <w:bottom w:w="75" w:type="dxa"/>
              <w:right w:w="108" w:type="dxa"/>
            </w:tcMar>
            <w:vAlign w:val="center"/>
          </w:tcPr>
          <w:p w:rsidR="001D312B" w:rsidRPr="00B20B20" w:rsidRDefault="001D312B" w:rsidP="00DA4DBD">
            <w:pPr>
              <w:pStyle w:val="0"/>
              <w:adjustRightInd w:val="0"/>
              <w:snapToGrid w:val="0"/>
              <w:spacing w:line="240" w:lineRule="atLeast"/>
              <w:jc w:val="center"/>
              <w:rPr>
                <w:rFonts w:ascii="宋体" w:hAnsi="宋体"/>
                <w:snapToGrid w:val="0"/>
                <w:kern w:val="0"/>
              </w:rPr>
            </w:pPr>
            <w:r w:rsidRPr="00B20B20">
              <w:rPr>
                <w:rFonts w:ascii="宋体" w:hAnsi="宋体" w:hint="eastAsia"/>
                <w:snapToGrid w:val="0"/>
                <w:kern w:val="0"/>
              </w:rPr>
              <w:t>均价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108" w:type="dxa"/>
              <w:bottom w:w="75" w:type="dxa"/>
              <w:right w:w="108" w:type="dxa"/>
            </w:tcMar>
            <w:vAlign w:val="center"/>
          </w:tcPr>
          <w:p w:rsidR="001D312B" w:rsidRPr="00B20B20" w:rsidRDefault="001D312B" w:rsidP="00DA4DBD">
            <w:pPr>
              <w:pStyle w:val="0"/>
              <w:adjustRightInd w:val="0"/>
              <w:snapToGrid w:val="0"/>
              <w:spacing w:line="240" w:lineRule="atLeast"/>
              <w:jc w:val="center"/>
              <w:rPr>
                <w:rFonts w:ascii="宋体" w:hAnsi="宋体"/>
                <w:snapToGrid w:val="0"/>
                <w:kern w:val="0"/>
              </w:rPr>
            </w:pPr>
            <w:r w:rsidRPr="00B20B20">
              <w:rPr>
                <w:rFonts w:ascii="宋体" w:hAnsi="宋体" w:hint="eastAsia"/>
                <w:snapToGrid w:val="0"/>
                <w:kern w:val="0"/>
              </w:rPr>
              <w:t>4.82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108" w:type="dxa"/>
              <w:bottom w:w="75" w:type="dxa"/>
              <w:right w:w="108" w:type="dxa"/>
            </w:tcMar>
            <w:vAlign w:val="center"/>
          </w:tcPr>
          <w:p w:rsidR="001D312B" w:rsidRPr="00B20B20" w:rsidRDefault="001D312B" w:rsidP="00DA4DBD">
            <w:pPr>
              <w:pStyle w:val="0"/>
              <w:adjustRightInd w:val="0"/>
              <w:snapToGrid w:val="0"/>
              <w:spacing w:line="240" w:lineRule="atLeast"/>
              <w:jc w:val="center"/>
              <w:rPr>
                <w:rFonts w:ascii="宋体" w:hAnsi="宋体"/>
                <w:snapToGrid w:val="0"/>
                <w:kern w:val="0"/>
              </w:rPr>
            </w:pPr>
            <w:r w:rsidRPr="00B20B20">
              <w:rPr>
                <w:rFonts w:ascii="宋体" w:hAnsi="宋体" w:hint="eastAsia"/>
                <w:snapToGrid w:val="0"/>
                <w:kern w:val="0"/>
              </w:rPr>
              <w:t>6.45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108" w:type="dxa"/>
              <w:bottom w:w="75" w:type="dxa"/>
              <w:right w:w="108" w:type="dxa"/>
            </w:tcMar>
            <w:vAlign w:val="center"/>
          </w:tcPr>
          <w:p w:rsidR="001D312B" w:rsidRPr="00B20B20" w:rsidRDefault="001D312B" w:rsidP="00DA4DBD">
            <w:pPr>
              <w:pStyle w:val="0"/>
              <w:adjustRightInd w:val="0"/>
              <w:snapToGrid w:val="0"/>
              <w:spacing w:line="240" w:lineRule="atLeast"/>
              <w:jc w:val="center"/>
              <w:rPr>
                <w:rFonts w:ascii="宋体" w:hAnsi="宋体"/>
                <w:snapToGrid w:val="0"/>
                <w:kern w:val="0"/>
              </w:rPr>
            </w:pPr>
            <w:r w:rsidRPr="00B20B20">
              <w:rPr>
                <w:rFonts w:ascii="宋体" w:hAnsi="宋体" w:hint="eastAsia"/>
                <w:snapToGrid w:val="0"/>
                <w:kern w:val="0"/>
              </w:rPr>
              <w:t>3.59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108" w:type="dxa"/>
              <w:bottom w:w="75" w:type="dxa"/>
              <w:right w:w="108" w:type="dxa"/>
            </w:tcMar>
            <w:vAlign w:val="center"/>
          </w:tcPr>
          <w:p w:rsidR="001D312B" w:rsidRPr="00B20B20" w:rsidRDefault="001D312B" w:rsidP="00DA4DBD">
            <w:pPr>
              <w:pStyle w:val="0"/>
              <w:adjustRightInd w:val="0"/>
              <w:snapToGrid w:val="0"/>
              <w:spacing w:line="240" w:lineRule="atLeast"/>
              <w:jc w:val="center"/>
              <w:rPr>
                <w:rFonts w:ascii="宋体" w:hAnsi="宋体"/>
                <w:snapToGrid w:val="0"/>
                <w:kern w:val="0"/>
              </w:rPr>
            </w:pPr>
            <w:r w:rsidRPr="00B20B20">
              <w:rPr>
                <w:rFonts w:ascii="宋体" w:hAnsi="宋体" w:hint="eastAsia"/>
                <w:snapToGrid w:val="0"/>
                <w:kern w:val="0"/>
              </w:rPr>
              <w:t>2.21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108" w:type="dxa"/>
              <w:bottom w:w="75" w:type="dxa"/>
              <w:right w:w="108" w:type="dxa"/>
            </w:tcMar>
            <w:vAlign w:val="center"/>
          </w:tcPr>
          <w:p w:rsidR="001D312B" w:rsidRPr="00B20B20" w:rsidRDefault="001D312B" w:rsidP="00DA4DBD">
            <w:pPr>
              <w:pStyle w:val="0"/>
              <w:adjustRightInd w:val="0"/>
              <w:snapToGrid w:val="0"/>
              <w:spacing w:line="240" w:lineRule="atLeast"/>
              <w:jc w:val="center"/>
              <w:rPr>
                <w:rFonts w:ascii="宋体" w:hAnsi="宋体"/>
                <w:snapToGrid w:val="0"/>
                <w:kern w:val="0"/>
              </w:rPr>
            </w:pPr>
            <w:r w:rsidRPr="00B20B20">
              <w:rPr>
                <w:rFonts w:ascii="宋体" w:hAnsi="宋体" w:hint="eastAsia"/>
                <w:snapToGrid w:val="0"/>
                <w:kern w:val="0"/>
              </w:rPr>
              <w:t>4.72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108" w:type="dxa"/>
              <w:bottom w:w="75" w:type="dxa"/>
              <w:right w:w="108" w:type="dxa"/>
            </w:tcMar>
            <w:vAlign w:val="center"/>
          </w:tcPr>
          <w:p w:rsidR="001D312B" w:rsidRPr="00B20B20" w:rsidRDefault="001D312B" w:rsidP="00DA4DBD">
            <w:pPr>
              <w:pStyle w:val="0"/>
              <w:adjustRightInd w:val="0"/>
              <w:snapToGrid w:val="0"/>
              <w:spacing w:line="240" w:lineRule="atLeast"/>
              <w:jc w:val="center"/>
              <w:rPr>
                <w:rFonts w:ascii="宋体" w:hAnsi="宋体"/>
                <w:snapToGrid w:val="0"/>
                <w:kern w:val="0"/>
              </w:rPr>
            </w:pPr>
            <w:r w:rsidRPr="00B20B20">
              <w:rPr>
                <w:rFonts w:ascii="宋体" w:hAnsi="宋体" w:hint="eastAsia"/>
                <w:snapToGrid w:val="0"/>
                <w:kern w:val="0"/>
              </w:rPr>
              <w:t>7.85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108" w:type="dxa"/>
              <w:bottom w:w="75" w:type="dxa"/>
              <w:right w:w="108" w:type="dxa"/>
            </w:tcMar>
            <w:vAlign w:val="center"/>
          </w:tcPr>
          <w:p w:rsidR="001D312B" w:rsidRPr="00B20B20" w:rsidRDefault="001D312B" w:rsidP="00DA4DBD">
            <w:pPr>
              <w:pStyle w:val="0"/>
              <w:adjustRightInd w:val="0"/>
              <w:snapToGrid w:val="0"/>
              <w:spacing w:line="240" w:lineRule="atLeast"/>
              <w:jc w:val="center"/>
              <w:rPr>
                <w:rFonts w:ascii="宋体" w:hAnsi="宋体"/>
                <w:snapToGrid w:val="0"/>
                <w:kern w:val="0"/>
              </w:rPr>
            </w:pPr>
            <w:r w:rsidRPr="00B20B20">
              <w:rPr>
                <w:rFonts w:ascii="宋体" w:hAnsi="宋体" w:hint="eastAsia"/>
                <w:snapToGrid w:val="0"/>
                <w:kern w:val="0"/>
              </w:rPr>
              <w:t>10.68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108" w:type="dxa"/>
              <w:bottom w:w="75" w:type="dxa"/>
              <w:right w:w="108" w:type="dxa"/>
            </w:tcMar>
            <w:vAlign w:val="center"/>
          </w:tcPr>
          <w:p w:rsidR="001D312B" w:rsidRPr="00B20B20" w:rsidRDefault="001D312B" w:rsidP="00DA4DBD">
            <w:pPr>
              <w:pStyle w:val="0"/>
              <w:adjustRightInd w:val="0"/>
              <w:snapToGrid w:val="0"/>
              <w:spacing w:line="240" w:lineRule="atLeast"/>
              <w:jc w:val="center"/>
              <w:rPr>
                <w:rFonts w:ascii="宋体" w:hAnsi="宋体"/>
                <w:snapToGrid w:val="0"/>
                <w:kern w:val="0"/>
              </w:rPr>
            </w:pPr>
            <w:r w:rsidRPr="00B20B20">
              <w:rPr>
                <w:rFonts w:ascii="宋体" w:hAnsi="宋体" w:hint="eastAsia"/>
                <w:snapToGrid w:val="0"/>
                <w:kern w:val="0"/>
              </w:rPr>
              <w:t>3.01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108" w:type="dxa"/>
              <w:bottom w:w="75" w:type="dxa"/>
              <w:right w:w="108" w:type="dxa"/>
            </w:tcMar>
            <w:vAlign w:val="center"/>
          </w:tcPr>
          <w:p w:rsidR="001D312B" w:rsidRPr="00B20B20" w:rsidRDefault="001D312B" w:rsidP="00DA4DBD">
            <w:pPr>
              <w:pStyle w:val="0"/>
              <w:adjustRightInd w:val="0"/>
              <w:snapToGrid w:val="0"/>
              <w:spacing w:line="240" w:lineRule="atLeast"/>
              <w:jc w:val="center"/>
              <w:rPr>
                <w:rFonts w:ascii="宋体" w:hAnsi="宋体"/>
                <w:snapToGrid w:val="0"/>
                <w:kern w:val="0"/>
              </w:rPr>
            </w:pPr>
            <w:r w:rsidRPr="00B20B20">
              <w:rPr>
                <w:rFonts w:ascii="宋体" w:hAnsi="宋体" w:hint="eastAsia"/>
                <w:snapToGrid w:val="0"/>
                <w:kern w:val="0"/>
              </w:rPr>
              <w:t>2.88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108" w:type="dxa"/>
              <w:bottom w:w="75" w:type="dxa"/>
              <w:right w:w="108" w:type="dxa"/>
            </w:tcMar>
            <w:vAlign w:val="center"/>
          </w:tcPr>
          <w:p w:rsidR="001D312B" w:rsidRPr="00B20B20" w:rsidRDefault="001D312B" w:rsidP="00DA4DBD">
            <w:pPr>
              <w:pStyle w:val="0"/>
              <w:adjustRightInd w:val="0"/>
              <w:snapToGrid w:val="0"/>
              <w:spacing w:line="240" w:lineRule="atLeast"/>
              <w:jc w:val="center"/>
              <w:rPr>
                <w:rFonts w:ascii="宋体" w:hAnsi="宋体"/>
                <w:snapToGrid w:val="0"/>
                <w:kern w:val="0"/>
              </w:rPr>
            </w:pPr>
            <w:r w:rsidRPr="00B20B20">
              <w:rPr>
                <w:rFonts w:ascii="宋体" w:hAnsi="宋体" w:hint="eastAsia"/>
                <w:snapToGrid w:val="0"/>
                <w:kern w:val="0"/>
              </w:rPr>
              <w:t>4.37</w:t>
            </w:r>
          </w:p>
        </w:tc>
      </w:tr>
      <w:tr w:rsidR="001D312B" w:rsidRPr="00B20B20" w:rsidTr="00DA4DBD">
        <w:trPr>
          <w:trHeight w:val="352"/>
        </w:trPr>
        <w:tc>
          <w:tcPr>
            <w:tcW w:w="8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108" w:type="dxa"/>
              <w:bottom w:w="75" w:type="dxa"/>
              <w:right w:w="108" w:type="dxa"/>
            </w:tcMar>
            <w:vAlign w:val="center"/>
          </w:tcPr>
          <w:p w:rsidR="001D312B" w:rsidRPr="00B20B20" w:rsidRDefault="001D312B" w:rsidP="00DA4DBD">
            <w:pPr>
              <w:pStyle w:val="0"/>
              <w:adjustRightInd w:val="0"/>
              <w:snapToGrid w:val="0"/>
              <w:spacing w:line="240" w:lineRule="atLeast"/>
              <w:jc w:val="center"/>
              <w:rPr>
                <w:rFonts w:ascii="宋体" w:hAnsi="宋体"/>
                <w:snapToGrid w:val="0"/>
                <w:kern w:val="0"/>
              </w:rPr>
            </w:pPr>
            <w:r w:rsidRPr="00B20B20">
              <w:rPr>
                <w:rFonts w:ascii="宋体" w:hAnsi="宋体" w:hint="eastAsia"/>
                <w:snapToGrid w:val="0"/>
                <w:kern w:val="0"/>
              </w:rPr>
              <w:t>贸易区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108" w:type="dxa"/>
              <w:bottom w:w="75" w:type="dxa"/>
              <w:right w:w="108" w:type="dxa"/>
            </w:tcMar>
            <w:vAlign w:val="center"/>
          </w:tcPr>
          <w:p w:rsidR="001D312B" w:rsidRPr="00B20B20" w:rsidRDefault="001D312B" w:rsidP="00DA4DBD">
            <w:pPr>
              <w:pStyle w:val="0"/>
              <w:adjustRightInd w:val="0"/>
              <w:snapToGrid w:val="0"/>
              <w:spacing w:line="240" w:lineRule="atLeast"/>
              <w:jc w:val="center"/>
              <w:rPr>
                <w:rFonts w:ascii="宋体" w:hAnsi="宋体"/>
                <w:snapToGrid w:val="0"/>
                <w:kern w:val="0"/>
              </w:rPr>
            </w:pPr>
            <w:r w:rsidRPr="00B20B20">
              <w:rPr>
                <w:rFonts w:ascii="宋体" w:hAnsi="宋体" w:hint="eastAsia"/>
                <w:snapToGrid w:val="0"/>
                <w:kern w:val="0"/>
              </w:rPr>
              <w:t>广东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108" w:type="dxa"/>
              <w:bottom w:w="75" w:type="dxa"/>
              <w:right w:w="108" w:type="dxa"/>
            </w:tcMar>
            <w:vAlign w:val="center"/>
          </w:tcPr>
          <w:p w:rsidR="001D312B" w:rsidRPr="00B20B20" w:rsidRDefault="001D312B" w:rsidP="00DA4DBD">
            <w:pPr>
              <w:pStyle w:val="0"/>
              <w:adjustRightInd w:val="0"/>
              <w:snapToGrid w:val="0"/>
              <w:spacing w:line="240" w:lineRule="atLeast"/>
              <w:jc w:val="center"/>
              <w:rPr>
                <w:rFonts w:ascii="宋体" w:hAnsi="宋体"/>
                <w:snapToGrid w:val="0"/>
                <w:kern w:val="0"/>
              </w:rPr>
            </w:pPr>
            <w:r w:rsidRPr="00B20B20">
              <w:rPr>
                <w:rFonts w:ascii="宋体" w:hAnsi="宋体" w:hint="eastAsia"/>
                <w:snapToGrid w:val="0"/>
                <w:kern w:val="0"/>
              </w:rPr>
              <w:t>上海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108" w:type="dxa"/>
              <w:bottom w:w="75" w:type="dxa"/>
              <w:right w:w="108" w:type="dxa"/>
            </w:tcMar>
            <w:vAlign w:val="center"/>
          </w:tcPr>
          <w:p w:rsidR="001D312B" w:rsidRPr="00B20B20" w:rsidRDefault="001D312B" w:rsidP="00DA4DBD">
            <w:pPr>
              <w:pStyle w:val="0"/>
              <w:adjustRightInd w:val="0"/>
              <w:snapToGrid w:val="0"/>
              <w:spacing w:line="240" w:lineRule="atLeast"/>
              <w:jc w:val="center"/>
              <w:rPr>
                <w:rFonts w:ascii="宋体" w:hAnsi="宋体"/>
                <w:snapToGrid w:val="0"/>
                <w:kern w:val="0"/>
              </w:rPr>
            </w:pPr>
            <w:r w:rsidRPr="00B20B20">
              <w:rPr>
                <w:rFonts w:ascii="宋体" w:hAnsi="宋体" w:hint="eastAsia"/>
                <w:snapToGrid w:val="0"/>
                <w:kern w:val="0"/>
              </w:rPr>
              <w:t>浙江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108" w:type="dxa"/>
              <w:bottom w:w="75" w:type="dxa"/>
              <w:right w:w="108" w:type="dxa"/>
            </w:tcMar>
            <w:vAlign w:val="center"/>
          </w:tcPr>
          <w:p w:rsidR="001D312B" w:rsidRPr="00B20B20" w:rsidRDefault="001D312B" w:rsidP="00DA4DBD">
            <w:pPr>
              <w:pStyle w:val="0"/>
              <w:adjustRightInd w:val="0"/>
              <w:snapToGrid w:val="0"/>
              <w:spacing w:line="240" w:lineRule="atLeast"/>
              <w:jc w:val="center"/>
              <w:rPr>
                <w:rFonts w:ascii="宋体" w:hAnsi="宋体"/>
                <w:snapToGrid w:val="0"/>
                <w:kern w:val="0"/>
              </w:rPr>
            </w:pPr>
            <w:r w:rsidRPr="00B20B20">
              <w:rPr>
                <w:rFonts w:ascii="宋体" w:hAnsi="宋体" w:hint="eastAsia"/>
                <w:snapToGrid w:val="0"/>
                <w:kern w:val="0"/>
              </w:rPr>
              <w:t>福建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108" w:type="dxa"/>
              <w:bottom w:w="75" w:type="dxa"/>
              <w:right w:w="108" w:type="dxa"/>
            </w:tcMar>
            <w:vAlign w:val="center"/>
          </w:tcPr>
          <w:p w:rsidR="001D312B" w:rsidRPr="00B20B20" w:rsidRDefault="001D312B" w:rsidP="00DA4DBD">
            <w:pPr>
              <w:pStyle w:val="0"/>
              <w:adjustRightInd w:val="0"/>
              <w:snapToGrid w:val="0"/>
              <w:spacing w:line="240" w:lineRule="atLeast"/>
              <w:jc w:val="center"/>
              <w:rPr>
                <w:rFonts w:ascii="宋体" w:hAnsi="宋体"/>
                <w:snapToGrid w:val="0"/>
                <w:kern w:val="0"/>
              </w:rPr>
            </w:pPr>
            <w:r w:rsidRPr="00B20B20">
              <w:rPr>
                <w:rFonts w:ascii="宋体" w:hAnsi="宋体" w:hint="eastAsia"/>
                <w:snapToGrid w:val="0"/>
                <w:kern w:val="0"/>
              </w:rPr>
              <w:t>北京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108" w:type="dxa"/>
              <w:bottom w:w="75" w:type="dxa"/>
              <w:right w:w="108" w:type="dxa"/>
            </w:tcMar>
            <w:vAlign w:val="center"/>
          </w:tcPr>
          <w:p w:rsidR="001D312B" w:rsidRPr="00B20B20" w:rsidRDefault="001D312B" w:rsidP="00DA4DBD">
            <w:pPr>
              <w:pStyle w:val="0"/>
              <w:adjustRightInd w:val="0"/>
              <w:snapToGrid w:val="0"/>
              <w:spacing w:line="240" w:lineRule="atLeast"/>
              <w:jc w:val="center"/>
              <w:rPr>
                <w:rFonts w:ascii="宋体" w:hAnsi="宋体"/>
                <w:snapToGrid w:val="0"/>
                <w:kern w:val="0"/>
              </w:rPr>
            </w:pPr>
            <w:r w:rsidRPr="00B20B20">
              <w:rPr>
                <w:rFonts w:ascii="宋体" w:hAnsi="宋体" w:hint="eastAsia"/>
                <w:snapToGrid w:val="0"/>
                <w:kern w:val="0"/>
              </w:rPr>
              <w:t>天津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108" w:type="dxa"/>
              <w:bottom w:w="75" w:type="dxa"/>
              <w:right w:w="108" w:type="dxa"/>
            </w:tcMar>
            <w:vAlign w:val="center"/>
          </w:tcPr>
          <w:p w:rsidR="001D312B" w:rsidRPr="00B20B20" w:rsidRDefault="001D312B" w:rsidP="00DA4DBD">
            <w:pPr>
              <w:pStyle w:val="0"/>
              <w:adjustRightInd w:val="0"/>
              <w:snapToGrid w:val="0"/>
              <w:spacing w:line="240" w:lineRule="atLeast"/>
              <w:jc w:val="center"/>
              <w:rPr>
                <w:rFonts w:ascii="宋体" w:hAnsi="宋体"/>
                <w:snapToGrid w:val="0"/>
                <w:kern w:val="0"/>
              </w:rPr>
            </w:pPr>
            <w:r w:rsidRPr="00B20B20">
              <w:rPr>
                <w:rFonts w:ascii="宋体" w:hAnsi="宋体" w:hint="eastAsia"/>
                <w:snapToGrid w:val="0"/>
                <w:kern w:val="0"/>
              </w:rPr>
              <w:t>山东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108" w:type="dxa"/>
              <w:bottom w:w="75" w:type="dxa"/>
              <w:right w:w="108" w:type="dxa"/>
            </w:tcMar>
            <w:vAlign w:val="center"/>
          </w:tcPr>
          <w:p w:rsidR="001D312B" w:rsidRPr="00B20B20" w:rsidRDefault="001D312B" w:rsidP="00DA4DBD">
            <w:pPr>
              <w:pStyle w:val="0"/>
              <w:adjustRightInd w:val="0"/>
              <w:snapToGrid w:val="0"/>
              <w:spacing w:line="240" w:lineRule="atLeast"/>
              <w:jc w:val="center"/>
              <w:rPr>
                <w:rFonts w:ascii="宋体" w:hAnsi="宋体"/>
                <w:snapToGrid w:val="0"/>
                <w:kern w:val="0"/>
              </w:rPr>
            </w:pPr>
            <w:r w:rsidRPr="00B20B20">
              <w:rPr>
                <w:rFonts w:ascii="宋体" w:hAnsi="宋体" w:hint="eastAsia"/>
                <w:snapToGrid w:val="0"/>
                <w:kern w:val="0"/>
              </w:rPr>
              <w:t>江苏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108" w:type="dxa"/>
              <w:bottom w:w="75" w:type="dxa"/>
              <w:right w:w="108" w:type="dxa"/>
            </w:tcMar>
            <w:vAlign w:val="center"/>
          </w:tcPr>
          <w:p w:rsidR="001D312B" w:rsidRPr="00B20B20" w:rsidRDefault="001D312B" w:rsidP="00DA4DBD">
            <w:pPr>
              <w:pStyle w:val="0"/>
              <w:adjustRightInd w:val="0"/>
              <w:snapToGrid w:val="0"/>
              <w:spacing w:line="240" w:lineRule="atLeast"/>
              <w:jc w:val="center"/>
              <w:rPr>
                <w:rFonts w:ascii="宋体" w:hAnsi="宋体"/>
                <w:snapToGrid w:val="0"/>
                <w:kern w:val="0"/>
              </w:rPr>
            </w:pPr>
            <w:r w:rsidRPr="00B20B20">
              <w:rPr>
                <w:rFonts w:ascii="宋体" w:hAnsi="宋体" w:hint="eastAsia"/>
                <w:snapToGrid w:val="0"/>
                <w:kern w:val="0"/>
              </w:rPr>
              <w:t>辽宁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108" w:type="dxa"/>
              <w:bottom w:w="75" w:type="dxa"/>
              <w:right w:w="108" w:type="dxa"/>
            </w:tcMar>
            <w:vAlign w:val="center"/>
          </w:tcPr>
          <w:p w:rsidR="001D312B" w:rsidRPr="00B20B20" w:rsidRDefault="001D312B" w:rsidP="00DA4DBD">
            <w:pPr>
              <w:pStyle w:val="0"/>
              <w:adjustRightInd w:val="0"/>
              <w:snapToGrid w:val="0"/>
              <w:spacing w:line="240" w:lineRule="atLeast"/>
              <w:jc w:val="center"/>
              <w:rPr>
                <w:rFonts w:ascii="宋体" w:hAnsi="宋体"/>
                <w:snapToGrid w:val="0"/>
                <w:kern w:val="0"/>
              </w:rPr>
            </w:pPr>
            <w:r w:rsidRPr="00B20B20">
              <w:rPr>
                <w:rFonts w:ascii="宋体" w:hAnsi="宋体" w:hint="eastAsia"/>
                <w:snapToGrid w:val="0"/>
                <w:kern w:val="0"/>
              </w:rPr>
              <w:t>四川</w:t>
            </w:r>
          </w:p>
        </w:tc>
      </w:tr>
    </w:tbl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</w:p>
    <w:p w:rsidR="001D312B" w:rsidRPr="00A36BA0" w:rsidRDefault="001D312B" w:rsidP="001D312B">
      <w:pPr>
        <w:pStyle w:val="0"/>
        <w:spacing w:line="360" w:lineRule="auto"/>
        <w:rPr>
          <w:rFonts w:ascii="宋体" w:hAnsi="宋体" w:cs="楷体"/>
        </w:rPr>
      </w:pPr>
      <w:r w:rsidRPr="00A36BA0">
        <w:rPr>
          <w:rFonts w:ascii="宋体" w:hAnsi="宋体" w:hint="eastAsia"/>
        </w:rPr>
        <w:t> </w:t>
      </w:r>
      <w:r w:rsidRPr="00A36BA0">
        <w:rPr>
          <w:rFonts w:ascii="宋体" w:hAnsi="宋体" w:cs="楷体" w:hint="eastAsia"/>
        </w:rPr>
        <w:t>材料三  世界主要葡萄酒产地分布示意图。</w:t>
      </w:r>
    </w:p>
    <w:p w:rsidR="001D312B" w:rsidRPr="00A36BA0" w:rsidRDefault="001D312B" w:rsidP="001D312B">
      <w:pPr>
        <w:pStyle w:val="0"/>
        <w:spacing w:line="360" w:lineRule="auto"/>
        <w:jc w:val="center"/>
        <w:rPr>
          <w:rFonts w:ascii="宋体" w:hAnsi="宋体"/>
        </w:rPr>
      </w:pPr>
      <w:r>
        <w:rPr>
          <w:rFonts w:ascii="宋体" w:hAnsi="宋体" w:cs="宋体"/>
        </w:rPr>
        <w:fldChar w:fldCharType="begin"/>
      </w:r>
      <w:r>
        <w:rPr>
          <w:rFonts w:ascii="宋体" w:hAnsi="宋体" w:cs="宋体"/>
        </w:rPr>
        <w:instrText xml:space="preserve"> INCLUDEPICTURE  "http://s16.sinaimg.cn/mw690/001Eip7Fzy7pyfgr4Sj7f&amp;690" \* MERGEFORMATINET </w:instrText>
      </w:r>
      <w:r>
        <w:rPr>
          <w:rFonts w:ascii="宋体" w:hAnsi="宋体" w:cs="宋体"/>
        </w:rPr>
        <w:fldChar w:fldCharType="separate"/>
      </w:r>
      <w:r>
        <w:rPr>
          <w:rFonts w:ascii="宋体" w:hAnsi="宋体" w:cs="宋体"/>
        </w:rPr>
        <w:fldChar w:fldCharType="begin"/>
      </w:r>
      <w:r>
        <w:rPr>
          <w:rFonts w:ascii="宋体" w:hAnsi="宋体" w:cs="宋体"/>
        </w:rPr>
        <w:instrText xml:space="preserve"> INCLUDEPICTURE  "http://s16.sinaimg.cn/mw690/001Eip7Fzy7pyfgr4Sj7f&amp;690" \* MERGEFORMATINET </w:instrText>
      </w:r>
      <w:r>
        <w:rPr>
          <w:rFonts w:ascii="宋体" w:hAnsi="宋体" w:cs="宋体"/>
        </w:rPr>
        <w:fldChar w:fldCharType="separate"/>
      </w:r>
      <w:r w:rsidR="00A71738">
        <w:rPr>
          <w:rFonts w:ascii="宋体" w:hAnsi="宋体" w:cs="宋体"/>
        </w:rPr>
        <w:fldChar w:fldCharType="begin"/>
      </w:r>
      <w:r w:rsidR="00A71738">
        <w:rPr>
          <w:rFonts w:ascii="宋体" w:hAnsi="宋体" w:cs="宋体"/>
        </w:rPr>
        <w:instrText xml:space="preserve"> </w:instrText>
      </w:r>
      <w:r w:rsidR="00A71738">
        <w:rPr>
          <w:rFonts w:ascii="宋体" w:hAnsi="宋体" w:cs="宋体"/>
        </w:rPr>
        <w:instrText>INCLUDEPICTURE  "http://s16.sinaimg.cn/mw690/001Eip7Fzy7pyfgr4Sj7f&amp;690" \* MERGEFORMATINET</w:instrText>
      </w:r>
      <w:r w:rsidR="00A71738">
        <w:rPr>
          <w:rFonts w:ascii="宋体" w:hAnsi="宋体" w:cs="宋体"/>
        </w:rPr>
        <w:instrText xml:space="preserve"> </w:instrText>
      </w:r>
      <w:r w:rsidR="00A71738">
        <w:rPr>
          <w:rFonts w:ascii="宋体" w:hAnsi="宋体" w:cs="宋体"/>
        </w:rPr>
        <w:fldChar w:fldCharType="separate"/>
      </w:r>
      <w:r w:rsidR="00A71738">
        <w:rPr>
          <w:rFonts w:ascii="宋体" w:hAnsi="宋体" w:cs="宋体"/>
        </w:rPr>
        <w:pict>
          <v:shape id="图片 63" o:spid="_x0000_i1029" type="#_x0000_t75" alt="高中试卷网 http://sj.fjjy.org" style="width:358.25pt;height:165.9pt;mso-position-horizontal-relative:page;mso-position-vertical-relative:page">
            <v:imagedata r:id="rId23" r:href="rId24"/>
          </v:shape>
        </w:pict>
      </w:r>
      <w:r w:rsidR="00A71738">
        <w:rPr>
          <w:rFonts w:ascii="宋体" w:hAnsi="宋体" w:cs="宋体"/>
        </w:rPr>
        <w:fldChar w:fldCharType="end"/>
      </w:r>
      <w:r>
        <w:rPr>
          <w:rFonts w:ascii="宋体" w:hAnsi="宋体" w:cs="宋体"/>
        </w:rPr>
        <w:fldChar w:fldCharType="end"/>
      </w:r>
      <w:r>
        <w:rPr>
          <w:rFonts w:ascii="宋体" w:hAnsi="宋体" w:cs="宋体"/>
        </w:rPr>
        <w:fldChar w:fldCharType="end"/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lastRenderedPageBreak/>
        <w:t>（1）从地理位置角度说明美国西部与智利葡萄种植有利的气候条件。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t>（2）分析影响法国葡萄酒在中国热销的主要社会因素。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t>（3）指出新西兰瓶装葡萄酒较澳大利亚在中国市场销量与价格差异，并简析原因。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</w:p>
    <w:p w:rsidR="001D312B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t>（4）归纳我国进口瓶装葡萄酒的主要消费地的分布特点，并分别指出我国从欧美进口葡萄酒最经济的运输方式。</w:t>
      </w:r>
    </w:p>
    <w:p w:rsidR="001D312B" w:rsidRDefault="001D312B" w:rsidP="001D312B">
      <w:pPr>
        <w:pStyle w:val="0"/>
        <w:spacing w:line="360" w:lineRule="auto"/>
        <w:rPr>
          <w:rFonts w:ascii="宋体" w:hAnsi="宋体"/>
          <w:b/>
          <w:bCs/>
          <w:szCs w:val="30"/>
        </w:rPr>
      </w:pPr>
    </w:p>
    <w:p w:rsidR="001D312B" w:rsidRPr="00A36BA0" w:rsidRDefault="001D312B" w:rsidP="001D312B">
      <w:pPr>
        <w:pStyle w:val="0"/>
        <w:spacing w:line="360" w:lineRule="auto"/>
        <w:jc w:val="center"/>
        <w:rPr>
          <w:rFonts w:ascii="宋体" w:hAnsi="宋体"/>
          <w:b/>
          <w:bCs/>
          <w:szCs w:val="30"/>
        </w:rPr>
      </w:pPr>
      <w:r w:rsidRPr="00A36BA0">
        <w:rPr>
          <w:rFonts w:ascii="宋体" w:hAnsi="宋体" w:hint="eastAsia"/>
          <w:b/>
          <w:bCs/>
          <w:szCs w:val="30"/>
        </w:rPr>
        <w:t>2018—2019学年上学期高二第二次月考</w:t>
      </w:r>
    </w:p>
    <w:p w:rsidR="001D312B" w:rsidRPr="00A36BA0" w:rsidRDefault="001D312B" w:rsidP="001D312B">
      <w:pPr>
        <w:pStyle w:val="0"/>
        <w:spacing w:line="360" w:lineRule="auto"/>
        <w:jc w:val="center"/>
        <w:rPr>
          <w:rFonts w:ascii="宋体" w:hAnsi="宋体"/>
        </w:rPr>
      </w:pPr>
      <w:r w:rsidRPr="00A36BA0">
        <w:rPr>
          <w:rFonts w:ascii="宋体" w:hAnsi="宋体" w:hint="eastAsia"/>
          <w:b/>
          <w:bCs/>
          <w:szCs w:val="30"/>
        </w:rPr>
        <w:t>地理试卷【答案】</w:t>
      </w:r>
    </w:p>
    <w:p w:rsidR="001D312B" w:rsidRPr="00A36BA0" w:rsidRDefault="001D312B" w:rsidP="001D312B">
      <w:pPr>
        <w:pStyle w:val="0"/>
        <w:numPr>
          <w:ilvl w:val="0"/>
          <w:numId w:val="1"/>
        </w:numPr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t>选择题(本大题共30小题，每小题2分，共60分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  <w:b/>
          <w:bCs/>
          <w:lang w:val="pt-BR"/>
        </w:rPr>
      </w:pPr>
      <w:r w:rsidRPr="00A36BA0">
        <w:rPr>
          <w:rFonts w:ascii="宋体" w:hAnsi="宋体" w:hint="eastAsia"/>
          <w:b/>
          <w:bCs/>
          <w:lang w:val="pt-BR"/>
        </w:rPr>
        <w:t xml:space="preserve">1C2D 3. D 4. C5 D        6 A 7 A 8 B 9 D10A         11B 12D 13. B 14 C 15. C 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  <w:b/>
          <w:bCs/>
        </w:rPr>
      </w:pPr>
      <w:r w:rsidRPr="00A36BA0">
        <w:rPr>
          <w:rFonts w:ascii="宋体" w:hAnsi="宋体" w:hint="eastAsia"/>
          <w:b/>
          <w:bCs/>
          <w:lang w:val="pt-BR"/>
        </w:rPr>
        <w:t>16. A17</w:t>
      </w:r>
      <w:r w:rsidRPr="00A36BA0">
        <w:rPr>
          <w:rFonts w:ascii="宋体" w:hAnsi="宋体"/>
          <w:b/>
          <w:bCs/>
          <w:lang w:val="pt-BR"/>
        </w:rPr>
        <w:t xml:space="preserve"> C </w:t>
      </w:r>
      <w:r w:rsidRPr="00A36BA0">
        <w:rPr>
          <w:rFonts w:ascii="宋体" w:hAnsi="宋体" w:hint="eastAsia"/>
          <w:b/>
          <w:bCs/>
          <w:lang w:val="pt-BR"/>
        </w:rPr>
        <w:t>18</w:t>
      </w:r>
      <w:r w:rsidRPr="00A36BA0">
        <w:rPr>
          <w:rFonts w:ascii="宋体" w:hAnsi="宋体"/>
          <w:b/>
          <w:bCs/>
          <w:lang w:val="pt-BR"/>
        </w:rPr>
        <w:t>. C</w:t>
      </w:r>
      <w:r w:rsidRPr="00A36BA0">
        <w:rPr>
          <w:rFonts w:ascii="宋体" w:hAnsi="宋体" w:hint="eastAsia"/>
          <w:b/>
          <w:bCs/>
          <w:lang w:val="pt-BR"/>
        </w:rPr>
        <w:t xml:space="preserve"> 19 D 20B  21 C22A 23D 24. </w:t>
      </w:r>
      <w:r w:rsidRPr="00A36BA0">
        <w:rPr>
          <w:rFonts w:ascii="宋体" w:hAnsi="宋体" w:hint="eastAsia"/>
          <w:b/>
          <w:bCs/>
        </w:rPr>
        <w:t xml:space="preserve">D 25. C     26A 27B 28 B 29 D 30 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  <w:b/>
          <w:bCs/>
        </w:rPr>
      </w:pP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  <w:b/>
          <w:bCs/>
        </w:rPr>
      </w:pPr>
      <w:r w:rsidRPr="00A36BA0">
        <w:rPr>
          <w:rFonts w:ascii="宋体" w:hAnsi="宋体" w:hint="eastAsia"/>
          <w:b/>
          <w:bCs/>
        </w:rPr>
        <w:t>二，综合题（40分）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t>31.（20分）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t>（1）（8分）阿拉斯加湾入海河流带来营养盐类，大陆架宽阔，水域较浅，光照较充足，浮游生物多，鱼类饵料丰富；沿岸有阿拉斯加暖流，水温高且变化小，利于鱼类生长发育；阿拉斯加湾海岸曲折，多峡湾，利于鱼类产卵和安全庇护。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t>（2）（6分）特点：主要分布在阿拉斯加半岛西南沿海和中部河流沿岸。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t>原因：阿拉斯加半岛西南沿海纬度和海拔相对较低，气温高，迎风海岸降水较多；半岛河流沿岸地势较低，气温高。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t>（3）（6分）采矿业  矿石、石油、天然气丰富，原料充足；港口众多，海运便利；国际市场广阔。</w:t>
      </w:r>
    </w:p>
    <w:p w:rsidR="001D312B" w:rsidRPr="00A36BA0" w:rsidRDefault="001D312B" w:rsidP="001D312B">
      <w:pPr>
        <w:pStyle w:val="0"/>
        <w:numPr>
          <w:ilvl w:val="0"/>
          <w:numId w:val="2"/>
        </w:numPr>
        <w:tabs>
          <w:tab w:val="left" w:pos="312"/>
        </w:tabs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t>（20分）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t>（1）（4分）地处纬度30°～40°大陆西岸；地中海气候区，生长期（夏季）光热充足、昼夜温差大；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t>（2）（6分）法国葡萄酒生产历史悠久，技术先进；重视品牌宣传，知名度高；葡萄酒品质好，市场</w:t>
      </w:r>
      <w:r w:rsidRPr="00A36BA0">
        <w:rPr>
          <w:rFonts w:ascii="宋体" w:hAnsi="宋体" w:hint="eastAsia"/>
        </w:rPr>
        <w:lastRenderedPageBreak/>
        <w:t>认可；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t>（3）（6分）新西兰销量更小、价格更高；新西兰地域较小（读图认知）（生产量较有限）；葡萄种植和酿造成本高；葡萄酒定位为精品酒；</w:t>
      </w:r>
    </w:p>
    <w:p w:rsidR="001D312B" w:rsidRPr="00A36BA0" w:rsidRDefault="001D312B" w:rsidP="001D312B">
      <w:pPr>
        <w:pStyle w:val="0"/>
        <w:spacing w:line="360" w:lineRule="auto"/>
        <w:rPr>
          <w:rFonts w:ascii="宋体" w:hAnsi="宋体"/>
        </w:rPr>
      </w:pPr>
      <w:r w:rsidRPr="00A36BA0">
        <w:rPr>
          <w:rFonts w:ascii="宋体" w:hAnsi="宋体" w:hint="eastAsia"/>
        </w:rPr>
        <w:t>（4）（4分）主要分布在我国东部沿海省份（经济发达地区）（或中西部消费极少）；从欧洲进口以铁路运输更经济从美洲进口主要走海运。</w:t>
      </w:r>
    </w:p>
    <w:p w:rsidR="00180C95" w:rsidRDefault="00180C95" w:rsidP="00026AD3"/>
    <w:p w:rsidR="006066D2" w:rsidRPr="00E467C2" w:rsidRDefault="006066D2" w:rsidP="006066D2">
      <w:pPr>
        <w:jc w:val="right"/>
        <w:rPr>
          <w:color w:val="FFFFFF"/>
        </w:rPr>
      </w:pPr>
      <w:r w:rsidRPr="00E467C2">
        <w:rPr>
          <w:rFonts w:hint="eastAsia"/>
          <w:color w:val="FFFFFF"/>
        </w:rPr>
        <w:t>欢迎</w:t>
      </w:r>
      <w:r w:rsidRPr="00E467C2">
        <w:rPr>
          <w:color w:val="FFFFFF"/>
        </w:rPr>
        <w:t>访问</w:t>
      </w:r>
      <w:r w:rsidRPr="00E467C2">
        <w:rPr>
          <w:color w:val="FFFFFF"/>
        </w:rPr>
        <w:t>“</w:t>
      </w:r>
      <w:r w:rsidRPr="00E467C2">
        <w:rPr>
          <w:rFonts w:hint="eastAsia"/>
          <w:color w:val="FFFFFF"/>
        </w:rPr>
        <w:t>高</w:t>
      </w:r>
      <w:r w:rsidRPr="00E467C2">
        <w:rPr>
          <w:color w:val="FFFFFF"/>
        </w:rPr>
        <w:t>中试卷网</w:t>
      </w:r>
      <w:r w:rsidRPr="00E467C2">
        <w:rPr>
          <w:color w:val="FFFFFF"/>
        </w:rPr>
        <w:t>”——http://sj.fjjy.org</w:t>
      </w:r>
    </w:p>
    <w:sectPr w:rsidR="006066D2" w:rsidRPr="00E467C2" w:rsidSect="003D076B">
      <w:footerReference w:type="default" r:id="rId25"/>
      <w:pgSz w:w="11057" w:h="15309" w:code="9"/>
      <w:pgMar w:top="1091" w:right="964" w:bottom="1091" w:left="964" w:header="851" w:footer="851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1738" w:rsidRDefault="00A71738">
      <w:r>
        <w:separator/>
      </w:r>
    </w:p>
  </w:endnote>
  <w:endnote w:type="continuationSeparator" w:id="0">
    <w:p w:rsidR="00A71738" w:rsidRDefault="00A717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3DA1" w:rsidRDefault="00BD3DA1" w:rsidP="00B05BB2">
    <w:pPr>
      <w:pStyle w:val="a4"/>
      <w:jc w:val="center"/>
    </w:pPr>
    <w:r>
      <w:rPr>
        <w:rStyle w:val="a5"/>
        <w:rFonts w:ascii="宋体" w:hAnsi="宋体" w:hint="eastAsia"/>
      </w:rPr>
      <w:t>·</w:t>
    </w:r>
    <w:r>
      <w:rPr>
        <w:rStyle w:val="a5"/>
      </w:rPr>
      <w:fldChar w:fldCharType="begin"/>
    </w:r>
    <w:r>
      <w:rPr>
        <w:rStyle w:val="a5"/>
      </w:rPr>
      <w:instrText xml:space="preserve"> PAGE </w:instrText>
    </w:r>
    <w:r>
      <w:rPr>
        <w:rStyle w:val="a5"/>
      </w:rPr>
      <w:fldChar w:fldCharType="separate"/>
    </w:r>
    <w:r w:rsidR="004A2E0D">
      <w:rPr>
        <w:rStyle w:val="a5"/>
        <w:noProof/>
      </w:rPr>
      <w:t>1</w:t>
    </w:r>
    <w:r>
      <w:rPr>
        <w:rStyle w:val="a5"/>
      </w:rPr>
      <w:fldChar w:fldCharType="end"/>
    </w:r>
    <w:r>
      <w:rPr>
        <w:rStyle w:val="a5"/>
        <w:rFonts w:ascii="宋体" w:hAnsi="宋体" w:hint="eastAsia"/>
      </w:rPr>
      <w:t>·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1738" w:rsidRDefault="00A71738">
      <w:r>
        <w:separator/>
      </w:r>
    </w:p>
  </w:footnote>
  <w:footnote w:type="continuationSeparator" w:id="0">
    <w:p w:rsidR="00A71738" w:rsidRDefault="00A717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B996057"/>
    <w:multiLevelType w:val="singleLevel"/>
    <w:tmpl w:val="BC9EE124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7B996058"/>
    <w:multiLevelType w:val="singleLevel"/>
    <w:tmpl w:val="640A7360"/>
    <w:lvl w:ilvl="0">
      <w:start w:val="32"/>
      <w:numFmt w:val="decimal"/>
      <w:lvlText w:val="%1."/>
      <w:lvlJc w:val="left"/>
      <w:pPr>
        <w:tabs>
          <w:tab w:val="num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D312B"/>
    <w:rsid w:val="00026AD3"/>
    <w:rsid w:val="0006070B"/>
    <w:rsid w:val="0011486C"/>
    <w:rsid w:val="00180C95"/>
    <w:rsid w:val="001819F0"/>
    <w:rsid w:val="001A5E76"/>
    <w:rsid w:val="001D312B"/>
    <w:rsid w:val="002B2D69"/>
    <w:rsid w:val="002C77BD"/>
    <w:rsid w:val="003D076B"/>
    <w:rsid w:val="004A2E0D"/>
    <w:rsid w:val="00544B13"/>
    <w:rsid w:val="00593EB0"/>
    <w:rsid w:val="006066D2"/>
    <w:rsid w:val="006327E0"/>
    <w:rsid w:val="006577A0"/>
    <w:rsid w:val="0079341F"/>
    <w:rsid w:val="008762A1"/>
    <w:rsid w:val="008864B2"/>
    <w:rsid w:val="008D0B2E"/>
    <w:rsid w:val="00A71738"/>
    <w:rsid w:val="00B03890"/>
    <w:rsid w:val="00B05BB2"/>
    <w:rsid w:val="00B7006D"/>
    <w:rsid w:val="00BD3DA1"/>
    <w:rsid w:val="00C91951"/>
    <w:rsid w:val="00D36DD3"/>
    <w:rsid w:val="00E467C2"/>
    <w:rsid w:val="00E7523B"/>
    <w:rsid w:val="00EA383A"/>
    <w:rsid w:val="00EE6DF3"/>
    <w:rsid w:val="00F86080"/>
    <w:rsid w:val="00FF3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5"/>
    <o:shapelayout v:ext="edit">
      <o:idmap v:ext="edit" data="1"/>
    </o:shapelayout>
  </w:shapeDefaults>
  <w:decimalSymbol w:val="."/>
  <w:listSeparator w:val=","/>
  <w15:chartTrackingRefBased/>
  <w15:docId w15:val="{A4620715-DAC7-4C47-8A31-A75DB6491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B05B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footer"/>
    <w:basedOn w:val="a"/>
    <w:rsid w:val="00B05B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5">
    <w:name w:val="page number"/>
    <w:basedOn w:val="a0"/>
    <w:rsid w:val="00B05BB2"/>
  </w:style>
  <w:style w:type="character" w:styleId="a6">
    <w:name w:val="Hyperlink"/>
    <w:rsid w:val="0079341F"/>
    <w:rPr>
      <w:color w:val="0000FF"/>
      <w:u w:val="single"/>
    </w:rPr>
  </w:style>
  <w:style w:type="paragraph" w:customStyle="1" w:styleId="0">
    <w:name w:val="正文_0"/>
    <w:qFormat/>
    <w:rsid w:val="001D312B"/>
    <w:pPr>
      <w:widowControl w:val="0"/>
      <w:jc w:val="both"/>
    </w:pPr>
    <w:rPr>
      <w:rFonts w:ascii="Calibri" w:hAnsi="Calibri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s14.sinaimg.cn/mw690/001Eip7Fzy7pyiYgGqp0d&amp;690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http://s8.sinaimg.cn/mw690/001Eip7Fzy7b7st2r1J57&amp;690" TargetMode="External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http://s16.sinaimg.cn/mw690/001Eip7Fzy7pyfgr4Sj7f&amp;690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http://s1.sinaimg.cn/mw690/001Eip7Fzy7kL7iEaCA40&amp;690" TargetMode="External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26519;&#39062;&#38892;\Desktop\SW\&#39640;&#20013;&#35797;&#21367;&#32593;.dot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高中试卷网</Template>
  <TotalTime>1</TotalTime>
  <Pages>10</Pages>
  <Words>975</Words>
  <Characters>5559</Characters>
  <Application>Microsoft Office Word</Application>
  <DocSecurity>0</DocSecurity>
  <Lines>46</Lines>
  <Paragraphs>13</Paragraphs>
  <ScaleCrop>false</ScaleCrop>
  <Company>个人试卷网站</Company>
  <LinksUpToDate>false</LinksUpToDate>
  <CharactersWithSpaces>6521</CharactersWithSpaces>
  <SharedDoc>false</SharedDoc>
  <HyperlinkBase>http://sj.fjjy.org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>高中试卷网</cp:keywords>
  <dc:description>试卷交流共享平台</dc:description>
  <cp:lastModifiedBy>User2017</cp:lastModifiedBy>
  <cp:revision>2</cp:revision>
  <cp:lastPrinted>1899-12-31T16:00:00Z</cp:lastPrinted>
  <dcterms:created xsi:type="dcterms:W3CDTF">2018-12-28T14:34:00Z</dcterms:created>
  <dcterms:modified xsi:type="dcterms:W3CDTF">2019-09-17T02:02:00Z</dcterms:modified>
</cp:coreProperties>
</file>