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610" w:rsidRPr="002B028E" w:rsidRDefault="00653610" w:rsidP="00653610">
      <w:pPr>
        <w:spacing w:line="360" w:lineRule="auto"/>
        <w:rPr>
          <w:rFonts w:eastAsia="黑体"/>
          <w:szCs w:val="21"/>
        </w:rPr>
      </w:pPr>
      <w:r w:rsidRPr="002B028E">
        <w:rPr>
          <w:rFonts w:eastAsia="黑体"/>
          <w:noProof/>
          <w:szCs w:val="21"/>
        </w:rPr>
        <w:drawing>
          <wp:anchor distT="0" distB="0" distL="114300" distR="114300" simplePos="0" relativeHeight="251659264" behindDoc="0" locked="0" layoutInCell="1" allowOverlap="1">
            <wp:simplePos x="0" y="0"/>
            <wp:positionH relativeFrom="page">
              <wp:posOffset>11074400</wp:posOffset>
            </wp:positionH>
            <wp:positionV relativeFrom="page">
              <wp:posOffset>10706100</wp:posOffset>
            </wp:positionV>
            <wp:extent cx="342900" cy="3048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pic:spPr>
                </pic:pic>
              </a:graphicData>
            </a:graphic>
            <wp14:sizeRelH relativeFrom="page">
              <wp14:pctWidth>0</wp14:pctWidth>
            </wp14:sizeRelH>
            <wp14:sizeRelV relativeFrom="page">
              <wp14:pctHeight>0</wp14:pctHeight>
            </wp14:sizeRelV>
          </wp:anchor>
        </w:drawing>
      </w:r>
      <w:r w:rsidRPr="002B028E">
        <w:rPr>
          <w:rFonts w:eastAsia="黑体"/>
          <w:szCs w:val="21"/>
        </w:rPr>
        <w:t>绝密</w:t>
      </w:r>
      <w:r w:rsidRPr="002B028E">
        <w:rPr>
          <w:rFonts w:ascii="宋体" w:hAnsi="宋体" w:cs="宋体" w:hint="eastAsia"/>
          <w:b/>
          <w:kern w:val="0"/>
          <w:szCs w:val="21"/>
        </w:rPr>
        <w:t>★</w:t>
      </w:r>
      <w:r w:rsidRPr="002B028E">
        <w:rPr>
          <w:rFonts w:eastAsia="黑体"/>
          <w:szCs w:val="21"/>
        </w:rPr>
        <w:t>启用前</w:t>
      </w:r>
    </w:p>
    <w:p w:rsidR="00653610" w:rsidRPr="000D02C3" w:rsidRDefault="00653610" w:rsidP="00653610">
      <w:pPr>
        <w:spacing w:line="360" w:lineRule="auto"/>
        <w:jc w:val="center"/>
        <w:rPr>
          <w:sz w:val="32"/>
          <w:szCs w:val="32"/>
        </w:rPr>
      </w:pPr>
      <w:r w:rsidRPr="000D02C3">
        <w:rPr>
          <w:sz w:val="32"/>
          <w:szCs w:val="32"/>
        </w:rPr>
        <w:t>201</w:t>
      </w:r>
      <w:r>
        <w:rPr>
          <w:rFonts w:hint="eastAsia"/>
          <w:sz w:val="32"/>
          <w:szCs w:val="32"/>
        </w:rPr>
        <w:t>8</w:t>
      </w:r>
      <w:r w:rsidRPr="000D02C3">
        <w:rPr>
          <w:sz w:val="32"/>
          <w:szCs w:val="32"/>
        </w:rPr>
        <w:t>年普通高等学校招生全国统一考试（天津卷）</w:t>
      </w:r>
    </w:p>
    <w:p w:rsidR="00653610" w:rsidRPr="00FF5717" w:rsidRDefault="00653610" w:rsidP="00653610">
      <w:pPr>
        <w:spacing w:line="360" w:lineRule="auto"/>
        <w:jc w:val="center"/>
        <w:rPr>
          <w:sz w:val="44"/>
          <w:szCs w:val="44"/>
        </w:rPr>
      </w:pPr>
      <w:r w:rsidRPr="000D02C3">
        <w:rPr>
          <w:sz w:val="44"/>
          <w:szCs w:val="44"/>
        </w:rPr>
        <w:t>理科综合</w:t>
      </w:r>
      <w:r>
        <w:rPr>
          <w:rFonts w:hint="eastAsia"/>
          <w:sz w:val="44"/>
          <w:szCs w:val="44"/>
        </w:rPr>
        <w:t xml:space="preserve"> </w:t>
      </w:r>
      <w:r w:rsidRPr="000D02C3">
        <w:rPr>
          <w:b/>
          <w:sz w:val="44"/>
          <w:szCs w:val="44"/>
        </w:rPr>
        <w:t>物理部分</w:t>
      </w:r>
    </w:p>
    <w:p w:rsidR="00653610" w:rsidRPr="002B028E" w:rsidRDefault="00653610" w:rsidP="00653610">
      <w:pPr>
        <w:spacing w:line="360" w:lineRule="auto"/>
        <w:ind w:firstLine="437"/>
        <w:jc w:val="left"/>
      </w:pPr>
      <w:r w:rsidRPr="002B028E">
        <w:t>理科综合共</w:t>
      </w:r>
      <w:r w:rsidRPr="002B028E">
        <w:t>300</w:t>
      </w:r>
      <w:r w:rsidRPr="002B028E">
        <w:t>分，考试用时</w:t>
      </w:r>
      <w:r w:rsidRPr="002B028E">
        <w:t>150</w:t>
      </w:r>
      <w:r w:rsidRPr="002B028E">
        <w:t>分钟。</w:t>
      </w:r>
    </w:p>
    <w:p w:rsidR="00653610" w:rsidRPr="002B028E" w:rsidRDefault="00653610" w:rsidP="00653610">
      <w:pPr>
        <w:spacing w:line="360" w:lineRule="auto"/>
        <w:ind w:firstLine="437"/>
        <w:jc w:val="left"/>
      </w:pPr>
      <w:r w:rsidRPr="002B028E">
        <w:t>物理试卷分为第</w:t>
      </w:r>
      <w:r w:rsidRPr="002B028E">
        <w:rPr>
          <w:rFonts w:ascii="宋体" w:hAnsi="宋体" w:cs="宋体" w:hint="eastAsia"/>
        </w:rPr>
        <w:t>Ⅰ</w:t>
      </w:r>
      <w:r w:rsidRPr="002B028E">
        <w:t>卷</w:t>
      </w:r>
      <w:r w:rsidRPr="002B028E">
        <w:t>(</w:t>
      </w:r>
      <w:r w:rsidRPr="002B028E">
        <w:t>选择题</w:t>
      </w:r>
      <w:r w:rsidRPr="002B028E">
        <w:t>)</w:t>
      </w:r>
      <w:r w:rsidRPr="002B028E">
        <w:t>和第</w:t>
      </w:r>
      <w:r w:rsidRPr="002B028E">
        <w:rPr>
          <w:rFonts w:ascii="宋体" w:hAnsi="宋体" w:cs="宋体" w:hint="eastAsia"/>
        </w:rPr>
        <w:t>Ⅱ</w:t>
      </w:r>
      <w:proofErr w:type="gramStart"/>
      <w:r w:rsidRPr="002B028E">
        <w:t>卷两部分</w:t>
      </w:r>
      <w:proofErr w:type="gramEnd"/>
      <w:r w:rsidRPr="002B028E">
        <w:t>，第</w:t>
      </w:r>
      <w:r w:rsidRPr="002B028E">
        <w:rPr>
          <w:rFonts w:ascii="宋体" w:hAnsi="宋体" w:cs="宋体" w:hint="eastAsia"/>
        </w:rPr>
        <w:t>Ⅰ</w:t>
      </w:r>
      <w:r w:rsidRPr="002B028E">
        <w:t>卷</w:t>
      </w:r>
      <w:r w:rsidRPr="002B028E">
        <w:t>1</w:t>
      </w:r>
      <w:r w:rsidRPr="002B028E">
        <w:t>至</w:t>
      </w:r>
      <w:r w:rsidRPr="002B028E">
        <w:t>3</w:t>
      </w:r>
      <w:r w:rsidRPr="002B028E">
        <w:t>页，第</w:t>
      </w:r>
      <w:r w:rsidRPr="002B028E">
        <w:rPr>
          <w:rFonts w:ascii="宋体" w:hAnsi="宋体" w:cs="宋体" w:hint="eastAsia"/>
        </w:rPr>
        <w:t>Ⅱ</w:t>
      </w:r>
      <w:r w:rsidRPr="002B028E">
        <w:t>卷</w:t>
      </w:r>
      <w:r w:rsidRPr="002B028E">
        <w:t>4</w:t>
      </w:r>
      <w:r w:rsidRPr="002B028E">
        <w:t>至</w:t>
      </w:r>
      <w:r w:rsidRPr="002B028E">
        <w:t>7</w:t>
      </w:r>
      <w:r w:rsidRPr="002B028E">
        <w:t>页，共</w:t>
      </w:r>
      <w:r w:rsidRPr="002B028E">
        <w:t>120</w:t>
      </w:r>
      <w:r w:rsidRPr="002B028E">
        <w:t>分。</w:t>
      </w:r>
    </w:p>
    <w:p w:rsidR="00653610" w:rsidRPr="002B028E" w:rsidRDefault="00653610" w:rsidP="00653610">
      <w:pPr>
        <w:spacing w:line="360" w:lineRule="auto"/>
        <w:ind w:firstLine="437"/>
        <w:jc w:val="left"/>
      </w:pPr>
      <w:r w:rsidRPr="002B028E">
        <w:t>答卷前，考生务必将自己的姓名、准考证号填写在答题卡上，并在规定位置粘贴考试用条码。答卷时，考生务必将答案涂写在答题卡上，</w:t>
      </w:r>
      <w:proofErr w:type="gramStart"/>
      <w:r w:rsidRPr="002B028E">
        <w:t>答在试卷</w:t>
      </w:r>
      <w:proofErr w:type="gramEnd"/>
      <w:r w:rsidRPr="002B028E">
        <w:t>上的无效。考试结束后，将本试卷和答题卡一并交回。</w:t>
      </w:r>
    </w:p>
    <w:p w:rsidR="00653610" w:rsidRPr="002B028E" w:rsidRDefault="00653610" w:rsidP="00653610">
      <w:pPr>
        <w:spacing w:line="360" w:lineRule="auto"/>
        <w:ind w:firstLine="437"/>
        <w:jc w:val="left"/>
      </w:pPr>
      <w:r w:rsidRPr="002B028E">
        <w:t>祝各位考生考试顺利！</w:t>
      </w:r>
    </w:p>
    <w:p w:rsidR="00653610" w:rsidRPr="002B028E" w:rsidRDefault="00653610" w:rsidP="00653610">
      <w:pPr>
        <w:ind w:left="624" w:hangingChars="195" w:hanging="624"/>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Ⅰ</w:t>
      </w:r>
      <w:r w:rsidRPr="002B028E">
        <w:rPr>
          <w:rFonts w:eastAsia="黑体"/>
          <w:sz w:val="32"/>
          <w:szCs w:val="32"/>
        </w:rPr>
        <w:t>卷</w:t>
      </w:r>
    </w:p>
    <w:p w:rsidR="00653610" w:rsidRPr="002B028E" w:rsidRDefault="00653610" w:rsidP="00653610">
      <w:pPr>
        <w:spacing w:line="360" w:lineRule="auto"/>
        <w:jc w:val="left"/>
        <w:rPr>
          <w:b/>
        </w:rPr>
      </w:pPr>
      <w:r w:rsidRPr="002B028E">
        <w:rPr>
          <w:b/>
        </w:rPr>
        <w:t>注意事项：</w:t>
      </w:r>
    </w:p>
    <w:p w:rsidR="00653610" w:rsidRPr="002B028E" w:rsidRDefault="00653610" w:rsidP="00653610">
      <w:pPr>
        <w:spacing w:line="360" w:lineRule="auto"/>
        <w:ind w:leftChars="202" w:left="707" w:hangingChars="135" w:hanging="283"/>
        <w:jc w:val="left"/>
      </w:pPr>
      <w:r w:rsidRPr="002B028E">
        <w:t>1</w:t>
      </w:r>
      <w:r w:rsidRPr="002B028E">
        <w:t>．每题选出答案后，用铅笔将答题卡上对应题目的答案标号涂黑。如需改动，用橡皮擦干净后，再选</w:t>
      </w:r>
      <w:proofErr w:type="gramStart"/>
      <w:r w:rsidRPr="002B028E">
        <w:t>涂其他</w:t>
      </w:r>
      <w:proofErr w:type="gramEnd"/>
      <w:r w:rsidRPr="002B028E">
        <w:t>答案标号。</w:t>
      </w:r>
    </w:p>
    <w:p w:rsidR="00653610" w:rsidRPr="002B028E" w:rsidRDefault="00653610" w:rsidP="00653610">
      <w:pPr>
        <w:spacing w:line="360" w:lineRule="auto"/>
        <w:jc w:val="left"/>
      </w:pPr>
      <w:r w:rsidRPr="002B028E">
        <w:tab/>
        <w:t>2</w:t>
      </w:r>
      <w:r w:rsidRPr="002B028E">
        <w:t>．本卷共</w:t>
      </w:r>
      <w:r w:rsidRPr="002B028E">
        <w:t>8</w:t>
      </w:r>
      <w:r w:rsidRPr="002B028E">
        <w:t>题，每题</w:t>
      </w:r>
      <w:r w:rsidRPr="002B028E">
        <w:t>6</w:t>
      </w:r>
      <w:r w:rsidRPr="002B028E">
        <w:t>分，共</w:t>
      </w:r>
      <w:r w:rsidRPr="002B028E">
        <w:t>48</w:t>
      </w:r>
      <w:r w:rsidRPr="002B028E">
        <w:t>分。</w:t>
      </w:r>
    </w:p>
    <w:p w:rsidR="00653610" w:rsidRPr="002B028E" w:rsidRDefault="00653610" w:rsidP="00653610">
      <w:pPr>
        <w:spacing w:line="360" w:lineRule="auto"/>
        <w:ind w:left="409" w:hangingChars="195" w:hanging="409"/>
        <w:rPr>
          <w:rFonts w:eastAsia="黑体"/>
          <w:szCs w:val="21"/>
        </w:rPr>
      </w:pPr>
      <w:r w:rsidRPr="002B028E">
        <w:rPr>
          <w:rFonts w:eastAsia="黑体"/>
          <w:szCs w:val="21"/>
        </w:rPr>
        <w:t>一、单项选择题（每小题</w:t>
      </w:r>
      <w:r w:rsidRPr="002B028E">
        <w:rPr>
          <w:rFonts w:eastAsia="黑体"/>
          <w:szCs w:val="21"/>
        </w:rPr>
        <w:t>6</w:t>
      </w:r>
      <w:r w:rsidRPr="002B028E">
        <w:rPr>
          <w:rFonts w:eastAsia="黑体"/>
          <w:szCs w:val="21"/>
        </w:rPr>
        <w:t>分，共</w:t>
      </w:r>
      <w:r w:rsidRPr="002B028E">
        <w:rPr>
          <w:rFonts w:eastAsia="黑体"/>
          <w:szCs w:val="21"/>
        </w:rPr>
        <w:t>30</w:t>
      </w:r>
      <w:r w:rsidRPr="002B028E">
        <w:rPr>
          <w:rFonts w:eastAsia="黑体"/>
          <w:szCs w:val="21"/>
        </w:rPr>
        <w:t>分。每小题给出的四个选项中，只有一个选项是正确的）</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1</w:t>
      </w:r>
      <w:r w:rsidRPr="00E65FF0">
        <w:rPr>
          <w:kern w:val="0"/>
          <w:szCs w:val="21"/>
        </w:rPr>
        <w:t>．国家大科学过程</w:t>
      </w:r>
      <w:r w:rsidRPr="00E65FF0">
        <w:rPr>
          <w:rFonts w:ascii="楷体" w:eastAsia="楷体" w:hAnsi="楷体" w:hint="eastAsia"/>
          <w:kern w:val="0"/>
          <w:szCs w:val="21"/>
        </w:rPr>
        <w:t>——</w:t>
      </w:r>
      <w:r w:rsidRPr="00E65FF0">
        <w:rPr>
          <w:kern w:val="0"/>
          <w:szCs w:val="21"/>
        </w:rPr>
        <w:t>中国散裂中子源（</w:t>
      </w:r>
      <w:r w:rsidRPr="00E65FF0">
        <w:rPr>
          <w:kern w:val="0"/>
          <w:szCs w:val="21"/>
        </w:rPr>
        <w:t>CSNS</w:t>
      </w:r>
      <w:r w:rsidRPr="00E65FF0">
        <w:rPr>
          <w:kern w:val="0"/>
          <w:szCs w:val="21"/>
        </w:rPr>
        <w:t>）于</w:t>
      </w:r>
      <w:r w:rsidRPr="00E65FF0">
        <w:rPr>
          <w:kern w:val="0"/>
          <w:szCs w:val="21"/>
        </w:rPr>
        <w:t>2017</w:t>
      </w:r>
      <w:r w:rsidRPr="00E65FF0">
        <w:rPr>
          <w:kern w:val="0"/>
          <w:szCs w:val="21"/>
        </w:rPr>
        <w:t>年</w:t>
      </w:r>
      <w:r w:rsidRPr="00E65FF0">
        <w:rPr>
          <w:kern w:val="0"/>
          <w:szCs w:val="21"/>
        </w:rPr>
        <w:t>8</w:t>
      </w:r>
      <w:r w:rsidRPr="00E65FF0">
        <w:rPr>
          <w:kern w:val="0"/>
          <w:szCs w:val="21"/>
        </w:rPr>
        <w:t>月</w:t>
      </w:r>
      <w:r w:rsidRPr="00E65FF0">
        <w:rPr>
          <w:kern w:val="0"/>
          <w:szCs w:val="21"/>
        </w:rPr>
        <w:t>28</w:t>
      </w:r>
      <w:r w:rsidRPr="00E65FF0">
        <w:rPr>
          <w:kern w:val="0"/>
          <w:szCs w:val="21"/>
        </w:rPr>
        <w:t>日首次打靶成功，获得中子束流，可以为诸多领域的研究和工业应用提供先进的研究平台，下列核反应中放出的粒子为中子的是</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szCs w:val="21"/>
        </w:rPr>
        <w:drawing>
          <wp:inline distT="0" distB="0" distL="0" distR="0">
            <wp:extent cx="1885950" cy="12858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285875"/>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w:t>
      </w:r>
      <w:r w:rsidRPr="00E65FF0">
        <w:rPr>
          <w:kern w:val="0"/>
          <w:szCs w:val="21"/>
        </w:rPr>
        <w:object w:dxaOrig="4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75pt" o:ole="">
            <v:imagedata r:id="rId6" o:title=""/>
          </v:shape>
          <o:OLEObject Type="Embed" ProgID="Equation.DSMT4" ShapeID="_x0000_i1025" DrawAspect="Content" ObjectID="_1590166343" r:id="rId7"/>
        </w:object>
      </w:r>
      <w:r w:rsidRPr="00E65FF0">
        <w:rPr>
          <w:kern w:val="0"/>
          <w:szCs w:val="21"/>
        </w:rPr>
        <w:t>俘获一个</w:t>
      </w:r>
      <w:r w:rsidRPr="00E65FF0">
        <w:rPr>
          <w:kern w:val="0"/>
          <w:szCs w:val="21"/>
        </w:rPr>
        <w:t>α</w:t>
      </w:r>
      <w:r w:rsidRPr="00E65FF0">
        <w:rPr>
          <w:kern w:val="0"/>
          <w:szCs w:val="21"/>
        </w:rPr>
        <w:t>粒子，产生</w:t>
      </w:r>
      <w:r w:rsidRPr="00E65FF0">
        <w:rPr>
          <w:kern w:val="0"/>
          <w:szCs w:val="21"/>
        </w:rPr>
        <w:object w:dxaOrig="405" w:dyaOrig="375">
          <v:shape id="_x0000_i1026" type="#_x0000_t75" style="width:20.25pt;height:18.75pt" o:ole="">
            <v:imagedata r:id="rId8" o:title=""/>
          </v:shape>
          <o:OLEObject Type="Embed" ProgID="Equation.DSMT4" ShapeID="_x0000_i1026" DrawAspect="Content" ObjectID="_1590166344" r:id="rId9"/>
        </w:object>
      </w:r>
      <w:r w:rsidRPr="00E65FF0">
        <w:rPr>
          <w:kern w:val="0"/>
          <w:szCs w:val="21"/>
        </w:rPr>
        <w:t>并放出一个粒子</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w:t>
      </w:r>
      <w:r w:rsidRPr="00E65FF0">
        <w:rPr>
          <w:kern w:val="0"/>
          <w:szCs w:val="21"/>
        </w:rPr>
        <w:object w:dxaOrig="480" w:dyaOrig="375">
          <v:shape id="_x0000_i1027" type="#_x0000_t75" style="width:24pt;height:18.75pt" o:ole="">
            <v:imagedata r:id="rId10" o:title=""/>
          </v:shape>
          <o:OLEObject Type="Embed" ProgID="Equation.DSMT4" ShapeID="_x0000_i1027" DrawAspect="Content" ObjectID="_1590166345" r:id="rId11"/>
        </w:object>
      </w:r>
      <w:r w:rsidRPr="00E65FF0">
        <w:rPr>
          <w:kern w:val="0"/>
          <w:szCs w:val="21"/>
        </w:rPr>
        <w:t>俘获一个</w:t>
      </w:r>
      <w:r w:rsidRPr="00E65FF0">
        <w:rPr>
          <w:kern w:val="0"/>
          <w:szCs w:val="21"/>
        </w:rPr>
        <w:t>α</w:t>
      </w:r>
      <w:r w:rsidRPr="00E65FF0">
        <w:rPr>
          <w:kern w:val="0"/>
          <w:szCs w:val="21"/>
        </w:rPr>
        <w:t>粒子，产生</w:t>
      </w:r>
      <w:r w:rsidRPr="00E65FF0">
        <w:rPr>
          <w:kern w:val="0"/>
          <w:szCs w:val="21"/>
        </w:rPr>
        <w:object w:dxaOrig="375" w:dyaOrig="375">
          <v:shape id="_x0000_i1028" type="#_x0000_t75" style="width:18.75pt;height:18.75pt" o:ole="">
            <v:imagedata r:id="rId12" o:title=""/>
          </v:shape>
          <o:OLEObject Type="Embed" ProgID="Equation.DSMT4" ShapeID="_x0000_i1028" DrawAspect="Content" ObjectID="_1590166346" r:id="rId13"/>
        </w:object>
      </w:r>
      <w:r w:rsidRPr="00E65FF0">
        <w:rPr>
          <w:kern w:val="0"/>
          <w:szCs w:val="21"/>
        </w:rPr>
        <w:t>并放出一个粒子</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w:t>
      </w:r>
      <w:r w:rsidRPr="00E65FF0">
        <w:rPr>
          <w:kern w:val="0"/>
          <w:szCs w:val="21"/>
        </w:rPr>
        <w:object w:dxaOrig="375" w:dyaOrig="375">
          <v:shape id="_x0000_i1029" type="#_x0000_t75" style="width:18.75pt;height:18.75pt" o:ole="">
            <v:imagedata r:id="rId14" o:title=""/>
          </v:shape>
          <o:OLEObject Type="Embed" ProgID="Equation.DSMT4" ShapeID="_x0000_i1029" DrawAspect="Content" ObjectID="_1590166347" r:id="rId15"/>
        </w:object>
      </w:r>
      <w:r w:rsidRPr="00E65FF0">
        <w:rPr>
          <w:kern w:val="0"/>
          <w:szCs w:val="21"/>
        </w:rPr>
        <w:t>俘获一个质子，产生</w:t>
      </w:r>
      <w:r w:rsidRPr="00E65FF0">
        <w:rPr>
          <w:kern w:val="0"/>
          <w:szCs w:val="21"/>
        </w:rPr>
        <w:object w:dxaOrig="435" w:dyaOrig="375">
          <v:shape id="_x0000_i1030" type="#_x0000_t75" style="width:21.75pt;height:18.75pt" o:ole="">
            <v:imagedata r:id="rId16" o:title=""/>
          </v:shape>
          <o:OLEObject Type="Embed" ProgID="Equation.DSMT4" ShapeID="_x0000_i1030" DrawAspect="Content" ObjectID="_1590166348" r:id="rId17"/>
        </w:object>
      </w:r>
      <w:r w:rsidRPr="00E65FF0">
        <w:rPr>
          <w:kern w:val="0"/>
          <w:szCs w:val="21"/>
        </w:rPr>
        <w:t>并放出一个粒子</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w:t>
      </w:r>
      <w:r w:rsidRPr="00E65FF0">
        <w:rPr>
          <w:kern w:val="0"/>
          <w:szCs w:val="21"/>
        </w:rPr>
        <w:object w:dxaOrig="375" w:dyaOrig="375">
          <v:shape id="_x0000_i1031" type="#_x0000_t75" style="width:18.75pt;height:18.75pt" o:ole="">
            <v:imagedata r:id="rId18" o:title=""/>
          </v:shape>
          <o:OLEObject Type="Embed" ProgID="Equation.DSMT4" ShapeID="_x0000_i1031" DrawAspect="Content" ObjectID="_1590166349" r:id="rId19"/>
        </w:object>
      </w:r>
      <w:r w:rsidRPr="00E65FF0">
        <w:rPr>
          <w:kern w:val="0"/>
          <w:szCs w:val="21"/>
        </w:rPr>
        <w:t>俘获一个</w:t>
      </w:r>
      <w:r w:rsidRPr="00E65FF0">
        <w:rPr>
          <w:rFonts w:hint="eastAsia"/>
          <w:kern w:val="0"/>
          <w:szCs w:val="21"/>
        </w:rPr>
        <w:t>质子</w:t>
      </w:r>
      <w:r w:rsidRPr="00E65FF0">
        <w:rPr>
          <w:kern w:val="0"/>
          <w:szCs w:val="21"/>
        </w:rPr>
        <w:t>，产生</w:t>
      </w:r>
      <w:r w:rsidRPr="00E65FF0">
        <w:rPr>
          <w:kern w:val="0"/>
          <w:szCs w:val="21"/>
        </w:rPr>
        <w:object w:dxaOrig="465" w:dyaOrig="375">
          <v:shape id="_x0000_i1032" type="#_x0000_t75" style="width:23.25pt;height:18.75pt" o:ole="">
            <v:imagedata r:id="rId20" o:title=""/>
          </v:shape>
          <o:OLEObject Type="Embed" ProgID="Equation.DSMT4" ShapeID="_x0000_i1032" DrawAspect="Content" ObjectID="_1590166350" r:id="rId21"/>
        </w:object>
      </w:r>
      <w:r w:rsidRPr="00E65FF0">
        <w:rPr>
          <w:kern w:val="0"/>
          <w:szCs w:val="21"/>
        </w:rPr>
        <w:t>并放出一个粒子</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2</w:t>
      </w:r>
      <w:r w:rsidRPr="00E65FF0">
        <w:rPr>
          <w:kern w:val="0"/>
          <w:szCs w:val="21"/>
        </w:rPr>
        <w:t>．滑雪运动深受人民群众的喜爱，某滑雪运动员（可视为质点）由坡道进入竖直面内的圆弧形滑道</w:t>
      </w:r>
      <w:r w:rsidRPr="00E65FF0">
        <w:rPr>
          <w:i/>
          <w:kern w:val="0"/>
          <w:szCs w:val="21"/>
        </w:rPr>
        <w:t>AB</w:t>
      </w:r>
      <w:r w:rsidRPr="00E65FF0">
        <w:rPr>
          <w:kern w:val="0"/>
          <w:szCs w:val="21"/>
        </w:rPr>
        <w:t>，从滑道的</w:t>
      </w:r>
      <w:r w:rsidRPr="00E65FF0">
        <w:rPr>
          <w:i/>
          <w:kern w:val="0"/>
          <w:szCs w:val="21"/>
        </w:rPr>
        <w:t>A</w:t>
      </w:r>
      <w:r w:rsidRPr="00E65FF0">
        <w:rPr>
          <w:kern w:val="0"/>
          <w:szCs w:val="21"/>
        </w:rPr>
        <w:t>点滑行到最低点</w:t>
      </w:r>
      <w:r w:rsidRPr="00E65FF0">
        <w:rPr>
          <w:i/>
          <w:kern w:val="0"/>
          <w:szCs w:val="21"/>
        </w:rPr>
        <w:t>B</w:t>
      </w:r>
      <w:r w:rsidRPr="00E65FF0">
        <w:rPr>
          <w:kern w:val="0"/>
          <w:szCs w:val="21"/>
        </w:rPr>
        <w:t>的过程中，由于摩擦力的存在，运动员的速率不变，则运动员沿</w:t>
      </w:r>
      <w:r w:rsidRPr="00E65FF0">
        <w:rPr>
          <w:i/>
          <w:kern w:val="0"/>
          <w:szCs w:val="21"/>
        </w:rPr>
        <w:t>AB</w:t>
      </w:r>
      <w:r w:rsidRPr="00E65FF0">
        <w:rPr>
          <w:kern w:val="0"/>
          <w:szCs w:val="21"/>
        </w:rPr>
        <w:t>下滑过程中</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szCs w:val="21"/>
        </w:rPr>
        <w:lastRenderedPageBreak/>
        <w:drawing>
          <wp:inline distT="0" distB="0" distL="0" distR="0">
            <wp:extent cx="1828800" cy="857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85725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．所受合外力始终为零</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．所受摩擦力大小不变</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．合外力做功一定为零</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．机械能始终保持不变</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3</w:t>
      </w:r>
      <w:r w:rsidRPr="00E65FF0">
        <w:rPr>
          <w:kern w:val="0"/>
          <w:szCs w:val="21"/>
        </w:rPr>
        <w:t>．如图所示，实线表示某电场的电场线（方向未标出），虚线是一带负电的粒子只在电场力作用下的运动轨迹，设</w:t>
      </w:r>
      <w:r w:rsidRPr="00E65FF0">
        <w:rPr>
          <w:i/>
          <w:kern w:val="0"/>
          <w:szCs w:val="21"/>
        </w:rPr>
        <w:t>M</w:t>
      </w:r>
      <w:r w:rsidRPr="00E65FF0">
        <w:rPr>
          <w:kern w:val="0"/>
          <w:szCs w:val="21"/>
        </w:rPr>
        <w:t>点和</w:t>
      </w:r>
      <w:r w:rsidRPr="00E65FF0">
        <w:rPr>
          <w:i/>
          <w:kern w:val="0"/>
          <w:szCs w:val="21"/>
        </w:rPr>
        <w:t>N</w:t>
      </w:r>
      <w:r w:rsidRPr="00E65FF0">
        <w:rPr>
          <w:kern w:val="0"/>
          <w:szCs w:val="21"/>
        </w:rPr>
        <w:t>点的电势分别为</w:t>
      </w:r>
      <w:r w:rsidRPr="00E65FF0">
        <w:rPr>
          <w:kern w:val="0"/>
          <w:szCs w:val="21"/>
        </w:rPr>
        <w:object w:dxaOrig="840" w:dyaOrig="360">
          <v:shape id="_x0000_i1033" type="#_x0000_t75" style="width:42pt;height:18pt" o:ole="">
            <v:imagedata r:id="rId23" o:title=""/>
          </v:shape>
          <o:OLEObject Type="Embed" ProgID="Equation.DSMT4" ShapeID="_x0000_i1033" DrawAspect="Content" ObjectID="_1590166351" r:id="rId24"/>
        </w:object>
      </w:r>
      <w:r w:rsidRPr="00E65FF0">
        <w:rPr>
          <w:kern w:val="0"/>
          <w:szCs w:val="21"/>
        </w:rPr>
        <w:t>，粒子在</w:t>
      </w:r>
      <w:r w:rsidRPr="00E65FF0">
        <w:rPr>
          <w:rFonts w:hint="eastAsia"/>
          <w:i/>
          <w:kern w:val="0"/>
          <w:szCs w:val="21"/>
        </w:rPr>
        <w:t>M</w:t>
      </w:r>
      <w:r w:rsidRPr="00E65FF0">
        <w:rPr>
          <w:rFonts w:hint="eastAsia"/>
          <w:kern w:val="0"/>
          <w:szCs w:val="21"/>
        </w:rPr>
        <w:t>和</w:t>
      </w:r>
      <w:r w:rsidRPr="00E65FF0">
        <w:rPr>
          <w:i/>
          <w:kern w:val="0"/>
          <w:szCs w:val="21"/>
        </w:rPr>
        <w:t>N</w:t>
      </w:r>
      <w:r w:rsidRPr="00E65FF0">
        <w:rPr>
          <w:kern w:val="0"/>
          <w:szCs w:val="21"/>
        </w:rPr>
        <w:t>时加速度大小分别为</w:t>
      </w:r>
      <w:r w:rsidRPr="00E65FF0">
        <w:rPr>
          <w:kern w:val="0"/>
          <w:szCs w:val="21"/>
        </w:rPr>
        <w:object w:dxaOrig="795" w:dyaOrig="360">
          <v:shape id="_x0000_i1034" type="#_x0000_t75" style="width:39.75pt;height:18pt" o:ole="">
            <v:imagedata r:id="rId25" o:title=""/>
          </v:shape>
          <o:OLEObject Type="Embed" ProgID="Equation.DSMT4" ShapeID="_x0000_i1034" DrawAspect="Content" ObjectID="_1590166352" r:id="rId26"/>
        </w:object>
      </w:r>
      <w:r w:rsidRPr="00E65FF0">
        <w:rPr>
          <w:kern w:val="0"/>
          <w:szCs w:val="21"/>
        </w:rPr>
        <w:t>，速度大小分别为</w:t>
      </w:r>
      <w:r w:rsidRPr="00E65FF0">
        <w:rPr>
          <w:kern w:val="0"/>
          <w:szCs w:val="21"/>
        </w:rPr>
        <w:object w:dxaOrig="765" w:dyaOrig="360">
          <v:shape id="_x0000_i1035" type="#_x0000_t75" style="width:38.25pt;height:18pt" o:ole="">
            <v:imagedata r:id="rId27" o:title=""/>
          </v:shape>
          <o:OLEObject Type="Embed" ProgID="Equation.DSMT4" ShapeID="_x0000_i1035" DrawAspect="Content" ObjectID="_1590166353" r:id="rId28"/>
        </w:object>
      </w:r>
      <w:r w:rsidRPr="00E65FF0">
        <w:rPr>
          <w:kern w:val="0"/>
          <w:szCs w:val="21"/>
        </w:rPr>
        <w:t>，电势能分别为</w:t>
      </w:r>
      <w:r w:rsidRPr="00E65FF0">
        <w:rPr>
          <w:kern w:val="0"/>
          <w:szCs w:val="21"/>
        </w:rPr>
        <w:object w:dxaOrig="1020" w:dyaOrig="360">
          <v:shape id="_x0000_i1036" type="#_x0000_t75" style="width:51pt;height:18pt" o:ole="">
            <v:imagedata r:id="rId29" o:title=""/>
          </v:shape>
          <o:OLEObject Type="Embed" ProgID="Equation.DSMT4" ShapeID="_x0000_i1036" DrawAspect="Content" ObjectID="_1590166354" r:id="rId30"/>
        </w:object>
      </w:r>
      <w:r w:rsidRPr="00E65FF0">
        <w:rPr>
          <w:rFonts w:hint="eastAsia"/>
          <w:kern w:val="0"/>
          <w:szCs w:val="21"/>
        </w:rPr>
        <w:t>。</w:t>
      </w:r>
      <w:r w:rsidRPr="00E65FF0">
        <w:rPr>
          <w:kern w:val="0"/>
          <w:szCs w:val="21"/>
        </w:rPr>
        <w:t>下列判断正确的是</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rPr>
        <w:drawing>
          <wp:inline distT="0" distB="0" distL="0" distR="0">
            <wp:extent cx="1628775" cy="12096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w:t>
      </w:r>
      <w:r w:rsidRPr="00E65FF0">
        <w:rPr>
          <w:kern w:val="0"/>
          <w:szCs w:val="21"/>
        </w:rPr>
        <w:object w:dxaOrig="1785" w:dyaOrig="360">
          <v:shape id="_x0000_i1037" type="#_x0000_t75" style="width:89.25pt;height:18pt" o:ole="">
            <v:imagedata r:id="rId32" o:title=""/>
          </v:shape>
          <o:OLEObject Type="Embed" ProgID="Equation.DSMT4" ShapeID="_x0000_i1037" DrawAspect="Content" ObjectID="_1590166355" r:id="rId33"/>
        </w:object>
      </w:r>
      <w:r w:rsidRPr="00E65FF0">
        <w:rPr>
          <w:kern w:val="0"/>
          <w:szCs w:val="21"/>
        </w:rPr>
        <w:t xml:space="preserve">            B</w:t>
      </w:r>
      <w:r w:rsidRPr="00E65FF0">
        <w:rPr>
          <w:kern w:val="0"/>
          <w:szCs w:val="21"/>
        </w:rPr>
        <w:t>．</w:t>
      </w:r>
      <w:r w:rsidRPr="00E65FF0">
        <w:rPr>
          <w:kern w:val="0"/>
          <w:szCs w:val="21"/>
        </w:rPr>
        <w:object w:dxaOrig="1815" w:dyaOrig="360">
          <v:shape id="_x0000_i1038" type="#_x0000_t75" style="width:90.75pt;height:18pt" o:ole="">
            <v:imagedata r:id="rId34" o:title=""/>
          </v:shape>
          <o:OLEObject Type="Embed" ProgID="Equation.DSMT4" ShapeID="_x0000_i1038" DrawAspect="Content" ObjectID="_1590166356" r:id="rId35"/>
        </w:objec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w:t>
      </w:r>
      <w:r w:rsidRPr="00E65FF0">
        <w:rPr>
          <w:kern w:val="0"/>
          <w:szCs w:val="21"/>
        </w:rPr>
        <w:object w:dxaOrig="2070" w:dyaOrig="360">
          <v:shape id="_x0000_i1039" type="#_x0000_t75" style="width:103.5pt;height:18pt" o:ole="">
            <v:imagedata r:id="rId36" o:title=""/>
          </v:shape>
          <o:OLEObject Type="Embed" ProgID="Equation.DSMT4" ShapeID="_x0000_i1039" DrawAspect="Content" ObjectID="_1590166357" r:id="rId37"/>
        </w:object>
      </w:r>
      <w:r w:rsidRPr="00E65FF0">
        <w:rPr>
          <w:kern w:val="0"/>
          <w:szCs w:val="21"/>
        </w:rPr>
        <w:t xml:space="preserve">         D</w:t>
      </w:r>
      <w:r w:rsidRPr="00E65FF0">
        <w:rPr>
          <w:kern w:val="0"/>
          <w:szCs w:val="21"/>
        </w:rPr>
        <w:t>．</w:t>
      </w:r>
      <w:r w:rsidRPr="00E65FF0">
        <w:rPr>
          <w:kern w:val="0"/>
          <w:szCs w:val="21"/>
        </w:rPr>
        <w:object w:dxaOrig="2024" w:dyaOrig="360">
          <v:shape id="_x0000_i1040" type="#_x0000_t75" style="width:101.25pt;height:18pt" o:ole="">
            <v:imagedata r:id="rId38" o:title=""/>
          </v:shape>
          <o:OLEObject Type="Embed" ProgID="Equation.DSMT4" ShapeID="_x0000_i1040" DrawAspect="Content" ObjectID="_1590166358" r:id="rId39"/>
        </w:objec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4</w:t>
      </w:r>
      <w:r w:rsidRPr="00E65FF0">
        <w:rPr>
          <w:kern w:val="0"/>
          <w:szCs w:val="21"/>
        </w:rPr>
        <w:t>．教学用发电机能够产生正弦式交变电流</w:t>
      </w:r>
      <w:r w:rsidRPr="00E65FF0">
        <w:rPr>
          <w:rFonts w:hint="eastAsia"/>
          <w:kern w:val="0"/>
          <w:szCs w:val="21"/>
        </w:rPr>
        <w:t>。</w:t>
      </w:r>
      <w:r w:rsidRPr="00E65FF0">
        <w:rPr>
          <w:kern w:val="0"/>
          <w:szCs w:val="21"/>
        </w:rPr>
        <w:t>利用该发电机（内阻可忽略）通过理想变压器向定值电阻</w:t>
      </w:r>
      <w:r w:rsidRPr="00E65FF0">
        <w:rPr>
          <w:i/>
          <w:kern w:val="0"/>
          <w:szCs w:val="21"/>
        </w:rPr>
        <w:t>R</w:t>
      </w:r>
      <w:r w:rsidRPr="00E65FF0">
        <w:rPr>
          <w:kern w:val="0"/>
          <w:szCs w:val="21"/>
        </w:rPr>
        <w:t>供电，电路如图所示，理想交流电流表</w:t>
      </w:r>
      <w:r w:rsidRPr="00E65FF0">
        <w:rPr>
          <w:kern w:val="0"/>
          <w:szCs w:val="21"/>
        </w:rPr>
        <w:t>A</w:t>
      </w:r>
      <w:r w:rsidRPr="00E65FF0">
        <w:rPr>
          <w:kern w:val="0"/>
          <w:szCs w:val="21"/>
        </w:rPr>
        <w:t>、理想交流电压表</w:t>
      </w:r>
      <w:r w:rsidRPr="00E65FF0">
        <w:rPr>
          <w:kern w:val="0"/>
          <w:szCs w:val="21"/>
        </w:rPr>
        <w:t>V</w:t>
      </w:r>
      <w:r w:rsidRPr="00E65FF0">
        <w:rPr>
          <w:kern w:val="0"/>
          <w:szCs w:val="21"/>
        </w:rPr>
        <w:t>的读数分别为</w:t>
      </w:r>
      <w:r w:rsidRPr="00E65FF0">
        <w:rPr>
          <w:i/>
          <w:kern w:val="0"/>
          <w:szCs w:val="21"/>
        </w:rPr>
        <w:t>I</w:t>
      </w:r>
      <w:r w:rsidRPr="00E65FF0">
        <w:rPr>
          <w:kern w:val="0"/>
          <w:szCs w:val="21"/>
        </w:rPr>
        <w:t>、</w:t>
      </w:r>
      <w:r w:rsidRPr="00E65FF0">
        <w:rPr>
          <w:i/>
          <w:kern w:val="0"/>
          <w:szCs w:val="21"/>
        </w:rPr>
        <w:t>U</w:t>
      </w:r>
      <w:r w:rsidRPr="00E65FF0">
        <w:rPr>
          <w:kern w:val="0"/>
          <w:szCs w:val="21"/>
        </w:rPr>
        <w:t>，</w:t>
      </w:r>
      <w:r w:rsidRPr="00E65FF0">
        <w:rPr>
          <w:i/>
          <w:kern w:val="0"/>
          <w:szCs w:val="21"/>
        </w:rPr>
        <w:t>R</w:t>
      </w:r>
      <w:r w:rsidRPr="00E65FF0">
        <w:rPr>
          <w:kern w:val="0"/>
          <w:szCs w:val="21"/>
        </w:rPr>
        <w:t>消耗的功率为</w:t>
      </w:r>
      <w:r w:rsidRPr="00E65FF0">
        <w:rPr>
          <w:i/>
          <w:kern w:val="0"/>
          <w:szCs w:val="21"/>
        </w:rPr>
        <w:t>P</w:t>
      </w:r>
      <w:r w:rsidRPr="00E65FF0">
        <w:rPr>
          <w:rFonts w:hint="eastAsia"/>
          <w:kern w:val="0"/>
          <w:szCs w:val="21"/>
        </w:rPr>
        <w:t>。</w:t>
      </w:r>
      <w:r w:rsidRPr="00E65FF0">
        <w:rPr>
          <w:kern w:val="0"/>
          <w:szCs w:val="21"/>
        </w:rPr>
        <w:t>若发电机线圈的转速变为原来的</w:t>
      </w:r>
      <w:r w:rsidRPr="00E65FF0">
        <w:rPr>
          <w:kern w:val="0"/>
          <w:szCs w:val="21"/>
        </w:rPr>
        <w:object w:dxaOrig="240" w:dyaOrig="615">
          <v:shape id="_x0000_i1041" type="#_x0000_t75" style="width:12pt;height:30.75pt" o:ole="">
            <v:imagedata r:id="rId40" o:title=""/>
          </v:shape>
          <o:OLEObject Type="Embed" ProgID="Equation.DSMT4" ShapeID="_x0000_i1041" DrawAspect="Content" ObjectID="_1590166359" r:id="rId41"/>
        </w:object>
      </w:r>
      <w:r w:rsidRPr="00E65FF0">
        <w:rPr>
          <w:kern w:val="0"/>
          <w:szCs w:val="21"/>
        </w:rPr>
        <w:t>，则</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szCs w:val="21"/>
        </w:rPr>
        <w:drawing>
          <wp:inline distT="0" distB="0" distL="0" distR="0">
            <wp:extent cx="2019300" cy="10572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w:t>
      </w:r>
      <w:r w:rsidRPr="00E65FF0">
        <w:rPr>
          <w:i/>
          <w:kern w:val="0"/>
          <w:szCs w:val="21"/>
        </w:rPr>
        <w:t>R</w:t>
      </w:r>
      <w:r w:rsidRPr="00E65FF0">
        <w:rPr>
          <w:kern w:val="0"/>
          <w:szCs w:val="21"/>
        </w:rPr>
        <w:t>消耗的功率变为</w:t>
      </w:r>
      <w:r w:rsidRPr="00E65FF0">
        <w:rPr>
          <w:kern w:val="0"/>
          <w:szCs w:val="21"/>
        </w:rPr>
        <w:object w:dxaOrig="420" w:dyaOrig="615">
          <v:shape id="_x0000_i1042" type="#_x0000_t75" style="width:21pt;height:30.75pt" o:ole="">
            <v:imagedata r:id="rId43" o:title=""/>
          </v:shape>
          <o:OLEObject Type="Embed" ProgID="Equation.DSMT4" ShapeID="_x0000_i1042" DrawAspect="Content" ObjectID="_1590166360" r:id="rId44"/>
        </w:objec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．电压表</w:t>
      </w:r>
      <w:r w:rsidRPr="00E65FF0">
        <w:rPr>
          <w:kern w:val="0"/>
          <w:szCs w:val="21"/>
        </w:rPr>
        <w:t>V</w:t>
      </w:r>
      <w:r w:rsidRPr="00E65FF0">
        <w:rPr>
          <w:kern w:val="0"/>
          <w:szCs w:val="21"/>
        </w:rPr>
        <w:t>的读数为</w:t>
      </w:r>
      <w:r w:rsidRPr="00E65FF0">
        <w:rPr>
          <w:kern w:val="0"/>
          <w:szCs w:val="21"/>
        </w:rPr>
        <w:object w:dxaOrig="435" w:dyaOrig="615">
          <v:shape id="_x0000_i1043" type="#_x0000_t75" style="width:21.75pt;height:30.75pt" o:ole="">
            <v:imagedata r:id="rId45" o:title=""/>
          </v:shape>
          <o:OLEObject Type="Embed" ProgID="Equation.DSMT4" ShapeID="_x0000_i1043" DrawAspect="Content" ObjectID="_1590166361" r:id="rId46"/>
        </w:object>
      </w:r>
    </w:p>
    <w:p w:rsidR="00653610" w:rsidRPr="00E65FF0" w:rsidRDefault="00653610" w:rsidP="00653610">
      <w:pPr>
        <w:tabs>
          <w:tab w:val="center" w:pos="5033"/>
        </w:tabs>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．电流表</w:t>
      </w:r>
      <w:r w:rsidRPr="00E65FF0">
        <w:rPr>
          <w:kern w:val="0"/>
          <w:szCs w:val="21"/>
        </w:rPr>
        <w:t>A</w:t>
      </w:r>
      <w:r w:rsidRPr="00E65FF0">
        <w:rPr>
          <w:kern w:val="0"/>
          <w:szCs w:val="21"/>
        </w:rPr>
        <w:t>的读数变为</w:t>
      </w:r>
      <w:r w:rsidRPr="00E65FF0">
        <w:rPr>
          <w:kern w:val="0"/>
          <w:szCs w:val="21"/>
        </w:rPr>
        <w:t>2</w:t>
      </w:r>
      <w:r w:rsidRPr="00E65FF0">
        <w:rPr>
          <w:i/>
          <w:kern w:val="0"/>
          <w:szCs w:val="21"/>
        </w:rPr>
        <w:t>I</w:t>
      </w:r>
      <w:r>
        <w:rPr>
          <w:i/>
          <w:kern w:val="0"/>
          <w:szCs w:val="21"/>
        </w:rPr>
        <w:tab/>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．通过</w:t>
      </w:r>
      <w:r w:rsidRPr="00E65FF0">
        <w:rPr>
          <w:i/>
          <w:kern w:val="0"/>
          <w:szCs w:val="21"/>
        </w:rPr>
        <w:t>R</w:t>
      </w:r>
      <w:r w:rsidRPr="00E65FF0">
        <w:rPr>
          <w:kern w:val="0"/>
          <w:szCs w:val="21"/>
        </w:rPr>
        <w:t>的交变电流频率不变</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5</w:t>
      </w:r>
      <w:r w:rsidRPr="00E65FF0">
        <w:rPr>
          <w:kern w:val="0"/>
          <w:szCs w:val="21"/>
        </w:rPr>
        <w:t>．氢原子光谱在可见光区域内有四条谱线</w:t>
      </w:r>
      <w:r w:rsidRPr="00E65FF0">
        <w:rPr>
          <w:kern w:val="0"/>
          <w:szCs w:val="21"/>
        </w:rPr>
        <w:object w:dxaOrig="1785" w:dyaOrig="375">
          <v:shape id="_x0000_i1044" type="#_x0000_t75" style="width:89.25pt;height:18.75pt" o:ole="">
            <v:imagedata r:id="rId47" o:title=""/>
          </v:shape>
          <o:OLEObject Type="Embed" ProgID="Equation.DSMT4" ShapeID="_x0000_i1044" DrawAspect="Content" ObjectID="_1590166362" r:id="rId48"/>
        </w:object>
      </w:r>
      <w:r w:rsidRPr="00E65FF0">
        <w:rPr>
          <w:kern w:val="0"/>
          <w:szCs w:val="21"/>
        </w:rPr>
        <w:t>，都是氢原子中电子从量子数</w:t>
      </w:r>
      <w:r w:rsidRPr="00E65FF0">
        <w:rPr>
          <w:i/>
          <w:kern w:val="0"/>
          <w:szCs w:val="21"/>
        </w:rPr>
        <w:t>n</w:t>
      </w:r>
      <w:r w:rsidRPr="00E65FF0">
        <w:rPr>
          <w:kern w:val="0"/>
          <w:szCs w:val="21"/>
        </w:rPr>
        <w:t>&gt;2</w:t>
      </w:r>
      <w:r w:rsidRPr="00E65FF0">
        <w:rPr>
          <w:kern w:val="0"/>
          <w:szCs w:val="21"/>
        </w:rPr>
        <w:t>的能级跃</w:t>
      </w:r>
      <w:r w:rsidRPr="00E65FF0">
        <w:rPr>
          <w:kern w:val="0"/>
          <w:szCs w:val="21"/>
        </w:rPr>
        <w:lastRenderedPageBreak/>
        <w:t>迁到</w:t>
      </w:r>
      <w:r w:rsidRPr="00E65FF0">
        <w:rPr>
          <w:i/>
          <w:kern w:val="0"/>
          <w:szCs w:val="21"/>
        </w:rPr>
        <w:t>n</w:t>
      </w:r>
      <w:r w:rsidRPr="00E65FF0">
        <w:rPr>
          <w:kern w:val="0"/>
          <w:szCs w:val="21"/>
        </w:rPr>
        <w:t>=2</w:t>
      </w:r>
      <w:r w:rsidRPr="00E65FF0">
        <w:rPr>
          <w:kern w:val="0"/>
          <w:szCs w:val="21"/>
        </w:rPr>
        <w:t>的能级发出的光，它们在真空中的波长由长到短，可以判定</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w:t>
      </w:r>
      <w:r w:rsidRPr="00E65FF0">
        <w:rPr>
          <w:kern w:val="0"/>
          <w:szCs w:val="21"/>
        </w:rPr>
        <w:object w:dxaOrig="330" w:dyaOrig="360">
          <v:shape id="_x0000_i1045" type="#_x0000_t75" style="width:16.5pt;height:18pt" o:ole="">
            <v:imagedata r:id="rId49" o:title=""/>
          </v:shape>
          <o:OLEObject Type="Embed" ProgID="Equation.DSMT4" ShapeID="_x0000_i1045" DrawAspect="Content" ObjectID="_1590166363" r:id="rId50"/>
        </w:object>
      </w:r>
      <w:r w:rsidRPr="00E65FF0">
        <w:rPr>
          <w:kern w:val="0"/>
          <w:szCs w:val="21"/>
        </w:rPr>
        <w:t>对应的前后能级之差最小</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．同一介质对</w:t>
      </w:r>
      <w:r w:rsidRPr="00E65FF0">
        <w:rPr>
          <w:kern w:val="0"/>
          <w:szCs w:val="21"/>
        </w:rPr>
        <w:object w:dxaOrig="330" w:dyaOrig="360">
          <v:shape id="_x0000_i1046" type="#_x0000_t75" style="width:16.5pt;height:18pt" o:ole="">
            <v:imagedata r:id="rId51" o:title=""/>
          </v:shape>
          <o:OLEObject Type="Embed" ProgID="Equation.DSMT4" ShapeID="_x0000_i1046" DrawAspect="Content" ObjectID="_1590166364" r:id="rId52"/>
        </w:object>
      </w:r>
      <w:r w:rsidRPr="00E65FF0">
        <w:rPr>
          <w:kern w:val="0"/>
          <w:szCs w:val="21"/>
        </w:rPr>
        <w:t>的折射率最大</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．同一介质中</w:t>
      </w:r>
      <w:r w:rsidRPr="00E65FF0">
        <w:rPr>
          <w:kern w:val="0"/>
          <w:szCs w:val="21"/>
        </w:rPr>
        <w:object w:dxaOrig="345" w:dyaOrig="360">
          <v:shape id="_x0000_i1047" type="#_x0000_t75" style="width:17.25pt;height:18pt" o:ole="">
            <v:imagedata r:id="rId53" o:title=""/>
          </v:shape>
          <o:OLEObject Type="Embed" ProgID="Equation.DSMT4" ShapeID="_x0000_i1047" DrawAspect="Content" ObjectID="_1590166365" r:id="rId54"/>
        </w:object>
      </w:r>
      <w:r w:rsidRPr="00E65FF0">
        <w:rPr>
          <w:kern w:val="0"/>
          <w:szCs w:val="21"/>
        </w:rPr>
        <w:t>的传播速度最大</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．用</w:t>
      </w:r>
      <w:r w:rsidRPr="00E65FF0">
        <w:rPr>
          <w:kern w:val="0"/>
          <w:szCs w:val="21"/>
        </w:rPr>
        <w:object w:dxaOrig="345" w:dyaOrig="375">
          <v:shape id="_x0000_i1048" type="#_x0000_t75" style="width:17.25pt;height:18.75pt" o:ole="">
            <v:imagedata r:id="rId55" o:title=""/>
          </v:shape>
          <o:OLEObject Type="Embed" ProgID="Equation.DSMT4" ShapeID="_x0000_i1048" DrawAspect="Content" ObjectID="_1590166366" r:id="rId56"/>
        </w:object>
      </w:r>
      <w:r w:rsidRPr="00E65FF0">
        <w:rPr>
          <w:kern w:val="0"/>
          <w:szCs w:val="21"/>
        </w:rPr>
        <w:t>照射某一金属能发生光电效应，则</w:t>
      </w:r>
      <w:r w:rsidRPr="00E65FF0">
        <w:rPr>
          <w:kern w:val="0"/>
          <w:szCs w:val="21"/>
        </w:rPr>
        <w:object w:dxaOrig="330" w:dyaOrig="375">
          <v:shape id="_x0000_i1049" type="#_x0000_t75" style="width:16.5pt;height:18.75pt" o:ole="">
            <v:imagedata r:id="rId57" o:title=""/>
          </v:shape>
          <o:OLEObject Type="Embed" ProgID="Equation.DSMT4" ShapeID="_x0000_i1049" DrawAspect="Content" ObjectID="_1590166367" r:id="rId58"/>
        </w:object>
      </w:r>
      <w:r w:rsidRPr="00E65FF0">
        <w:rPr>
          <w:kern w:val="0"/>
          <w:szCs w:val="21"/>
        </w:rPr>
        <w:t>也一定能</w:t>
      </w:r>
    </w:p>
    <w:p w:rsidR="00653610" w:rsidRPr="002B028E" w:rsidRDefault="00653610" w:rsidP="00653610">
      <w:pPr>
        <w:spacing w:line="360" w:lineRule="auto"/>
        <w:ind w:left="420" w:hangingChars="200" w:hanging="420"/>
        <w:rPr>
          <w:rFonts w:eastAsia="黑体"/>
          <w:szCs w:val="21"/>
        </w:rPr>
      </w:pPr>
      <w:r w:rsidRPr="002B028E">
        <w:rPr>
          <w:rFonts w:eastAsia="黑体"/>
          <w:szCs w:val="21"/>
        </w:rPr>
        <w:t>二、不定项选择题（每小题</w:t>
      </w:r>
      <w:r w:rsidRPr="002B028E">
        <w:rPr>
          <w:rFonts w:eastAsia="黑体"/>
          <w:szCs w:val="21"/>
        </w:rPr>
        <w:t>6</w:t>
      </w:r>
      <w:r w:rsidRPr="002B028E">
        <w:rPr>
          <w:rFonts w:eastAsia="黑体"/>
          <w:szCs w:val="21"/>
        </w:rPr>
        <w:t>分，共</w:t>
      </w:r>
      <w:r w:rsidRPr="002B028E">
        <w:rPr>
          <w:rFonts w:eastAsia="黑体"/>
          <w:szCs w:val="21"/>
        </w:rPr>
        <w:t>18</w:t>
      </w:r>
      <w:r w:rsidRPr="002B028E">
        <w:rPr>
          <w:rFonts w:eastAsia="黑体"/>
          <w:szCs w:val="21"/>
        </w:rPr>
        <w:t>分。每小题给出的四个选项中，都有多个选项是正确的。全部选对的得</w:t>
      </w:r>
      <w:r w:rsidRPr="002B028E">
        <w:rPr>
          <w:rFonts w:eastAsia="黑体"/>
          <w:szCs w:val="21"/>
        </w:rPr>
        <w:t>6</w:t>
      </w:r>
      <w:r w:rsidRPr="002B028E">
        <w:rPr>
          <w:rFonts w:eastAsia="黑体"/>
          <w:szCs w:val="21"/>
        </w:rPr>
        <w:t>分，选对但不全的得</w:t>
      </w:r>
      <w:r w:rsidRPr="002B028E">
        <w:rPr>
          <w:rFonts w:eastAsia="黑体"/>
          <w:szCs w:val="21"/>
        </w:rPr>
        <w:t>3</w:t>
      </w:r>
      <w:r w:rsidRPr="002B028E">
        <w:rPr>
          <w:rFonts w:eastAsia="黑体"/>
          <w:szCs w:val="21"/>
        </w:rPr>
        <w:t>分，选错或不答的得</w:t>
      </w:r>
      <w:r w:rsidRPr="002B028E">
        <w:rPr>
          <w:rFonts w:eastAsia="黑体"/>
          <w:szCs w:val="21"/>
        </w:rPr>
        <w:t>0</w:t>
      </w:r>
      <w:r w:rsidRPr="002B028E">
        <w:rPr>
          <w:rFonts w:eastAsia="黑体"/>
          <w:szCs w:val="21"/>
        </w:rPr>
        <w:t>分。）</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6</w:t>
      </w:r>
      <w:r w:rsidRPr="00E65FF0">
        <w:rPr>
          <w:kern w:val="0"/>
          <w:szCs w:val="21"/>
        </w:rPr>
        <w:t>．</w:t>
      </w:r>
      <w:r w:rsidRPr="00E65FF0">
        <w:rPr>
          <w:kern w:val="0"/>
          <w:szCs w:val="21"/>
        </w:rPr>
        <w:t>2018</w:t>
      </w:r>
      <w:r w:rsidRPr="00E65FF0">
        <w:rPr>
          <w:kern w:val="0"/>
          <w:szCs w:val="21"/>
        </w:rPr>
        <w:t>年</w:t>
      </w:r>
      <w:r w:rsidRPr="00E65FF0">
        <w:rPr>
          <w:kern w:val="0"/>
          <w:szCs w:val="21"/>
        </w:rPr>
        <w:t>2</w:t>
      </w:r>
      <w:r w:rsidRPr="00E65FF0">
        <w:rPr>
          <w:kern w:val="0"/>
          <w:szCs w:val="21"/>
        </w:rPr>
        <w:t>月</w:t>
      </w:r>
      <w:r w:rsidRPr="00E65FF0">
        <w:rPr>
          <w:kern w:val="0"/>
          <w:szCs w:val="21"/>
        </w:rPr>
        <w:t>2</w:t>
      </w:r>
      <w:r w:rsidRPr="00E65FF0">
        <w:rPr>
          <w:kern w:val="0"/>
          <w:szCs w:val="21"/>
        </w:rPr>
        <w:t>日，我国成功将电磁监测试验卫星</w:t>
      </w:r>
      <w:r w:rsidRPr="00E65FF0">
        <w:rPr>
          <w:kern w:val="0"/>
          <w:szCs w:val="21"/>
        </w:rPr>
        <w:t>“</w:t>
      </w:r>
      <w:r w:rsidRPr="00E65FF0">
        <w:rPr>
          <w:kern w:val="0"/>
          <w:szCs w:val="21"/>
        </w:rPr>
        <w:t>张衡一号</w:t>
      </w:r>
      <w:r w:rsidRPr="00E65FF0">
        <w:rPr>
          <w:kern w:val="0"/>
          <w:szCs w:val="21"/>
        </w:rPr>
        <w:t>”</w:t>
      </w:r>
      <w:r w:rsidRPr="00E65FF0">
        <w:rPr>
          <w:kern w:val="0"/>
          <w:szCs w:val="21"/>
        </w:rPr>
        <w:t>发射升空，标志我国成为世界上少数拥有在轨运行高精度地球物理场探测卫星的国家之一</w:t>
      </w:r>
      <w:r w:rsidRPr="00E65FF0">
        <w:rPr>
          <w:rFonts w:hint="eastAsia"/>
          <w:kern w:val="0"/>
          <w:szCs w:val="21"/>
        </w:rPr>
        <w:t>。</w:t>
      </w:r>
      <w:r w:rsidRPr="00E65FF0">
        <w:rPr>
          <w:kern w:val="0"/>
          <w:szCs w:val="21"/>
        </w:rPr>
        <w:t>通过观测可以得到卫星绕地球运动的周期，并已知地球的半径和地球表面的重力加速度</w:t>
      </w:r>
      <w:r w:rsidRPr="00E65FF0">
        <w:rPr>
          <w:rFonts w:hint="eastAsia"/>
          <w:kern w:val="0"/>
          <w:szCs w:val="21"/>
        </w:rPr>
        <w:t>。</w:t>
      </w:r>
      <w:r w:rsidRPr="00E65FF0">
        <w:rPr>
          <w:kern w:val="0"/>
          <w:szCs w:val="21"/>
        </w:rPr>
        <w:t>若将卫星绕地球的运动看</w:t>
      </w:r>
      <w:r w:rsidRPr="00E65FF0">
        <w:rPr>
          <w:rFonts w:hint="eastAsia"/>
          <w:kern w:val="0"/>
          <w:szCs w:val="21"/>
        </w:rPr>
        <w:t>作</w:t>
      </w:r>
      <w:r w:rsidRPr="00E65FF0">
        <w:rPr>
          <w:kern w:val="0"/>
          <w:szCs w:val="21"/>
        </w:rPr>
        <w:t>是匀速圆周运动，且不考虑地球自转的影响，根据以上数据可以计算出卫星的</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rPr>
        <w:drawing>
          <wp:inline distT="0" distB="0" distL="0" distR="0">
            <wp:extent cx="1228725" cy="19526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1952625"/>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．密度</w:t>
      </w:r>
      <w:r w:rsidRPr="00E65FF0">
        <w:rPr>
          <w:kern w:val="0"/>
          <w:szCs w:val="21"/>
        </w:rPr>
        <w:t xml:space="preserve">            B</w:t>
      </w:r>
      <w:r w:rsidRPr="00E65FF0">
        <w:rPr>
          <w:kern w:val="0"/>
          <w:szCs w:val="21"/>
        </w:rPr>
        <w:t>．向心力的大小</w:t>
      </w:r>
      <w:r w:rsidRPr="00E65FF0">
        <w:rPr>
          <w:kern w:val="0"/>
          <w:szCs w:val="21"/>
        </w:rPr>
        <w:t xml:space="preserve">          C</w:t>
      </w:r>
      <w:r w:rsidRPr="00E65FF0">
        <w:rPr>
          <w:kern w:val="0"/>
          <w:szCs w:val="21"/>
        </w:rPr>
        <w:t>．离地高度</w:t>
      </w:r>
      <w:r w:rsidRPr="00E65FF0">
        <w:rPr>
          <w:kern w:val="0"/>
          <w:szCs w:val="21"/>
        </w:rPr>
        <w:t xml:space="preserve">              D</w:t>
      </w:r>
      <w:r w:rsidRPr="00E65FF0">
        <w:rPr>
          <w:kern w:val="0"/>
          <w:szCs w:val="21"/>
        </w:rPr>
        <w:t>．线速度的大小</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7</w:t>
      </w:r>
      <w:r w:rsidRPr="00E65FF0">
        <w:rPr>
          <w:kern w:val="0"/>
          <w:szCs w:val="21"/>
        </w:rPr>
        <w:t>．明朝谢肇</w:t>
      </w:r>
      <w:r w:rsidRPr="00E65FF0">
        <w:rPr>
          <w:rFonts w:ascii="Arial" w:hAnsi="Arial" w:cs="Arial"/>
          <w:color w:val="000000"/>
          <w:kern w:val="0"/>
          <w:sz w:val="20"/>
          <w:szCs w:val="20"/>
          <w:shd w:val="clear" w:color="auto" w:fill="FFFFFF"/>
        </w:rPr>
        <w:t>淛</w:t>
      </w:r>
      <w:r w:rsidRPr="00E65FF0">
        <w:rPr>
          <w:kern w:val="0"/>
          <w:szCs w:val="21"/>
        </w:rPr>
        <w:t>《五杂组》中记载：</w:t>
      </w:r>
      <w:r w:rsidRPr="00E65FF0">
        <w:rPr>
          <w:kern w:val="0"/>
          <w:szCs w:val="21"/>
        </w:rPr>
        <w:t>“</w:t>
      </w:r>
      <w:r w:rsidRPr="00E65FF0">
        <w:rPr>
          <w:kern w:val="0"/>
          <w:szCs w:val="21"/>
        </w:rPr>
        <w:t>明姑苏虎丘寺庙倾侧，议欲正之，非万</w:t>
      </w:r>
      <w:proofErr w:type="gramStart"/>
      <w:r w:rsidRPr="00E65FF0">
        <w:rPr>
          <w:kern w:val="0"/>
          <w:szCs w:val="21"/>
        </w:rPr>
        <w:t>缗</w:t>
      </w:r>
      <w:proofErr w:type="gramEnd"/>
      <w:r w:rsidRPr="00E65FF0">
        <w:rPr>
          <w:kern w:val="0"/>
          <w:szCs w:val="21"/>
        </w:rPr>
        <w:t>不可</w:t>
      </w:r>
      <w:r w:rsidRPr="00E65FF0">
        <w:rPr>
          <w:rFonts w:hint="eastAsia"/>
          <w:kern w:val="0"/>
          <w:szCs w:val="21"/>
        </w:rPr>
        <w:t>。</w:t>
      </w:r>
      <w:r w:rsidRPr="00E65FF0">
        <w:rPr>
          <w:kern w:val="0"/>
          <w:szCs w:val="21"/>
        </w:rPr>
        <w:t>一游</w:t>
      </w:r>
      <w:proofErr w:type="gramStart"/>
      <w:r w:rsidRPr="00E65FF0">
        <w:rPr>
          <w:kern w:val="0"/>
          <w:szCs w:val="21"/>
        </w:rPr>
        <w:t>僧</w:t>
      </w:r>
      <w:proofErr w:type="gramEnd"/>
      <w:r w:rsidRPr="00E65FF0">
        <w:rPr>
          <w:kern w:val="0"/>
          <w:szCs w:val="21"/>
        </w:rPr>
        <w:t>见之</w:t>
      </w:r>
      <w:r w:rsidRPr="00E65FF0">
        <w:rPr>
          <w:kern w:val="0"/>
          <w:szCs w:val="21"/>
        </w:rPr>
        <w:t>,</w:t>
      </w:r>
      <w:r w:rsidRPr="00E65FF0">
        <w:rPr>
          <w:kern w:val="0"/>
          <w:szCs w:val="21"/>
        </w:rPr>
        <w:t>曰：无烦也</w:t>
      </w:r>
      <w:r w:rsidRPr="00E65FF0">
        <w:rPr>
          <w:rFonts w:hint="eastAsia"/>
          <w:kern w:val="0"/>
          <w:szCs w:val="21"/>
        </w:rPr>
        <w:t>，</w:t>
      </w:r>
      <w:r w:rsidRPr="00E65FF0">
        <w:rPr>
          <w:kern w:val="0"/>
          <w:szCs w:val="21"/>
        </w:rPr>
        <w:t>我能正之。</w:t>
      </w:r>
      <w:r w:rsidRPr="00E65FF0">
        <w:rPr>
          <w:kern w:val="0"/>
          <w:szCs w:val="21"/>
        </w:rPr>
        <w:t>”</w:t>
      </w:r>
      <w:r w:rsidRPr="00E65FF0">
        <w:rPr>
          <w:kern w:val="0"/>
          <w:szCs w:val="21"/>
        </w:rPr>
        <w:t>游</w:t>
      </w:r>
      <w:proofErr w:type="gramStart"/>
      <w:r w:rsidRPr="00E65FF0">
        <w:rPr>
          <w:kern w:val="0"/>
          <w:szCs w:val="21"/>
        </w:rPr>
        <w:t>僧每天</w:t>
      </w:r>
      <w:proofErr w:type="gramEnd"/>
      <w:r w:rsidRPr="00E65FF0">
        <w:rPr>
          <w:kern w:val="0"/>
          <w:szCs w:val="21"/>
        </w:rPr>
        <w:t>将木楔从塔身倾斜一侧的砖缝间敲进去，经月余扶正了塔身。假设所用的木楔为等腰三角形，木楔的顶角为</w:t>
      </w:r>
      <w:r w:rsidRPr="00E65FF0">
        <w:rPr>
          <w:i/>
          <w:kern w:val="0"/>
          <w:szCs w:val="21"/>
        </w:rPr>
        <w:t>θ</w:t>
      </w:r>
      <w:r w:rsidRPr="00E65FF0">
        <w:rPr>
          <w:kern w:val="0"/>
          <w:szCs w:val="21"/>
        </w:rPr>
        <w:t>，现在木楔背上加一力</w:t>
      </w:r>
      <w:r w:rsidRPr="00E65FF0">
        <w:rPr>
          <w:i/>
          <w:kern w:val="0"/>
          <w:szCs w:val="21"/>
        </w:rPr>
        <w:t>F</w:t>
      </w:r>
      <w:r w:rsidRPr="00E65FF0">
        <w:rPr>
          <w:kern w:val="0"/>
          <w:szCs w:val="21"/>
        </w:rPr>
        <w:t>，方向如图所示，木楔两侧产生推力</w:t>
      </w:r>
      <w:r w:rsidRPr="00E65FF0">
        <w:rPr>
          <w:i/>
          <w:kern w:val="0"/>
          <w:szCs w:val="21"/>
        </w:rPr>
        <w:t>F</w:t>
      </w:r>
      <w:r w:rsidRPr="00E65FF0">
        <w:rPr>
          <w:i/>
          <w:kern w:val="0"/>
          <w:szCs w:val="21"/>
          <w:vertAlign w:val="subscript"/>
        </w:rPr>
        <w:t>N</w:t>
      </w:r>
      <w:r w:rsidRPr="00E65FF0">
        <w:rPr>
          <w:kern w:val="0"/>
          <w:szCs w:val="21"/>
        </w:rPr>
        <w:t>，则</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szCs w:val="21"/>
        </w:rPr>
        <w:drawing>
          <wp:inline distT="0" distB="0" distL="0" distR="0">
            <wp:extent cx="1466850" cy="514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A</w:t>
      </w:r>
      <w:r w:rsidRPr="00E65FF0">
        <w:rPr>
          <w:kern w:val="0"/>
          <w:szCs w:val="21"/>
        </w:rPr>
        <w:t>．若</w:t>
      </w:r>
      <w:r w:rsidRPr="00E65FF0">
        <w:rPr>
          <w:i/>
          <w:kern w:val="0"/>
          <w:szCs w:val="21"/>
        </w:rPr>
        <w:t>F</w:t>
      </w:r>
      <w:r w:rsidRPr="00E65FF0">
        <w:rPr>
          <w:kern w:val="0"/>
          <w:szCs w:val="21"/>
        </w:rPr>
        <w:t>一定，</w:t>
      </w:r>
      <w:r w:rsidRPr="00E65FF0">
        <w:rPr>
          <w:i/>
          <w:kern w:val="0"/>
          <w:szCs w:val="21"/>
        </w:rPr>
        <w:t>θ</w:t>
      </w:r>
      <w:r w:rsidRPr="00E65FF0">
        <w:rPr>
          <w:kern w:val="0"/>
          <w:szCs w:val="21"/>
        </w:rPr>
        <w:t>大时</w:t>
      </w:r>
      <w:r w:rsidRPr="00E65FF0">
        <w:rPr>
          <w:kern w:val="0"/>
          <w:szCs w:val="21"/>
        </w:rPr>
        <w:object w:dxaOrig="315" w:dyaOrig="360">
          <v:shape id="_x0000_i1050" type="#_x0000_t75" style="width:15.75pt;height:18pt" o:ole="">
            <v:imagedata r:id="rId61" o:title=""/>
          </v:shape>
          <o:OLEObject Type="Embed" ProgID="Equation.DSMT4" ShapeID="_x0000_i1050" DrawAspect="Content" ObjectID="_1590166368" r:id="rId62"/>
        </w:object>
      </w:r>
      <w:r w:rsidRPr="00E65FF0">
        <w:rPr>
          <w:kern w:val="0"/>
          <w:szCs w:val="21"/>
        </w:rPr>
        <w:t>大</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．若</w:t>
      </w:r>
      <w:r w:rsidRPr="00E65FF0">
        <w:rPr>
          <w:i/>
          <w:kern w:val="0"/>
          <w:szCs w:val="21"/>
        </w:rPr>
        <w:t>F</w:t>
      </w:r>
      <w:r w:rsidRPr="00E65FF0">
        <w:rPr>
          <w:kern w:val="0"/>
          <w:szCs w:val="21"/>
        </w:rPr>
        <w:t>一定，</w:t>
      </w:r>
      <w:r w:rsidRPr="00E65FF0">
        <w:rPr>
          <w:i/>
          <w:kern w:val="0"/>
          <w:szCs w:val="21"/>
        </w:rPr>
        <w:t>θ</w:t>
      </w:r>
      <w:r w:rsidRPr="00E65FF0">
        <w:rPr>
          <w:kern w:val="0"/>
          <w:szCs w:val="21"/>
        </w:rPr>
        <w:t>小时</w:t>
      </w:r>
      <w:r w:rsidRPr="00E65FF0">
        <w:rPr>
          <w:kern w:val="0"/>
          <w:szCs w:val="21"/>
        </w:rPr>
        <w:object w:dxaOrig="315" w:dyaOrig="360">
          <v:shape id="_x0000_i1051" type="#_x0000_t75" style="width:15.75pt;height:18pt" o:ole="">
            <v:imagedata r:id="rId63" o:title=""/>
          </v:shape>
          <o:OLEObject Type="Embed" ProgID="Equation.DSMT4" ShapeID="_x0000_i1051" DrawAspect="Content" ObjectID="_1590166369" r:id="rId64"/>
        </w:object>
      </w:r>
      <w:r w:rsidRPr="00E65FF0">
        <w:rPr>
          <w:kern w:val="0"/>
          <w:szCs w:val="21"/>
        </w:rPr>
        <w:t>大</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．若</w:t>
      </w:r>
      <w:r w:rsidRPr="00E65FF0">
        <w:rPr>
          <w:i/>
          <w:kern w:val="0"/>
          <w:szCs w:val="21"/>
        </w:rPr>
        <w:t>θ</w:t>
      </w:r>
      <w:r w:rsidRPr="00E65FF0">
        <w:rPr>
          <w:kern w:val="0"/>
          <w:szCs w:val="21"/>
        </w:rPr>
        <w:t>一定，</w:t>
      </w:r>
      <w:r w:rsidRPr="00E65FF0">
        <w:rPr>
          <w:i/>
          <w:kern w:val="0"/>
          <w:szCs w:val="21"/>
        </w:rPr>
        <w:t>F</w:t>
      </w:r>
      <w:r w:rsidRPr="00E65FF0">
        <w:rPr>
          <w:kern w:val="0"/>
          <w:szCs w:val="21"/>
        </w:rPr>
        <w:t>大时</w:t>
      </w:r>
      <w:r w:rsidRPr="00E65FF0">
        <w:rPr>
          <w:kern w:val="0"/>
          <w:szCs w:val="21"/>
        </w:rPr>
        <w:object w:dxaOrig="315" w:dyaOrig="360">
          <v:shape id="_x0000_i1052" type="#_x0000_t75" style="width:15.75pt;height:18pt" o:ole="">
            <v:imagedata r:id="rId65" o:title=""/>
          </v:shape>
          <o:OLEObject Type="Embed" ProgID="Equation.DSMT4" ShapeID="_x0000_i1052" DrawAspect="Content" ObjectID="_1590166370" r:id="rId66"/>
        </w:object>
      </w:r>
      <w:r w:rsidRPr="00E65FF0">
        <w:rPr>
          <w:kern w:val="0"/>
          <w:szCs w:val="21"/>
        </w:rPr>
        <w:t>大</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．若</w:t>
      </w:r>
      <w:r w:rsidRPr="00E65FF0">
        <w:rPr>
          <w:i/>
          <w:kern w:val="0"/>
          <w:szCs w:val="21"/>
        </w:rPr>
        <w:t>θ</w:t>
      </w:r>
      <w:r w:rsidRPr="00E65FF0">
        <w:rPr>
          <w:kern w:val="0"/>
          <w:szCs w:val="21"/>
        </w:rPr>
        <w:t>一定，</w:t>
      </w:r>
      <w:r w:rsidRPr="00E65FF0">
        <w:rPr>
          <w:i/>
          <w:kern w:val="0"/>
          <w:szCs w:val="21"/>
        </w:rPr>
        <w:t>F</w:t>
      </w:r>
      <w:r w:rsidRPr="00E65FF0">
        <w:rPr>
          <w:kern w:val="0"/>
          <w:szCs w:val="21"/>
        </w:rPr>
        <w:t>小时</w:t>
      </w:r>
      <w:r w:rsidRPr="00E65FF0">
        <w:rPr>
          <w:kern w:val="0"/>
          <w:szCs w:val="21"/>
        </w:rPr>
        <w:object w:dxaOrig="315" w:dyaOrig="360">
          <v:shape id="_x0000_i1053" type="#_x0000_t75" style="width:15.75pt;height:18pt" o:ole="">
            <v:imagedata r:id="rId67" o:title=""/>
          </v:shape>
          <o:OLEObject Type="Embed" ProgID="Equation.DSMT4" ShapeID="_x0000_i1053" DrawAspect="Content" ObjectID="_1590166371" r:id="rId68"/>
        </w:object>
      </w:r>
      <w:r w:rsidRPr="00E65FF0">
        <w:rPr>
          <w:kern w:val="0"/>
          <w:szCs w:val="21"/>
        </w:rPr>
        <w:t>大</w:t>
      </w:r>
    </w:p>
    <w:p w:rsidR="00653610" w:rsidRPr="00E65FF0" w:rsidRDefault="00653610" w:rsidP="00653610">
      <w:pPr>
        <w:wordWrap w:val="0"/>
        <w:adjustRightInd w:val="0"/>
        <w:snapToGrid w:val="0"/>
        <w:spacing w:line="360" w:lineRule="auto"/>
        <w:ind w:left="315" w:hangingChars="150" w:hanging="315"/>
        <w:jc w:val="left"/>
        <w:textAlignment w:val="center"/>
        <w:rPr>
          <w:kern w:val="0"/>
          <w:szCs w:val="21"/>
        </w:rPr>
      </w:pPr>
      <w:r w:rsidRPr="00E65FF0">
        <w:rPr>
          <w:kern w:val="0"/>
          <w:szCs w:val="21"/>
        </w:rPr>
        <w:t>8</w:t>
      </w:r>
      <w:r w:rsidRPr="00E65FF0">
        <w:rPr>
          <w:kern w:val="0"/>
          <w:szCs w:val="21"/>
        </w:rPr>
        <w:t>．一振子沿</w:t>
      </w:r>
      <w:r w:rsidRPr="00E65FF0">
        <w:rPr>
          <w:i/>
          <w:kern w:val="0"/>
          <w:szCs w:val="21"/>
        </w:rPr>
        <w:t>x</w:t>
      </w:r>
      <w:r w:rsidRPr="00E65FF0">
        <w:rPr>
          <w:kern w:val="0"/>
          <w:szCs w:val="21"/>
        </w:rPr>
        <w:t>轴</w:t>
      </w:r>
      <w:r w:rsidRPr="00E65FF0">
        <w:rPr>
          <w:rFonts w:hint="eastAsia"/>
          <w:kern w:val="0"/>
          <w:szCs w:val="21"/>
        </w:rPr>
        <w:t>做</w:t>
      </w:r>
      <w:r w:rsidRPr="00E65FF0">
        <w:rPr>
          <w:kern w:val="0"/>
          <w:szCs w:val="21"/>
        </w:rPr>
        <w:t>简谐运动，平衡位置</w:t>
      </w:r>
      <w:proofErr w:type="gramStart"/>
      <w:r w:rsidRPr="00E65FF0">
        <w:rPr>
          <w:kern w:val="0"/>
          <w:szCs w:val="21"/>
        </w:rPr>
        <w:t>在坐</w:t>
      </w:r>
      <w:proofErr w:type="gramEnd"/>
      <w:r w:rsidRPr="00E65FF0">
        <w:rPr>
          <w:kern w:val="0"/>
          <w:szCs w:val="21"/>
        </w:rPr>
        <w:t>标原点</w:t>
      </w:r>
      <w:r w:rsidRPr="00E65FF0">
        <w:rPr>
          <w:rFonts w:hint="eastAsia"/>
          <w:kern w:val="0"/>
          <w:szCs w:val="21"/>
        </w:rPr>
        <w:t>。</w:t>
      </w:r>
      <w:r w:rsidRPr="00E65FF0">
        <w:rPr>
          <w:i/>
          <w:kern w:val="0"/>
          <w:szCs w:val="21"/>
        </w:rPr>
        <w:t>t</w:t>
      </w:r>
      <w:r w:rsidRPr="00E65FF0">
        <w:rPr>
          <w:kern w:val="0"/>
          <w:szCs w:val="21"/>
        </w:rPr>
        <w:t>=0</w:t>
      </w:r>
      <w:r w:rsidRPr="00E65FF0">
        <w:rPr>
          <w:kern w:val="0"/>
          <w:szCs w:val="21"/>
        </w:rPr>
        <w:t>时振子的位移为</w:t>
      </w:r>
      <w:r w:rsidRPr="00E65FF0">
        <w:rPr>
          <w:kern w:val="0"/>
          <w:szCs w:val="21"/>
        </w:rPr>
        <w:t>-0.1</w:t>
      </w:r>
      <w:r w:rsidRPr="00E65FF0">
        <w:rPr>
          <w:rFonts w:hint="eastAsia"/>
          <w:kern w:val="0"/>
          <w:szCs w:val="21"/>
        </w:rPr>
        <w:t xml:space="preserve"> </w:t>
      </w:r>
      <w:r w:rsidRPr="00E65FF0">
        <w:rPr>
          <w:kern w:val="0"/>
          <w:szCs w:val="21"/>
        </w:rPr>
        <w:t>m</w:t>
      </w:r>
      <w:r w:rsidRPr="00E65FF0">
        <w:rPr>
          <w:kern w:val="0"/>
          <w:szCs w:val="21"/>
        </w:rPr>
        <w:t>，</w:t>
      </w:r>
      <w:r w:rsidRPr="00E65FF0">
        <w:rPr>
          <w:i/>
          <w:kern w:val="0"/>
          <w:szCs w:val="21"/>
        </w:rPr>
        <w:t>t</w:t>
      </w:r>
      <w:r w:rsidRPr="00E65FF0">
        <w:rPr>
          <w:kern w:val="0"/>
          <w:szCs w:val="21"/>
        </w:rPr>
        <w:t>=1</w:t>
      </w:r>
      <w:r w:rsidRPr="00E65FF0">
        <w:rPr>
          <w:rFonts w:hint="eastAsia"/>
          <w:kern w:val="0"/>
          <w:szCs w:val="21"/>
        </w:rPr>
        <w:t xml:space="preserve"> </w:t>
      </w:r>
      <w:r w:rsidRPr="00E65FF0">
        <w:rPr>
          <w:kern w:val="0"/>
          <w:szCs w:val="21"/>
        </w:rPr>
        <w:t>s</w:t>
      </w:r>
      <w:r w:rsidRPr="00E65FF0">
        <w:rPr>
          <w:kern w:val="0"/>
          <w:szCs w:val="21"/>
        </w:rPr>
        <w:t>时位移为</w:t>
      </w:r>
      <w:r w:rsidRPr="00E65FF0">
        <w:rPr>
          <w:kern w:val="0"/>
          <w:szCs w:val="21"/>
        </w:rPr>
        <w:t>0.1</w:t>
      </w:r>
      <w:r w:rsidRPr="00E65FF0">
        <w:rPr>
          <w:rFonts w:hint="eastAsia"/>
          <w:kern w:val="0"/>
          <w:szCs w:val="21"/>
        </w:rPr>
        <w:t xml:space="preserve"> </w:t>
      </w:r>
      <w:r w:rsidRPr="00E65FF0">
        <w:rPr>
          <w:kern w:val="0"/>
          <w:szCs w:val="21"/>
        </w:rPr>
        <w:t>m</w:t>
      </w:r>
      <w:r w:rsidRPr="00E65FF0">
        <w:rPr>
          <w:kern w:val="0"/>
          <w:szCs w:val="21"/>
        </w:rPr>
        <w:t>，则</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lastRenderedPageBreak/>
        <w:t>A</w:t>
      </w:r>
      <w:r w:rsidRPr="00E65FF0">
        <w:rPr>
          <w:kern w:val="0"/>
          <w:szCs w:val="21"/>
        </w:rPr>
        <w:t>．若振幅为</w:t>
      </w:r>
      <w:r w:rsidRPr="00E65FF0">
        <w:rPr>
          <w:kern w:val="0"/>
          <w:szCs w:val="21"/>
        </w:rPr>
        <w:t>0.1</w:t>
      </w:r>
      <w:r w:rsidRPr="00E65FF0">
        <w:rPr>
          <w:rFonts w:hint="eastAsia"/>
          <w:kern w:val="0"/>
          <w:szCs w:val="21"/>
        </w:rPr>
        <w:t xml:space="preserve"> </w:t>
      </w:r>
      <w:r w:rsidRPr="00E65FF0">
        <w:rPr>
          <w:kern w:val="0"/>
          <w:szCs w:val="21"/>
        </w:rPr>
        <w:t>m</w:t>
      </w:r>
      <w:r w:rsidRPr="00E65FF0">
        <w:rPr>
          <w:kern w:val="0"/>
          <w:szCs w:val="21"/>
        </w:rPr>
        <w:t>，振子的周期可能为</w:t>
      </w:r>
      <w:r w:rsidRPr="00E65FF0">
        <w:rPr>
          <w:kern w:val="0"/>
          <w:szCs w:val="21"/>
        </w:rPr>
        <w:object w:dxaOrig="375" w:dyaOrig="615">
          <v:shape id="_x0000_i1054" type="#_x0000_t75" style="width:18.75pt;height:30.75pt" o:ole="">
            <v:imagedata r:id="rId69" o:title=""/>
          </v:shape>
          <o:OLEObject Type="Embed" ProgID="Equation.DSMT4" ShapeID="_x0000_i1054" DrawAspect="Content" ObjectID="_1590166372" r:id="rId70"/>
        </w:objec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B</w:t>
      </w:r>
      <w:r w:rsidRPr="00E65FF0">
        <w:rPr>
          <w:kern w:val="0"/>
          <w:szCs w:val="21"/>
        </w:rPr>
        <w:t>．若振幅为</w:t>
      </w:r>
      <w:r w:rsidRPr="00E65FF0">
        <w:rPr>
          <w:kern w:val="0"/>
          <w:szCs w:val="21"/>
        </w:rPr>
        <w:t>0.1</w:t>
      </w:r>
      <w:r w:rsidRPr="00E65FF0">
        <w:rPr>
          <w:rFonts w:hint="eastAsia"/>
          <w:kern w:val="0"/>
          <w:szCs w:val="21"/>
        </w:rPr>
        <w:t xml:space="preserve"> </w:t>
      </w:r>
      <w:r w:rsidRPr="00E65FF0">
        <w:rPr>
          <w:kern w:val="0"/>
          <w:szCs w:val="21"/>
        </w:rPr>
        <w:t>m</w:t>
      </w:r>
      <w:r w:rsidRPr="00E65FF0">
        <w:rPr>
          <w:kern w:val="0"/>
          <w:szCs w:val="21"/>
        </w:rPr>
        <w:t>，振子的周期可能为</w:t>
      </w:r>
      <w:r w:rsidRPr="00E65FF0">
        <w:rPr>
          <w:kern w:val="0"/>
          <w:szCs w:val="21"/>
        </w:rPr>
        <w:object w:dxaOrig="375" w:dyaOrig="615">
          <v:shape id="_x0000_i1055" type="#_x0000_t75" style="width:18.75pt;height:30.75pt" o:ole="">
            <v:imagedata r:id="rId71" o:title=""/>
          </v:shape>
          <o:OLEObject Type="Embed" ProgID="Equation.DSMT4" ShapeID="_x0000_i1055" DrawAspect="Content" ObjectID="_1590166373" r:id="rId72"/>
        </w:objec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C</w:t>
      </w:r>
      <w:r w:rsidRPr="00E65FF0">
        <w:rPr>
          <w:kern w:val="0"/>
          <w:szCs w:val="21"/>
        </w:rPr>
        <w:t>．若振幅为</w:t>
      </w:r>
      <w:r w:rsidRPr="00E65FF0">
        <w:rPr>
          <w:kern w:val="0"/>
          <w:szCs w:val="21"/>
        </w:rPr>
        <w:t>0.2</w:t>
      </w:r>
      <w:r w:rsidRPr="00E65FF0">
        <w:rPr>
          <w:rFonts w:hint="eastAsia"/>
          <w:kern w:val="0"/>
          <w:szCs w:val="21"/>
        </w:rPr>
        <w:t xml:space="preserve"> </w:t>
      </w:r>
      <w:r w:rsidRPr="00E65FF0">
        <w:rPr>
          <w:kern w:val="0"/>
          <w:szCs w:val="21"/>
        </w:rPr>
        <w:t>m</w:t>
      </w:r>
      <w:r w:rsidRPr="00E65FF0">
        <w:rPr>
          <w:kern w:val="0"/>
          <w:szCs w:val="21"/>
        </w:rPr>
        <w:t>，振子的周期可能为</w:t>
      </w:r>
      <w:r w:rsidRPr="00E65FF0">
        <w:rPr>
          <w:rFonts w:hint="eastAsia"/>
          <w:kern w:val="0"/>
          <w:szCs w:val="21"/>
        </w:rPr>
        <w:t>4 s</w:t>
      </w:r>
    </w:p>
    <w:p w:rsidR="00653610" w:rsidRPr="00E65FF0" w:rsidRDefault="00653610" w:rsidP="00653610">
      <w:pPr>
        <w:wordWrap w:val="0"/>
        <w:adjustRightInd w:val="0"/>
        <w:snapToGrid w:val="0"/>
        <w:spacing w:line="360" w:lineRule="auto"/>
        <w:ind w:firstLineChars="150" w:firstLine="315"/>
        <w:jc w:val="left"/>
        <w:textAlignment w:val="center"/>
        <w:rPr>
          <w:kern w:val="0"/>
          <w:szCs w:val="21"/>
        </w:rPr>
      </w:pPr>
      <w:r w:rsidRPr="00E65FF0">
        <w:rPr>
          <w:kern w:val="0"/>
          <w:szCs w:val="21"/>
        </w:rPr>
        <w:t>D</w:t>
      </w:r>
      <w:r w:rsidRPr="00E65FF0">
        <w:rPr>
          <w:kern w:val="0"/>
          <w:szCs w:val="21"/>
        </w:rPr>
        <w:t>．若振幅为</w:t>
      </w:r>
      <w:r w:rsidRPr="00E65FF0">
        <w:rPr>
          <w:kern w:val="0"/>
          <w:szCs w:val="21"/>
        </w:rPr>
        <w:t>0.2</w:t>
      </w:r>
      <w:r w:rsidRPr="00E65FF0">
        <w:rPr>
          <w:rFonts w:hint="eastAsia"/>
          <w:kern w:val="0"/>
          <w:szCs w:val="21"/>
        </w:rPr>
        <w:t xml:space="preserve"> </w:t>
      </w:r>
      <w:r w:rsidRPr="00E65FF0">
        <w:rPr>
          <w:kern w:val="0"/>
          <w:szCs w:val="21"/>
        </w:rPr>
        <w:t>m</w:t>
      </w:r>
      <w:r w:rsidRPr="00E65FF0">
        <w:rPr>
          <w:kern w:val="0"/>
          <w:szCs w:val="21"/>
        </w:rPr>
        <w:t>，振子的周期可能为</w:t>
      </w:r>
      <w:r w:rsidRPr="00E65FF0">
        <w:rPr>
          <w:rFonts w:hint="eastAsia"/>
          <w:kern w:val="0"/>
          <w:szCs w:val="21"/>
        </w:rPr>
        <w:t>6 s</w:t>
      </w:r>
    </w:p>
    <w:p w:rsidR="00653610" w:rsidRPr="002B028E" w:rsidRDefault="00653610" w:rsidP="00653610">
      <w:pPr>
        <w:spacing w:line="360" w:lineRule="auto"/>
        <w:ind w:left="624" w:hangingChars="195" w:hanging="624"/>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Ⅱ</w:t>
      </w:r>
      <w:r w:rsidRPr="002B028E">
        <w:rPr>
          <w:rFonts w:eastAsia="黑体"/>
          <w:sz w:val="32"/>
          <w:szCs w:val="32"/>
        </w:rPr>
        <w:t>卷</w:t>
      </w:r>
    </w:p>
    <w:p w:rsidR="00653610" w:rsidRPr="002B028E" w:rsidRDefault="00653610" w:rsidP="00653610">
      <w:pPr>
        <w:spacing w:line="360" w:lineRule="auto"/>
        <w:rPr>
          <w:rFonts w:eastAsia="黑体"/>
          <w:szCs w:val="21"/>
        </w:rPr>
      </w:pPr>
      <w:r w:rsidRPr="002B028E">
        <w:rPr>
          <w:rFonts w:eastAsia="黑体"/>
          <w:szCs w:val="21"/>
        </w:rPr>
        <w:t>注意事项：</w:t>
      </w:r>
    </w:p>
    <w:p w:rsidR="00653610" w:rsidRPr="00B44119" w:rsidRDefault="00653610" w:rsidP="00653610">
      <w:pPr>
        <w:spacing w:line="360" w:lineRule="auto"/>
        <w:ind w:firstLine="435"/>
        <w:rPr>
          <w:szCs w:val="21"/>
        </w:rPr>
      </w:pPr>
      <w:r w:rsidRPr="00B44119">
        <w:rPr>
          <w:szCs w:val="21"/>
        </w:rPr>
        <w:t>1</w:t>
      </w:r>
      <w:r w:rsidRPr="00B44119">
        <w:rPr>
          <w:szCs w:val="21"/>
        </w:rPr>
        <w:t>．用黑色墨水的钢笔或签字笔将答案写在答题卡上。</w:t>
      </w:r>
    </w:p>
    <w:p w:rsidR="00653610" w:rsidRPr="00B44119" w:rsidRDefault="00653610" w:rsidP="00653610">
      <w:pPr>
        <w:spacing w:line="360" w:lineRule="auto"/>
        <w:ind w:firstLine="435"/>
        <w:rPr>
          <w:szCs w:val="21"/>
        </w:rPr>
      </w:pPr>
      <w:r w:rsidRPr="00B44119">
        <w:rPr>
          <w:szCs w:val="21"/>
        </w:rPr>
        <w:t>2</w:t>
      </w:r>
      <w:r w:rsidRPr="00B44119">
        <w:rPr>
          <w:szCs w:val="21"/>
        </w:rPr>
        <w:t>．本卷共</w:t>
      </w:r>
      <w:r w:rsidRPr="00B44119">
        <w:rPr>
          <w:szCs w:val="21"/>
        </w:rPr>
        <w:t>4</w:t>
      </w:r>
      <w:r w:rsidRPr="00B44119">
        <w:rPr>
          <w:szCs w:val="21"/>
        </w:rPr>
        <w:t>题，共</w:t>
      </w:r>
      <w:r w:rsidRPr="00B44119">
        <w:rPr>
          <w:szCs w:val="21"/>
        </w:rPr>
        <w:t>72</w:t>
      </w:r>
      <w:r w:rsidRPr="00B44119">
        <w:rPr>
          <w:szCs w:val="21"/>
        </w:rPr>
        <w:t>分。</w:t>
      </w:r>
    </w:p>
    <w:p w:rsidR="00653610" w:rsidRPr="00E65FF0" w:rsidRDefault="00653610" w:rsidP="00653610">
      <w:pPr>
        <w:wordWrap w:val="0"/>
        <w:adjustRightInd w:val="0"/>
        <w:snapToGrid w:val="0"/>
        <w:spacing w:line="360" w:lineRule="auto"/>
        <w:jc w:val="left"/>
        <w:textAlignment w:val="center"/>
        <w:rPr>
          <w:kern w:val="0"/>
          <w:szCs w:val="21"/>
        </w:rPr>
      </w:pPr>
      <w:r w:rsidRPr="00E65FF0">
        <w:rPr>
          <w:kern w:val="0"/>
          <w:szCs w:val="21"/>
        </w:rPr>
        <w:t>9</w:t>
      </w:r>
      <w:r w:rsidRPr="00E65FF0">
        <w:rPr>
          <w:rFonts w:hint="eastAsia"/>
          <w:kern w:val="0"/>
          <w:szCs w:val="21"/>
        </w:rPr>
        <w:t>．（</w:t>
      </w:r>
      <w:r w:rsidRPr="00E65FF0">
        <w:rPr>
          <w:rFonts w:hint="eastAsia"/>
          <w:kern w:val="0"/>
          <w:szCs w:val="21"/>
        </w:rPr>
        <w:t>18</w:t>
      </w:r>
      <w:r w:rsidRPr="00E65FF0">
        <w:rPr>
          <w:rFonts w:hint="eastAsia"/>
          <w:kern w:val="0"/>
          <w:szCs w:val="21"/>
        </w:rPr>
        <w:t>分）</w:t>
      </w:r>
    </w:p>
    <w:p w:rsidR="00653610" w:rsidRPr="00E65FF0" w:rsidRDefault="00653610" w:rsidP="00653610">
      <w:pPr>
        <w:wordWrap w:val="0"/>
        <w:adjustRightInd w:val="0"/>
        <w:snapToGrid w:val="0"/>
        <w:spacing w:line="360" w:lineRule="auto"/>
        <w:ind w:leftChars="150" w:left="840" w:hangingChars="250" w:hanging="525"/>
        <w:jc w:val="left"/>
        <w:textAlignment w:val="center"/>
        <w:rPr>
          <w:kern w:val="0"/>
          <w:szCs w:val="21"/>
        </w:rPr>
      </w:pPr>
      <w:r w:rsidRPr="00E65FF0">
        <w:rPr>
          <w:kern w:val="0"/>
          <w:szCs w:val="21"/>
        </w:rPr>
        <w:t>（</w:t>
      </w:r>
      <w:r w:rsidRPr="00E65FF0">
        <w:rPr>
          <w:kern w:val="0"/>
          <w:szCs w:val="21"/>
        </w:rPr>
        <w:t>1</w:t>
      </w:r>
      <w:r w:rsidRPr="00E65FF0">
        <w:rPr>
          <w:kern w:val="0"/>
          <w:szCs w:val="21"/>
        </w:rPr>
        <w:t>）质量为</w:t>
      </w:r>
      <w:r w:rsidRPr="00E65FF0">
        <w:rPr>
          <w:kern w:val="0"/>
          <w:szCs w:val="21"/>
        </w:rPr>
        <w:t>0.45</w:t>
      </w:r>
      <w:r w:rsidRPr="00E65FF0">
        <w:rPr>
          <w:rFonts w:hint="eastAsia"/>
          <w:kern w:val="0"/>
          <w:szCs w:val="21"/>
        </w:rPr>
        <w:t xml:space="preserve"> </w:t>
      </w:r>
      <w:r w:rsidRPr="00E65FF0">
        <w:rPr>
          <w:kern w:val="0"/>
          <w:szCs w:val="21"/>
        </w:rPr>
        <w:t>kg</w:t>
      </w:r>
      <w:r w:rsidRPr="00E65FF0">
        <w:rPr>
          <w:kern w:val="0"/>
          <w:szCs w:val="21"/>
        </w:rPr>
        <w:t>的木块静止在光滑水平面上，</w:t>
      </w:r>
      <w:proofErr w:type="gramStart"/>
      <w:r w:rsidRPr="00E65FF0">
        <w:rPr>
          <w:kern w:val="0"/>
          <w:szCs w:val="21"/>
        </w:rPr>
        <w:t>一</w:t>
      </w:r>
      <w:proofErr w:type="gramEnd"/>
      <w:r w:rsidRPr="00E65FF0">
        <w:rPr>
          <w:kern w:val="0"/>
          <w:szCs w:val="21"/>
        </w:rPr>
        <w:t>质量为</w:t>
      </w:r>
      <w:r w:rsidRPr="00E65FF0">
        <w:rPr>
          <w:kern w:val="0"/>
          <w:szCs w:val="21"/>
        </w:rPr>
        <w:t>0.05</w:t>
      </w:r>
      <w:r w:rsidRPr="00E65FF0">
        <w:rPr>
          <w:rFonts w:hint="eastAsia"/>
          <w:kern w:val="0"/>
          <w:szCs w:val="21"/>
        </w:rPr>
        <w:t xml:space="preserve"> </w:t>
      </w:r>
      <w:r w:rsidRPr="00E65FF0">
        <w:rPr>
          <w:kern w:val="0"/>
          <w:szCs w:val="21"/>
        </w:rPr>
        <w:t>kg</w:t>
      </w:r>
      <w:r w:rsidRPr="00E65FF0">
        <w:rPr>
          <w:kern w:val="0"/>
          <w:szCs w:val="21"/>
        </w:rPr>
        <w:t>的子弹以</w:t>
      </w:r>
      <w:r w:rsidRPr="00E65FF0">
        <w:rPr>
          <w:kern w:val="0"/>
          <w:szCs w:val="21"/>
        </w:rPr>
        <w:t>200</w:t>
      </w:r>
      <w:r w:rsidRPr="00E65FF0">
        <w:rPr>
          <w:rFonts w:hint="eastAsia"/>
          <w:kern w:val="0"/>
          <w:szCs w:val="21"/>
        </w:rPr>
        <w:t xml:space="preserve"> </w:t>
      </w:r>
      <w:r w:rsidRPr="00E65FF0">
        <w:rPr>
          <w:kern w:val="0"/>
          <w:szCs w:val="21"/>
        </w:rPr>
        <w:t>m/s</w:t>
      </w:r>
      <w:r w:rsidRPr="00E65FF0">
        <w:rPr>
          <w:kern w:val="0"/>
          <w:szCs w:val="21"/>
        </w:rPr>
        <w:t>的水平速度击中木块，并留在其中，整个木块沿子弹原方向运动，则木块最终速度的大小是</w:t>
      </w:r>
      <w:r w:rsidRPr="00E65FF0">
        <w:rPr>
          <w:kern w:val="0"/>
          <w:szCs w:val="21"/>
        </w:rPr>
        <w:t>__________m/s</w:t>
      </w:r>
      <w:r w:rsidRPr="00E65FF0">
        <w:rPr>
          <w:kern w:val="0"/>
          <w:szCs w:val="21"/>
        </w:rPr>
        <w:t>。若子弹在木块中运动时受到的平均阻力为</w:t>
      </w:r>
      <w:r w:rsidRPr="00E65FF0">
        <w:rPr>
          <w:kern w:val="0"/>
          <w:szCs w:val="21"/>
        </w:rPr>
        <w:t>4.5×10</w:t>
      </w:r>
      <w:r w:rsidRPr="00E65FF0">
        <w:rPr>
          <w:kern w:val="0"/>
          <w:szCs w:val="21"/>
          <w:vertAlign w:val="superscript"/>
        </w:rPr>
        <w:t>3</w:t>
      </w:r>
      <w:r w:rsidRPr="00E65FF0">
        <w:rPr>
          <w:rFonts w:hint="eastAsia"/>
          <w:kern w:val="0"/>
          <w:szCs w:val="21"/>
          <w:vertAlign w:val="superscript"/>
        </w:rPr>
        <w:t xml:space="preserve"> </w:t>
      </w:r>
      <w:r w:rsidRPr="00E65FF0">
        <w:rPr>
          <w:kern w:val="0"/>
          <w:szCs w:val="21"/>
        </w:rPr>
        <w:t>N</w:t>
      </w:r>
      <w:r w:rsidRPr="00E65FF0">
        <w:rPr>
          <w:kern w:val="0"/>
          <w:szCs w:val="21"/>
        </w:rPr>
        <w:t>，则子弹射入木块的深度为</w:t>
      </w:r>
      <w:r w:rsidRPr="00E65FF0">
        <w:rPr>
          <w:kern w:val="0"/>
          <w:szCs w:val="21"/>
        </w:rPr>
        <w:t>_______m</w:t>
      </w:r>
      <w:r w:rsidRPr="00E65FF0">
        <w:rPr>
          <w:kern w:val="0"/>
          <w:szCs w:val="21"/>
        </w:rPr>
        <w:t>。</w:t>
      </w:r>
    </w:p>
    <w:p w:rsidR="00653610" w:rsidRPr="00E65FF0" w:rsidRDefault="00653610" w:rsidP="00653610">
      <w:pPr>
        <w:wordWrap w:val="0"/>
        <w:adjustRightInd w:val="0"/>
        <w:snapToGrid w:val="0"/>
        <w:spacing w:line="360" w:lineRule="auto"/>
        <w:ind w:leftChars="150" w:left="840" w:hangingChars="250" w:hanging="525"/>
        <w:jc w:val="left"/>
        <w:textAlignment w:val="center"/>
        <w:rPr>
          <w:kern w:val="0"/>
          <w:szCs w:val="21"/>
        </w:rPr>
      </w:pPr>
      <w:r w:rsidRPr="00E65FF0">
        <w:rPr>
          <w:kern w:val="0"/>
          <w:szCs w:val="21"/>
        </w:rPr>
        <w:t>（</w:t>
      </w:r>
      <w:r w:rsidRPr="00E65FF0">
        <w:rPr>
          <w:kern w:val="0"/>
          <w:szCs w:val="21"/>
        </w:rPr>
        <w:t>2</w:t>
      </w:r>
      <w:r w:rsidRPr="00E65FF0">
        <w:rPr>
          <w:kern w:val="0"/>
          <w:szCs w:val="21"/>
        </w:rPr>
        <w:t>）某研究小组做</w:t>
      </w:r>
      <w:r w:rsidRPr="00E65FF0">
        <w:rPr>
          <w:kern w:val="0"/>
          <w:szCs w:val="21"/>
        </w:rPr>
        <w:t>“</w:t>
      </w:r>
      <w:r w:rsidRPr="00E65FF0">
        <w:rPr>
          <w:kern w:val="0"/>
          <w:szCs w:val="21"/>
        </w:rPr>
        <w:t>验证力的平行四边形定则</w:t>
      </w:r>
      <w:r w:rsidRPr="00E65FF0">
        <w:rPr>
          <w:kern w:val="0"/>
          <w:szCs w:val="21"/>
        </w:rPr>
        <w:t>”</w:t>
      </w:r>
      <w:r w:rsidRPr="00E65FF0">
        <w:rPr>
          <w:kern w:val="0"/>
          <w:szCs w:val="21"/>
        </w:rPr>
        <w:t>的实验，所有器材有：方木板一块，白纸，量程为</w:t>
      </w:r>
      <w:r w:rsidRPr="00E65FF0">
        <w:rPr>
          <w:kern w:val="0"/>
          <w:szCs w:val="21"/>
        </w:rPr>
        <w:t>5</w:t>
      </w:r>
      <w:r w:rsidRPr="00E65FF0">
        <w:rPr>
          <w:rFonts w:hint="eastAsia"/>
          <w:kern w:val="0"/>
          <w:szCs w:val="21"/>
        </w:rPr>
        <w:t xml:space="preserve"> </w:t>
      </w:r>
      <w:r w:rsidRPr="00E65FF0">
        <w:rPr>
          <w:kern w:val="0"/>
          <w:szCs w:val="21"/>
        </w:rPr>
        <w:t>N</w:t>
      </w:r>
      <w:r w:rsidRPr="00E65FF0">
        <w:rPr>
          <w:kern w:val="0"/>
          <w:szCs w:val="21"/>
        </w:rPr>
        <w:t>的弹簧测力计两个，橡皮条（带两个较长的细绳套），刻度尺，图钉（若干个）。</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rFonts w:ascii="宋体" w:hAnsi="宋体" w:cs="宋体" w:hint="eastAsia"/>
          <w:kern w:val="0"/>
          <w:szCs w:val="21"/>
          <w:lang w:eastAsia="ja-JP"/>
        </w:rPr>
        <w:t>①</w:t>
      </w:r>
      <w:r w:rsidRPr="00E65FF0">
        <w:rPr>
          <w:rFonts w:eastAsia="MS Mincho"/>
          <w:kern w:val="0"/>
          <w:szCs w:val="21"/>
          <w:lang w:eastAsia="ja-JP"/>
        </w:rPr>
        <w:t>具体</w:t>
      </w:r>
      <w:r w:rsidRPr="00E65FF0">
        <w:rPr>
          <w:kern w:val="0"/>
          <w:szCs w:val="21"/>
        </w:rPr>
        <w:t>操作前，同学们提出了如下关于实验操作的建议，其中正确的是</w:t>
      </w:r>
      <w:r w:rsidRPr="00E65FF0">
        <w:rPr>
          <w:kern w:val="0"/>
          <w:szCs w:val="21"/>
        </w:rPr>
        <w:t>______</w:t>
      </w:r>
      <w:r w:rsidRPr="00E65FF0">
        <w:rPr>
          <w:kern w:val="0"/>
          <w:szCs w:val="21"/>
        </w:rPr>
        <w:t>。</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A</w:t>
      </w:r>
      <w:r w:rsidRPr="00E65FF0">
        <w:rPr>
          <w:kern w:val="0"/>
          <w:szCs w:val="21"/>
        </w:rPr>
        <w:t>．橡皮条应和两绳套夹角的角平分线在一条直线上</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B</w:t>
      </w:r>
      <w:r w:rsidRPr="00E65FF0">
        <w:rPr>
          <w:kern w:val="0"/>
          <w:szCs w:val="21"/>
        </w:rPr>
        <w:t>．重复实验再次进行验证时，结点</w:t>
      </w:r>
      <w:r w:rsidRPr="00E65FF0">
        <w:rPr>
          <w:i/>
          <w:kern w:val="0"/>
          <w:szCs w:val="21"/>
        </w:rPr>
        <w:t>O</w:t>
      </w:r>
      <w:r w:rsidRPr="00E65FF0">
        <w:rPr>
          <w:kern w:val="0"/>
          <w:szCs w:val="21"/>
        </w:rPr>
        <w:t>的位置可以与前一次不同</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C</w:t>
      </w:r>
      <w:r w:rsidRPr="00E65FF0">
        <w:rPr>
          <w:kern w:val="0"/>
          <w:szCs w:val="21"/>
        </w:rPr>
        <w:t>．使用测力计时，施力方向应沿测力计轴线；读数时</w:t>
      </w:r>
      <w:r w:rsidRPr="00E65FF0">
        <w:rPr>
          <w:rFonts w:hint="eastAsia"/>
          <w:kern w:val="0"/>
          <w:szCs w:val="21"/>
        </w:rPr>
        <w:t>视线</w:t>
      </w:r>
      <w:r w:rsidRPr="00E65FF0">
        <w:rPr>
          <w:kern w:val="0"/>
          <w:szCs w:val="21"/>
        </w:rPr>
        <w:t>应正对测力计刻度</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D</w:t>
      </w:r>
      <w:r w:rsidRPr="00E65FF0">
        <w:rPr>
          <w:kern w:val="0"/>
          <w:szCs w:val="21"/>
        </w:rPr>
        <w:t>．用两个测力计互成角度拉橡皮条时的拉力必须都小于只用一个测力计时的拉力</w:t>
      </w:r>
    </w:p>
    <w:p w:rsidR="00653610" w:rsidRPr="00E65FF0" w:rsidRDefault="00653610" w:rsidP="00653610">
      <w:pPr>
        <w:wordWrap w:val="0"/>
        <w:adjustRightInd w:val="0"/>
        <w:snapToGrid w:val="0"/>
        <w:spacing w:line="360" w:lineRule="auto"/>
        <w:ind w:leftChars="400" w:left="840"/>
        <w:jc w:val="left"/>
        <w:textAlignment w:val="center"/>
        <w:rPr>
          <w:kern w:val="0"/>
          <w:szCs w:val="21"/>
        </w:rPr>
      </w:pPr>
      <w:r w:rsidRPr="00E65FF0">
        <w:rPr>
          <w:rFonts w:ascii="宋体" w:hAnsi="宋体" w:cs="宋体" w:hint="eastAsia"/>
          <w:kern w:val="0"/>
          <w:szCs w:val="21"/>
        </w:rPr>
        <w:t>②</w:t>
      </w:r>
      <w:r w:rsidRPr="00E65FF0">
        <w:rPr>
          <w:kern w:val="0"/>
          <w:szCs w:val="21"/>
        </w:rPr>
        <w:t>该小组的同学用同一套器材做了四次实验，白纸上留下的标注信息有结点位置</w:t>
      </w:r>
      <w:r w:rsidRPr="00E65FF0">
        <w:rPr>
          <w:i/>
          <w:kern w:val="0"/>
          <w:szCs w:val="21"/>
        </w:rPr>
        <w:t>O</w:t>
      </w:r>
      <w:r w:rsidRPr="00E65FF0">
        <w:rPr>
          <w:kern w:val="0"/>
          <w:szCs w:val="21"/>
        </w:rPr>
        <w:t>，力的标度、分力和合力的大小及表示力的作用线的点</w:t>
      </w:r>
      <w:r w:rsidRPr="00E65FF0">
        <w:rPr>
          <w:rFonts w:hint="eastAsia"/>
          <w:kern w:val="0"/>
          <w:szCs w:val="21"/>
        </w:rPr>
        <w:t>，</w:t>
      </w:r>
      <w:r w:rsidRPr="00E65FF0">
        <w:rPr>
          <w:kern w:val="0"/>
          <w:szCs w:val="21"/>
        </w:rPr>
        <w:t>如</w:t>
      </w:r>
      <w:r w:rsidRPr="00E65FF0">
        <w:rPr>
          <w:rFonts w:hint="eastAsia"/>
          <w:kern w:val="0"/>
          <w:szCs w:val="21"/>
        </w:rPr>
        <w:t>下</w:t>
      </w:r>
      <w:r w:rsidRPr="00E65FF0">
        <w:rPr>
          <w:kern w:val="0"/>
          <w:szCs w:val="21"/>
        </w:rPr>
        <w:t>图所示</w:t>
      </w:r>
      <w:r w:rsidRPr="00E65FF0">
        <w:rPr>
          <w:rFonts w:hint="eastAsia"/>
          <w:kern w:val="0"/>
          <w:szCs w:val="21"/>
        </w:rPr>
        <w:t>。</w:t>
      </w:r>
      <w:r w:rsidRPr="00E65FF0">
        <w:rPr>
          <w:kern w:val="0"/>
          <w:szCs w:val="21"/>
        </w:rPr>
        <w:t>其中对于提高实验精度最有利的是</w:t>
      </w:r>
      <w:r>
        <w:rPr>
          <w:kern w:val="0"/>
          <w:szCs w:val="21"/>
        </w:rPr>
        <w:t>__</w:t>
      </w:r>
      <w:r w:rsidRPr="00E65FF0">
        <w:rPr>
          <w:kern w:val="0"/>
          <w:szCs w:val="21"/>
        </w:rPr>
        <w:t>___</w:t>
      </w:r>
      <w:r w:rsidRPr="00E65FF0">
        <w:rPr>
          <w:kern w:val="0"/>
          <w:szCs w:val="21"/>
        </w:rPr>
        <w:t>。</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rPr>
        <w:drawing>
          <wp:inline distT="0" distB="0" distL="0" distR="0">
            <wp:extent cx="5486400" cy="1790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179070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leftChars="150" w:left="840" w:hangingChars="250" w:hanging="525"/>
        <w:jc w:val="left"/>
        <w:textAlignment w:val="center"/>
        <w:rPr>
          <w:kern w:val="0"/>
          <w:szCs w:val="21"/>
        </w:rPr>
      </w:pPr>
      <w:r w:rsidRPr="00E65FF0">
        <w:rPr>
          <w:kern w:val="0"/>
          <w:szCs w:val="21"/>
        </w:rPr>
        <w:t>（</w:t>
      </w:r>
      <w:r w:rsidRPr="00E65FF0">
        <w:rPr>
          <w:kern w:val="0"/>
          <w:szCs w:val="21"/>
        </w:rPr>
        <w:t>3</w:t>
      </w:r>
      <w:r w:rsidRPr="00E65FF0">
        <w:rPr>
          <w:kern w:val="0"/>
          <w:szCs w:val="21"/>
        </w:rPr>
        <w:t>）某同学用伏安法测定待测电阻</w:t>
      </w:r>
      <w:r w:rsidRPr="00E65FF0">
        <w:rPr>
          <w:i/>
          <w:kern w:val="0"/>
          <w:szCs w:val="21"/>
        </w:rPr>
        <w:t>R</w:t>
      </w:r>
      <w:r w:rsidRPr="00E65FF0">
        <w:rPr>
          <w:i/>
          <w:kern w:val="0"/>
          <w:szCs w:val="21"/>
          <w:vertAlign w:val="subscript"/>
        </w:rPr>
        <w:t>x</w:t>
      </w:r>
      <w:r w:rsidRPr="00E65FF0">
        <w:rPr>
          <w:kern w:val="0"/>
          <w:szCs w:val="21"/>
        </w:rPr>
        <w:t>的阻值（约为</w:t>
      </w:r>
      <w:r w:rsidRPr="00E65FF0">
        <w:rPr>
          <w:kern w:val="0"/>
          <w:szCs w:val="21"/>
        </w:rPr>
        <w:t>10</w:t>
      </w:r>
      <w:r w:rsidRPr="00E65FF0">
        <w:rPr>
          <w:rFonts w:hint="eastAsia"/>
          <w:kern w:val="0"/>
          <w:szCs w:val="21"/>
        </w:rPr>
        <w:t xml:space="preserve"> </w:t>
      </w:r>
      <w:proofErr w:type="spellStart"/>
      <w:r w:rsidRPr="00E65FF0">
        <w:rPr>
          <w:kern w:val="0"/>
          <w:szCs w:val="21"/>
        </w:rPr>
        <w:t>kΩ</w:t>
      </w:r>
      <w:proofErr w:type="spellEnd"/>
      <w:r w:rsidRPr="00E65FF0">
        <w:rPr>
          <w:kern w:val="0"/>
          <w:szCs w:val="21"/>
        </w:rPr>
        <w:t>），除了</w:t>
      </w:r>
      <w:r w:rsidRPr="00E65FF0">
        <w:rPr>
          <w:i/>
          <w:kern w:val="0"/>
          <w:szCs w:val="21"/>
        </w:rPr>
        <w:t>R</w:t>
      </w:r>
      <w:r w:rsidRPr="00E65FF0">
        <w:rPr>
          <w:i/>
          <w:kern w:val="0"/>
          <w:szCs w:val="21"/>
          <w:vertAlign w:val="subscript"/>
        </w:rPr>
        <w:t>x</w:t>
      </w:r>
      <w:r w:rsidRPr="00E65FF0">
        <w:rPr>
          <w:kern w:val="0"/>
          <w:szCs w:val="21"/>
        </w:rPr>
        <w:t>，开关</w:t>
      </w:r>
      <w:r w:rsidRPr="00E65FF0">
        <w:rPr>
          <w:rFonts w:hint="eastAsia"/>
          <w:kern w:val="0"/>
          <w:szCs w:val="21"/>
        </w:rPr>
        <w:t>S</w:t>
      </w:r>
      <w:r w:rsidRPr="00E65FF0">
        <w:rPr>
          <w:kern w:val="0"/>
          <w:szCs w:val="21"/>
        </w:rPr>
        <w:t>、导线外，还有下列器材供选用：</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lastRenderedPageBreak/>
        <w:t>A</w:t>
      </w:r>
      <w:r w:rsidRPr="00E65FF0">
        <w:rPr>
          <w:kern w:val="0"/>
          <w:szCs w:val="21"/>
        </w:rPr>
        <w:t>．电压表（量程</w:t>
      </w:r>
      <w:r w:rsidRPr="00E65FF0">
        <w:rPr>
          <w:kern w:val="0"/>
          <w:szCs w:val="21"/>
        </w:rPr>
        <w:t>0~1</w:t>
      </w:r>
      <w:r w:rsidRPr="00E65FF0">
        <w:rPr>
          <w:rFonts w:hint="eastAsia"/>
          <w:kern w:val="0"/>
          <w:szCs w:val="21"/>
        </w:rPr>
        <w:t xml:space="preserve"> </w:t>
      </w:r>
      <w:r w:rsidRPr="00E65FF0">
        <w:rPr>
          <w:kern w:val="0"/>
          <w:szCs w:val="21"/>
        </w:rPr>
        <w:t>V</w:t>
      </w:r>
      <w:r w:rsidRPr="00E65FF0">
        <w:rPr>
          <w:kern w:val="0"/>
          <w:szCs w:val="21"/>
        </w:rPr>
        <w:t>，内阻约为</w:t>
      </w:r>
      <w:r w:rsidRPr="00E65FF0">
        <w:rPr>
          <w:kern w:val="0"/>
          <w:szCs w:val="21"/>
        </w:rPr>
        <w:t>10</w:t>
      </w:r>
      <w:r w:rsidRPr="00E65FF0">
        <w:rPr>
          <w:rFonts w:hint="eastAsia"/>
          <w:kern w:val="0"/>
          <w:szCs w:val="21"/>
        </w:rPr>
        <w:t xml:space="preserve"> </w:t>
      </w:r>
      <w:proofErr w:type="spellStart"/>
      <w:r w:rsidRPr="00E65FF0">
        <w:rPr>
          <w:kern w:val="0"/>
          <w:szCs w:val="21"/>
        </w:rPr>
        <w:t>kΩ</w:t>
      </w:r>
      <w:proofErr w:type="spellEnd"/>
      <w:r w:rsidRPr="00E65FF0">
        <w:rPr>
          <w:kern w:val="0"/>
          <w:szCs w:val="21"/>
        </w:rPr>
        <w:t>）</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B</w:t>
      </w:r>
      <w:r w:rsidRPr="00E65FF0">
        <w:rPr>
          <w:kern w:val="0"/>
          <w:szCs w:val="21"/>
        </w:rPr>
        <w:t>．电压表（量程</w:t>
      </w:r>
      <w:r w:rsidRPr="00E65FF0">
        <w:rPr>
          <w:kern w:val="0"/>
          <w:szCs w:val="21"/>
        </w:rPr>
        <w:t>0~10</w:t>
      </w:r>
      <w:r w:rsidRPr="00E65FF0">
        <w:rPr>
          <w:rFonts w:hint="eastAsia"/>
          <w:kern w:val="0"/>
          <w:szCs w:val="21"/>
        </w:rPr>
        <w:t xml:space="preserve"> </w:t>
      </w:r>
      <w:r w:rsidRPr="00E65FF0">
        <w:rPr>
          <w:kern w:val="0"/>
          <w:szCs w:val="21"/>
        </w:rPr>
        <w:t>V</w:t>
      </w:r>
      <w:r w:rsidRPr="00E65FF0">
        <w:rPr>
          <w:kern w:val="0"/>
          <w:szCs w:val="21"/>
        </w:rPr>
        <w:t>，内阻约为</w:t>
      </w:r>
      <w:r w:rsidRPr="00E65FF0">
        <w:rPr>
          <w:rFonts w:hint="eastAsia"/>
          <w:kern w:val="0"/>
          <w:szCs w:val="21"/>
        </w:rPr>
        <w:t>10</w:t>
      </w:r>
      <w:r w:rsidRPr="00E65FF0">
        <w:rPr>
          <w:kern w:val="0"/>
          <w:szCs w:val="21"/>
        </w:rPr>
        <w:t>0</w:t>
      </w:r>
      <w:r w:rsidRPr="00E65FF0">
        <w:rPr>
          <w:rFonts w:hint="eastAsia"/>
          <w:kern w:val="0"/>
          <w:szCs w:val="21"/>
        </w:rPr>
        <w:t xml:space="preserve"> </w:t>
      </w:r>
      <w:proofErr w:type="spellStart"/>
      <w:r w:rsidRPr="00E65FF0">
        <w:rPr>
          <w:kern w:val="0"/>
          <w:szCs w:val="21"/>
        </w:rPr>
        <w:t>kΩ</w:t>
      </w:r>
      <w:proofErr w:type="spellEnd"/>
      <w:r w:rsidRPr="00E65FF0">
        <w:rPr>
          <w:kern w:val="0"/>
          <w:szCs w:val="21"/>
        </w:rPr>
        <w:t>）</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C</w:t>
      </w:r>
      <w:r w:rsidRPr="00E65FF0">
        <w:rPr>
          <w:kern w:val="0"/>
          <w:szCs w:val="21"/>
        </w:rPr>
        <w:t>．电流表（</w:t>
      </w:r>
      <w:r w:rsidRPr="00E65FF0">
        <w:rPr>
          <w:kern w:val="0"/>
          <w:szCs w:val="21"/>
        </w:rPr>
        <w:t>0~1</w:t>
      </w:r>
      <w:r w:rsidRPr="00E65FF0">
        <w:rPr>
          <w:rFonts w:hint="eastAsia"/>
          <w:kern w:val="0"/>
          <w:szCs w:val="21"/>
        </w:rPr>
        <w:t xml:space="preserve"> </w:t>
      </w:r>
      <w:r w:rsidRPr="00E65FF0">
        <w:rPr>
          <w:kern w:val="0"/>
          <w:szCs w:val="21"/>
        </w:rPr>
        <w:t>mA</w:t>
      </w:r>
      <w:r w:rsidRPr="00E65FF0">
        <w:rPr>
          <w:kern w:val="0"/>
          <w:szCs w:val="21"/>
        </w:rPr>
        <w:t>内阻约为</w:t>
      </w:r>
      <w:r w:rsidRPr="00E65FF0">
        <w:rPr>
          <w:kern w:val="0"/>
          <w:szCs w:val="21"/>
        </w:rPr>
        <w:t>30</w:t>
      </w:r>
      <w:r w:rsidRPr="00E65FF0">
        <w:rPr>
          <w:rFonts w:hint="eastAsia"/>
          <w:kern w:val="0"/>
          <w:szCs w:val="21"/>
        </w:rPr>
        <w:t xml:space="preserve"> </w:t>
      </w:r>
      <w:r w:rsidRPr="00E65FF0">
        <w:rPr>
          <w:kern w:val="0"/>
          <w:szCs w:val="21"/>
        </w:rPr>
        <w:t>Ω</w:t>
      </w:r>
      <w:r w:rsidRPr="00E65FF0">
        <w:rPr>
          <w:kern w:val="0"/>
          <w:szCs w:val="21"/>
        </w:rPr>
        <w:t>）</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D</w:t>
      </w:r>
      <w:r w:rsidRPr="00E65FF0">
        <w:rPr>
          <w:kern w:val="0"/>
          <w:szCs w:val="21"/>
        </w:rPr>
        <w:t>．电流表（</w:t>
      </w:r>
      <w:r w:rsidRPr="00E65FF0">
        <w:rPr>
          <w:kern w:val="0"/>
          <w:szCs w:val="21"/>
        </w:rPr>
        <w:t>0~0.6</w:t>
      </w:r>
      <w:r w:rsidRPr="00E65FF0">
        <w:rPr>
          <w:rFonts w:hint="eastAsia"/>
          <w:kern w:val="0"/>
          <w:szCs w:val="21"/>
        </w:rPr>
        <w:t xml:space="preserve"> </w:t>
      </w:r>
      <w:r w:rsidRPr="00E65FF0">
        <w:rPr>
          <w:kern w:val="0"/>
          <w:szCs w:val="21"/>
        </w:rPr>
        <w:t>A</w:t>
      </w:r>
      <w:r w:rsidRPr="00E65FF0">
        <w:rPr>
          <w:kern w:val="0"/>
          <w:szCs w:val="21"/>
        </w:rPr>
        <w:t>，内阻约为</w:t>
      </w:r>
      <w:r w:rsidRPr="00E65FF0">
        <w:rPr>
          <w:kern w:val="0"/>
          <w:szCs w:val="21"/>
        </w:rPr>
        <w:t>0.05</w:t>
      </w:r>
      <w:r w:rsidRPr="00E65FF0">
        <w:rPr>
          <w:rFonts w:hint="eastAsia"/>
          <w:kern w:val="0"/>
          <w:szCs w:val="21"/>
        </w:rPr>
        <w:t xml:space="preserve"> </w:t>
      </w:r>
      <w:r w:rsidRPr="00E65FF0">
        <w:rPr>
          <w:kern w:val="0"/>
          <w:szCs w:val="21"/>
        </w:rPr>
        <w:t>Ω</w:t>
      </w:r>
      <w:r w:rsidRPr="00E65FF0">
        <w:rPr>
          <w:kern w:val="0"/>
          <w:szCs w:val="21"/>
        </w:rPr>
        <w:t>）</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E</w:t>
      </w:r>
      <w:r w:rsidRPr="00E65FF0">
        <w:rPr>
          <w:kern w:val="0"/>
          <w:szCs w:val="21"/>
        </w:rPr>
        <w:t>．电源（电动势</w:t>
      </w:r>
      <w:r w:rsidRPr="00E65FF0">
        <w:rPr>
          <w:kern w:val="0"/>
          <w:szCs w:val="21"/>
        </w:rPr>
        <w:t>1.5</w:t>
      </w:r>
      <w:r w:rsidRPr="00E65FF0">
        <w:rPr>
          <w:rFonts w:hint="eastAsia"/>
          <w:kern w:val="0"/>
          <w:szCs w:val="21"/>
        </w:rPr>
        <w:t xml:space="preserve"> </w:t>
      </w:r>
      <w:r w:rsidRPr="00E65FF0">
        <w:rPr>
          <w:kern w:val="0"/>
          <w:szCs w:val="21"/>
        </w:rPr>
        <w:t>V</w:t>
      </w:r>
      <w:r w:rsidRPr="00E65FF0">
        <w:rPr>
          <w:kern w:val="0"/>
          <w:szCs w:val="21"/>
        </w:rPr>
        <w:t>，额定电流</w:t>
      </w:r>
      <w:r w:rsidRPr="00E65FF0">
        <w:rPr>
          <w:kern w:val="0"/>
          <w:szCs w:val="21"/>
        </w:rPr>
        <w:t>0.5</w:t>
      </w:r>
      <w:r w:rsidRPr="00E65FF0">
        <w:rPr>
          <w:rFonts w:hint="eastAsia"/>
          <w:kern w:val="0"/>
          <w:szCs w:val="21"/>
        </w:rPr>
        <w:t xml:space="preserve"> </w:t>
      </w:r>
      <w:r w:rsidRPr="00E65FF0">
        <w:rPr>
          <w:kern w:val="0"/>
          <w:szCs w:val="21"/>
        </w:rPr>
        <w:t>A</w:t>
      </w:r>
      <w:r w:rsidRPr="00E65FF0">
        <w:rPr>
          <w:kern w:val="0"/>
          <w:szCs w:val="21"/>
        </w:rPr>
        <w:t>，内阻不计）</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F</w:t>
      </w:r>
      <w:r w:rsidRPr="00E65FF0">
        <w:rPr>
          <w:kern w:val="0"/>
          <w:szCs w:val="21"/>
        </w:rPr>
        <w:t>．电源（电动势</w:t>
      </w:r>
      <w:r w:rsidRPr="00E65FF0">
        <w:rPr>
          <w:kern w:val="0"/>
          <w:szCs w:val="21"/>
        </w:rPr>
        <w:t>12</w:t>
      </w:r>
      <w:r w:rsidRPr="00E65FF0">
        <w:rPr>
          <w:rFonts w:hint="eastAsia"/>
          <w:kern w:val="0"/>
          <w:szCs w:val="21"/>
        </w:rPr>
        <w:t xml:space="preserve"> </w:t>
      </w:r>
      <w:r w:rsidRPr="00E65FF0">
        <w:rPr>
          <w:kern w:val="0"/>
          <w:szCs w:val="21"/>
        </w:rPr>
        <w:t>V</w:t>
      </w:r>
      <w:r w:rsidRPr="00E65FF0">
        <w:rPr>
          <w:kern w:val="0"/>
          <w:szCs w:val="21"/>
        </w:rPr>
        <w:t>，额定电流</w:t>
      </w:r>
      <w:r w:rsidRPr="00E65FF0">
        <w:rPr>
          <w:kern w:val="0"/>
          <w:szCs w:val="21"/>
        </w:rPr>
        <w:t>2</w:t>
      </w:r>
      <w:r w:rsidRPr="00E65FF0">
        <w:rPr>
          <w:rFonts w:hint="eastAsia"/>
          <w:kern w:val="0"/>
          <w:szCs w:val="21"/>
        </w:rPr>
        <w:t xml:space="preserve"> </w:t>
      </w:r>
      <w:r w:rsidRPr="00E65FF0">
        <w:rPr>
          <w:kern w:val="0"/>
          <w:szCs w:val="21"/>
        </w:rPr>
        <w:t>A</w:t>
      </w:r>
      <w:r w:rsidRPr="00E65FF0">
        <w:rPr>
          <w:kern w:val="0"/>
          <w:szCs w:val="21"/>
        </w:rPr>
        <w:t>，内阻不计）</w:t>
      </w:r>
    </w:p>
    <w:p w:rsidR="00653610" w:rsidRPr="00E65FF0" w:rsidRDefault="00653610" w:rsidP="00653610">
      <w:pPr>
        <w:wordWrap w:val="0"/>
        <w:adjustRightInd w:val="0"/>
        <w:snapToGrid w:val="0"/>
        <w:spacing w:line="360" w:lineRule="auto"/>
        <w:ind w:firstLineChars="400" w:firstLine="840"/>
        <w:jc w:val="left"/>
        <w:textAlignment w:val="center"/>
        <w:rPr>
          <w:kern w:val="0"/>
          <w:szCs w:val="21"/>
        </w:rPr>
      </w:pPr>
      <w:r w:rsidRPr="00E65FF0">
        <w:rPr>
          <w:kern w:val="0"/>
          <w:szCs w:val="21"/>
        </w:rPr>
        <w:t>G</w:t>
      </w:r>
      <w:r w:rsidRPr="00E65FF0">
        <w:rPr>
          <w:kern w:val="0"/>
          <w:szCs w:val="21"/>
        </w:rPr>
        <w:t>．滑动变阻器</w:t>
      </w:r>
      <w:r w:rsidRPr="00E65FF0">
        <w:rPr>
          <w:i/>
          <w:kern w:val="0"/>
          <w:szCs w:val="21"/>
        </w:rPr>
        <w:t>R</w:t>
      </w:r>
      <w:r w:rsidRPr="00E65FF0">
        <w:rPr>
          <w:kern w:val="0"/>
          <w:szCs w:val="21"/>
          <w:vertAlign w:val="subscript"/>
        </w:rPr>
        <w:t>0</w:t>
      </w:r>
      <w:r w:rsidRPr="00E65FF0">
        <w:rPr>
          <w:kern w:val="0"/>
          <w:szCs w:val="21"/>
        </w:rPr>
        <w:t>（阻值范围</w:t>
      </w:r>
      <w:r w:rsidRPr="00E65FF0">
        <w:rPr>
          <w:kern w:val="0"/>
          <w:szCs w:val="21"/>
        </w:rPr>
        <w:t>0~10</w:t>
      </w:r>
      <w:r w:rsidRPr="00E65FF0">
        <w:rPr>
          <w:rFonts w:hint="eastAsia"/>
          <w:kern w:val="0"/>
          <w:szCs w:val="21"/>
        </w:rPr>
        <w:t xml:space="preserve"> </w:t>
      </w:r>
      <w:r w:rsidRPr="00E65FF0">
        <w:rPr>
          <w:kern w:val="0"/>
          <w:szCs w:val="21"/>
        </w:rPr>
        <w:t>Ω</w:t>
      </w:r>
      <w:r w:rsidRPr="00E65FF0">
        <w:rPr>
          <w:kern w:val="0"/>
          <w:szCs w:val="21"/>
        </w:rPr>
        <w:t>，额定电流</w:t>
      </w:r>
      <w:r w:rsidRPr="00E65FF0">
        <w:rPr>
          <w:kern w:val="0"/>
          <w:szCs w:val="21"/>
        </w:rPr>
        <w:t>2</w:t>
      </w:r>
      <w:r w:rsidRPr="00E65FF0">
        <w:rPr>
          <w:rFonts w:hint="eastAsia"/>
          <w:kern w:val="0"/>
          <w:szCs w:val="21"/>
        </w:rPr>
        <w:t xml:space="preserve"> </w:t>
      </w:r>
      <w:r w:rsidRPr="00E65FF0">
        <w:rPr>
          <w:kern w:val="0"/>
          <w:szCs w:val="21"/>
        </w:rPr>
        <w:t>A</w:t>
      </w:r>
      <w:r w:rsidRPr="00E65FF0">
        <w:rPr>
          <w:kern w:val="0"/>
          <w:szCs w:val="21"/>
        </w:rPr>
        <w:t>）</w:t>
      </w:r>
    </w:p>
    <w:p w:rsidR="00653610" w:rsidRPr="00E65FF0" w:rsidRDefault="00653610" w:rsidP="00653610">
      <w:pPr>
        <w:wordWrap w:val="0"/>
        <w:adjustRightInd w:val="0"/>
        <w:snapToGrid w:val="0"/>
        <w:spacing w:line="360" w:lineRule="auto"/>
        <w:ind w:leftChars="400" w:left="840"/>
        <w:jc w:val="left"/>
        <w:textAlignment w:val="center"/>
        <w:rPr>
          <w:kern w:val="0"/>
          <w:szCs w:val="21"/>
        </w:rPr>
      </w:pPr>
      <w:r w:rsidRPr="00E65FF0">
        <w:rPr>
          <w:rFonts w:ascii="宋体" w:hAnsi="宋体" w:cs="宋体" w:hint="eastAsia"/>
          <w:kern w:val="0"/>
          <w:szCs w:val="21"/>
        </w:rPr>
        <w:t>①</w:t>
      </w:r>
      <w:r w:rsidRPr="00E65FF0">
        <w:rPr>
          <w:kern w:val="0"/>
          <w:szCs w:val="21"/>
        </w:rPr>
        <w:t>为使测量尽量准确，电压表选用</w:t>
      </w:r>
      <w:r w:rsidRPr="00E65FF0">
        <w:rPr>
          <w:kern w:val="0"/>
          <w:szCs w:val="21"/>
        </w:rPr>
        <w:t>_________</w:t>
      </w:r>
      <w:r w:rsidRPr="00E65FF0">
        <w:rPr>
          <w:kern w:val="0"/>
          <w:szCs w:val="21"/>
        </w:rPr>
        <w:t>，电流表选用</w:t>
      </w:r>
      <w:r w:rsidRPr="00E65FF0">
        <w:rPr>
          <w:kern w:val="0"/>
          <w:szCs w:val="21"/>
        </w:rPr>
        <w:t>______________</w:t>
      </w:r>
      <w:r w:rsidRPr="00E65FF0">
        <w:rPr>
          <w:kern w:val="0"/>
          <w:szCs w:val="21"/>
        </w:rPr>
        <w:t>，电源选用</w:t>
      </w:r>
      <w:r w:rsidRPr="00E65FF0">
        <w:rPr>
          <w:kern w:val="0"/>
          <w:szCs w:val="21"/>
        </w:rPr>
        <w:t>______________</w:t>
      </w:r>
      <w:r w:rsidRPr="00E65FF0">
        <w:rPr>
          <w:kern w:val="0"/>
          <w:szCs w:val="21"/>
        </w:rPr>
        <w:t>。（均填器材的字母代号）；</w:t>
      </w:r>
    </w:p>
    <w:p w:rsidR="00653610" w:rsidRPr="00E65FF0" w:rsidRDefault="00653610" w:rsidP="00653610">
      <w:pPr>
        <w:wordWrap w:val="0"/>
        <w:adjustRightInd w:val="0"/>
        <w:snapToGrid w:val="0"/>
        <w:spacing w:line="360" w:lineRule="auto"/>
        <w:ind w:leftChars="400" w:left="840"/>
        <w:jc w:val="left"/>
        <w:textAlignment w:val="center"/>
        <w:rPr>
          <w:kern w:val="0"/>
          <w:szCs w:val="21"/>
        </w:rPr>
      </w:pPr>
      <w:r w:rsidRPr="00E65FF0">
        <w:rPr>
          <w:rFonts w:ascii="宋体" w:hAnsi="宋体" w:cs="宋体" w:hint="eastAsia"/>
          <w:kern w:val="0"/>
          <w:szCs w:val="21"/>
          <w:lang w:eastAsia="ja-JP"/>
        </w:rPr>
        <w:t>②</w:t>
      </w:r>
      <w:r w:rsidRPr="00E65FF0">
        <w:rPr>
          <w:rFonts w:eastAsia="MS Mincho"/>
          <w:kern w:val="0"/>
          <w:szCs w:val="21"/>
          <w:lang w:eastAsia="ja-JP"/>
        </w:rPr>
        <w:t>画出</w:t>
      </w:r>
      <w:r w:rsidRPr="00E65FF0">
        <w:rPr>
          <w:rFonts w:ascii="微软雅黑" w:eastAsia="微软雅黑" w:hAnsi="微软雅黑" w:cs="微软雅黑" w:hint="eastAsia"/>
          <w:kern w:val="0"/>
          <w:szCs w:val="21"/>
          <w:lang w:eastAsia="ja-JP"/>
        </w:rPr>
        <w:t>测</w:t>
      </w:r>
      <w:r w:rsidRPr="00E65FF0">
        <w:rPr>
          <w:rFonts w:ascii="MS Mincho" w:eastAsia="MS Mincho" w:hAnsi="MS Mincho" w:cs="MS Mincho" w:hint="eastAsia"/>
          <w:kern w:val="0"/>
          <w:szCs w:val="21"/>
          <w:lang w:eastAsia="ja-JP"/>
        </w:rPr>
        <w:t>量</w:t>
      </w:r>
      <w:r w:rsidRPr="00E65FF0">
        <w:rPr>
          <w:i/>
          <w:kern w:val="0"/>
          <w:szCs w:val="21"/>
        </w:rPr>
        <w:t>R</w:t>
      </w:r>
      <w:r w:rsidRPr="00E65FF0">
        <w:rPr>
          <w:i/>
          <w:kern w:val="0"/>
          <w:szCs w:val="21"/>
          <w:vertAlign w:val="subscript"/>
        </w:rPr>
        <w:t>x</w:t>
      </w:r>
      <w:r w:rsidRPr="00E65FF0">
        <w:rPr>
          <w:kern w:val="0"/>
          <w:szCs w:val="21"/>
        </w:rPr>
        <w:t>阻值的实验电路图</w:t>
      </w:r>
      <w:r w:rsidRPr="00E65FF0">
        <w:rPr>
          <w:rFonts w:hint="eastAsia"/>
          <w:kern w:val="0"/>
          <w:szCs w:val="21"/>
        </w:rPr>
        <w:t>。</w:t>
      </w:r>
    </w:p>
    <w:p w:rsidR="00653610" w:rsidRPr="00E65FF0" w:rsidRDefault="00653610" w:rsidP="00653610">
      <w:pPr>
        <w:wordWrap w:val="0"/>
        <w:adjustRightInd w:val="0"/>
        <w:snapToGrid w:val="0"/>
        <w:spacing w:line="360" w:lineRule="auto"/>
        <w:ind w:leftChars="400" w:left="840"/>
        <w:jc w:val="left"/>
        <w:textAlignment w:val="center"/>
        <w:rPr>
          <w:kern w:val="0"/>
          <w:szCs w:val="21"/>
        </w:rPr>
      </w:pPr>
      <w:r w:rsidRPr="00E65FF0">
        <w:rPr>
          <w:rFonts w:ascii="宋体" w:hAnsi="宋体" w:cs="宋体" w:hint="eastAsia"/>
          <w:kern w:val="0"/>
          <w:szCs w:val="21"/>
        </w:rPr>
        <w:t>③</w:t>
      </w:r>
      <w:r w:rsidRPr="00E65FF0">
        <w:rPr>
          <w:kern w:val="0"/>
          <w:szCs w:val="21"/>
        </w:rPr>
        <w:t>该同学选择器材、连接电路和操作均正确，从实验原理上看，待测电阻测量值会</w:t>
      </w:r>
      <w:r w:rsidRPr="00E65FF0">
        <w:rPr>
          <w:kern w:val="0"/>
          <w:szCs w:val="21"/>
        </w:rPr>
        <w:t>______________</w:t>
      </w:r>
      <w:r w:rsidRPr="00E65FF0">
        <w:rPr>
          <w:kern w:val="0"/>
          <w:szCs w:val="21"/>
        </w:rPr>
        <w:t>其真实值（填</w:t>
      </w:r>
      <w:r w:rsidRPr="00E65FF0">
        <w:rPr>
          <w:rFonts w:hint="eastAsia"/>
          <w:kern w:val="0"/>
          <w:szCs w:val="21"/>
        </w:rPr>
        <w:t>“</w:t>
      </w:r>
      <w:r w:rsidRPr="00E65FF0">
        <w:rPr>
          <w:kern w:val="0"/>
          <w:szCs w:val="21"/>
        </w:rPr>
        <w:t>大于</w:t>
      </w:r>
      <w:r w:rsidRPr="00E65FF0">
        <w:rPr>
          <w:rFonts w:hint="eastAsia"/>
          <w:kern w:val="0"/>
          <w:szCs w:val="21"/>
        </w:rPr>
        <w:t>”“</w:t>
      </w:r>
      <w:r w:rsidRPr="00E65FF0">
        <w:rPr>
          <w:kern w:val="0"/>
          <w:szCs w:val="21"/>
        </w:rPr>
        <w:t>小于</w:t>
      </w:r>
      <w:r w:rsidRPr="00E65FF0">
        <w:rPr>
          <w:rFonts w:hint="eastAsia"/>
          <w:kern w:val="0"/>
          <w:szCs w:val="21"/>
        </w:rPr>
        <w:t>”</w:t>
      </w:r>
      <w:r w:rsidRPr="00E65FF0">
        <w:rPr>
          <w:kern w:val="0"/>
          <w:szCs w:val="21"/>
        </w:rPr>
        <w:t>或</w:t>
      </w:r>
      <w:r w:rsidRPr="00E65FF0">
        <w:rPr>
          <w:rFonts w:hint="eastAsia"/>
          <w:kern w:val="0"/>
          <w:szCs w:val="21"/>
        </w:rPr>
        <w:t>“</w:t>
      </w:r>
      <w:r w:rsidRPr="00E65FF0">
        <w:rPr>
          <w:kern w:val="0"/>
          <w:szCs w:val="21"/>
        </w:rPr>
        <w:t>等于</w:t>
      </w:r>
      <w:r w:rsidRPr="00E65FF0">
        <w:rPr>
          <w:rFonts w:hint="eastAsia"/>
          <w:kern w:val="0"/>
          <w:szCs w:val="21"/>
        </w:rPr>
        <w:t>”</w:t>
      </w:r>
      <w:r w:rsidRPr="00E65FF0">
        <w:rPr>
          <w:kern w:val="0"/>
          <w:szCs w:val="21"/>
        </w:rPr>
        <w:t>），原因是</w:t>
      </w:r>
      <w:r w:rsidRPr="00E65FF0">
        <w:rPr>
          <w:kern w:val="0"/>
          <w:szCs w:val="21"/>
        </w:rPr>
        <w:t>____________________________</w:t>
      </w:r>
      <w:r w:rsidRPr="00E65FF0">
        <w:rPr>
          <w:kern w:val="0"/>
          <w:szCs w:val="21"/>
        </w:rPr>
        <w:t>。</w:t>
      </w:r>
    </w:p>
    <w:p w:rsidR="00653610" w:rsidRPr="00E65FF0" w:rsidRDefault="00653610" w:rsidP="00653610">
      <w:pPr>
        <w:wordWrap w:val="0"/>
        <w:adjustRightInd w:val="0"/>
        <w:snapToGrid w:val="0"/>
        <w:spacing w:line="360" w:lineRule="auto"/>
        <w:ind w:left="420" w:hangingChars="200" w:hanging="420"/>
        <w:jc w:val="left"/>
        <w:textAlignment w:val="center"/>
        <w:rPr>
          <w:kern w:val="0"/>
          <w:szCs w:val="21"/>
        </w:rPr>
      </w:pPr>
      <w:r w:rsidRPr="00E65FF0">
        <w:rPr>
          <w:kern w:val="0"/>
          <w:szCs w:val="21"/>
        </w:rPr>
        <w:t>10</w:t>
      </w:r>
      <w:r w:rsidRPr="00E65FF0">
        <w:rPr>
          <w:kern w:val="0"/>
          <w:szCs w:val="21"/>
        </w:rPr>
        <w:t>．我国自行研制、具有完全自主知识产权的新一代大型喷气式客机</w:t>
      </w:r>
      <w:r w:rsidRPr="00E65FF0">
        <w:rPr>
          <w:kern w:val="0"/>
          <w:szCs w:val="21"/>
        </w:rPr>
        <w:t>C919</w:t>
      </w:r>
      <w:r w:rsidRPr="00E65FF0">
        <w:rPr>
          <w:kern w:val="0"/>
          <w:szCs w:val="21"/>
        </w:rPr>
        <w:t>首飞成功后，拉开了全面试验试飞的新征程，假设飞机在水平跑道上的滑跑是初速度为零的匀加速直线运动，当位移</w:t>
      </w:r>
      <w:r w:rsidRPr="00E65FF0">
        <w:rPr>
          <w:i/>
          <w:kern w:val="0"/>
          <w:szCs w:val="21"/>
        </w:rPr>
        <w:t>x</w:t>
      </w:r>
      <w:r w:rsidRPr="00E65FF0">
        <w:rPr>
          <w:kern w:val="0"/>
          <w:szCs w:val="21"/>
        </w:rPr>
        <w:t>=1.6×10</w:t>
      </w:r>
      <w:r w:rsidRPr="00E65FF0">
        <w:rPr>
          <w:kern w:val="0"/>
          <w:szCs w:val="21"/>
          <w:vertAlign w:val="superscript"/>
        </w:rPr>
        <w:t>3</w:t>
      </w:r>
      <w:r w:rsidRPr="00E65FF0">
        <w:rPr>
          <w:rFonts w:hint="eastAsia"/>
          <w:kern w:val="0"/>
          <w:szCs w:val="21"/>
          <w:vertAlign w:val="superscript"/>
        </w:rPr>
        <w:t xml:space="preserve"> </w:t>
      </w:r>
      <w:r w:rsidRPr="00E65FF0">
        <w:rPr>
          <w:kern w:val="0"/>
          <w:szCs w:val="21"/>
        </w:rPr>
        <w:t>m</w:t>
      </w:r>
      <w:r w:rsidRPr="00E65FF0">
        <w:rPr>
          <w:kern w:val="0"/>
          <w:szCs w:val="21"/>
        </w:rPr>
        <w:t>时才</w:t>
      </w:r>
      <w:r w:rsidRPr="009A7938">
        <w:rPr>
          <w:spacing w:val="-2"/>
          <w:kern w:val="0"/>
          <w:szCs w:val="21"/>
        </w:rPr>
        <w:t>能达到起飞所要求的速度</w:t>
      </w:r>
      <w:r w:rsidRPr="009A7938">
        <w:rPr>
          <w:i/>
          <w:spacing w:val="-2"/>
          <w:kern w:val="0"/>
          <w:szCs w:val="21"/>
        </w:rPr>
        <w:t>v</w:t>
      </w:r>
      <w:r w:rsidRPr="009A7938">
        <w:rPr>
          <w:spacing w:val="-2"/>
          <w:kern w:val="0"/>
          <w:szCs w:val="21"/>
        </w:rPr>
        <w:t>=80</w:t>
      </w:r>
      <w:r w:rsidRPr="009A7938">
        <w:rPr>
          <w:rFonts w:hint="eastAsia"/>
          <w:spacing w:val="-2"/>
          <w:kern w:val="0"/>
          <w:szCs w:val="21"/>
        </w:rPr>
        <w:t xml:space="preserve"> </w:t>
      </w:r>
      <w:r w:rsidRPr="009A7938">
        <w:rPr>
          <w:spacing w:val="-2"/>
          <w:kern w:val="0"/>
          <w:szCs w:val="21"/>
        </w:rPr>
        <w:t>m/s</w:t>
      </w:r>
      <w:r w:rsidRPr="009A7938">
        <w:rPr>
          <w:spacing w:val="-2"/>
          <w:kern w:val="0"/>
          <w:szCs w:val="21"/>
        </w:rPr>
        <w:t>，已知飞机</w:t>
      </w:r>
      <w:r w:rsidRPr="009A7938">
        <w:rPr>
          <w:rFonts w:hint="eastAsia"/>
          <w:spacing w:val="-2"/>
          <w:kern w:val="0"/>
          <w:szCs w:val="21"/>
        </w:rPr>
        <w:t>质量</w:t>
      </w:r>
      <w:r w:rsidRPr="009A7938">
        <w:rPr>
          <w:i/>
          <w:spacing w:val="-2"/>
          <w:kern w:val="0"/>
          <w:szCs w:val="21"/>
        </w:rPr>
        <w:t>m</w:t>
      </w:r>
      <w:r w:rsidRPr="009A7938">
        <w:rPr>
          <w:spacing w:val="-2"/>
          <w:kern w:val="0"/>
          <w:szCs w:val="21"/>
        </w:rPr>
        <w:t>=7.0×10</w:t>
      </w:r>
      <w:r w:rsidRPr="009A7938">
        <w:rPr>
          <w:spacing w:val="-2"/>
          <w:kern w:val="0"/>
          <w:szCs w:val="21"/>
          <w:vertAlign w:val="superscript"/>
        </w:rPr>
        <w:t>4</w:t>
      </w:r>
      <w:r w:rsidRPr="009A7938">
        <w:rPr>
          <w:rFonts w:hint="eastAsia"/>
          <w:spacing w:val="-2"/>
          <w:kern w:val="0"/>
          <w:szCs w:val="21"/>
          <w:vertAlign w:val="superscript"/>
        </w:rPr>
        <w:t xml:space="preserve"> </w:t>
      </w:r>
      <w:r w:rsidRPr="009A7938">
        <w:rPr>
          <w:spacing w:val="-2"/>
          <w:kern w:val="0"/>
          <w:szCs w:val="21"/>
        </w:rPr>
        <w:t>kg</w:t>
      </w:r>
      <w:r w:rsidRPr="009A7938">
        <w:rPr>
          <w:spacing w:val="-2"/>
          <w:kern w:val="0"/>
          <w:szCs w:val="21"/>
        </w:rPr>
        <w:t>，滑跑时受到的阻力为自身重力的</w:t>
      </w:r>
      <w:r w:rsidRPr="009A7938">
        <w:rPr>
          <w:spacing w:val="-2"/>
          <w:kern w:val="0"/>
          <w:szCs w:val="21"/>
        </w:rPr>
        <w:t>0.1</w:t>
      </w:r>
      <w:r w:rsidRPr="00E65FF0">
        <w:rPr>
          <w:kern w:val="0"/>
          <w:szCs w:val="21"/>
        </w:rPr>
        <w:t>倍，重力加速度取</w:t>
      </w:r>
      <w:r w:rsidRPr="00E65FF0">
        <w:rPr>
          <w:kern w:val="0"/>
          <w:szCs w:val="21"/>
        </w:rPr>
        <w:object w:dxaOrig="1160" w:dyaOrig="360">
          <v:shape id="_x0000_i1056" type="#_x0000_t75" style="width:57.75pt;height:18pt" o:ole="">
            <v:imagedata r:id="rId74" o:title=""/>
          </v:shape>
          <o:OLEObject Type="Embed" ProgID="Equation.DSMT4" ShapeID="_x0000_i1056" DrawAspect="Content" ObjectID="_1590166374" r:id="rId75"/>
        </w:object>
      </w:r>
      <w:r w:rsidRPr="00E65FF0">
        <w:rPr>
          <w:kern w:val="0"/>
          <w:szCs w:val="21"/>
        </w:rPr>
        <w:t>，</w:t>
      </w:r>
      <w:proofErr w:type="gramStart"/>
      <w:r w:rsidRPr="00E65FF0">
        <w:rPr>
          <w:kern w:val="0"/>
          <w:szCs w:val="21"/>
        </w:rPr>
        <w:t>求飞机</w:t>
      </w:r>
      <w:proofErr w:type="gramEnd"/>
      <w:r w:rsidRPr="00E65FF0">
        <w:rPr>
          <w:kern w:val="0"/>
          <w:szCs w:val="21"/>
        </w:rPr>
        <w:t>滑跑过程中</w:t>
      </w:r>
    </w:p>
    <w:p w:rsidR="00653610" w:rsidRPr="00E65FF0" w:rsidRDefault="00653610" w:rsidP="00653610">
      <w:pPr>
        <w:adjustRightInd w:val="0"/>
        <w:snapToGrid w:val="0"/>
        <w:spacing w:line="360" w:lineRule="auto"/>
        <w:jc w:val="center"/>
        <w:textAlignment w:val="center"/>
        <w:rPr>
          <w:kern w:val="0"/>
          <w:szCs w:val="21"/>
        </w:rPr>
      </w:pPr>
      <w:r w:rsidRPr="004C2DCE">
        <w:rPr>
          <w:noProof/>
          <w:kern w:val="0"/>
          <w:szCs w:val="21"/>
        </w:rPr>
        <w:drawing>
          <wp:inline distT="0" distB="0" distL="0" distR="0">
            <wp:extent cx="2486025" cy="12763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6025" cy="127635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200" w:firstLine="420"/>
        <w:jc w:val="left"/>
        <w:textAlignment w:val="center"/>
        <w:rPr>
          <w:kern w:val="0"/>
          <w:szCs w:val="21"/>
        </w:rPr>
      </w:pPr>
      <w:r w:rsidRPr="00E65FF0">
        <w:rPr>
          <w:kern w:val="0"/>
          <w:szCs w:val="21"/>
        </w:rPr>
        <w:t>（</w:t>
      </w:r>
      <w:r w:rsidRPr="00E65FF0">
        <w:rPr>
          <w:kern w:val="0"/>
          <w:szCs w:val="21"/>
        </w:rPr>
        <w:t>1</w:t>
      </w:r>
      <w:r w:rsidRPr="00E65FF0">
        <w:rPr>
          <w:kern w:val="0"/>
          <w:szCs w:val="21"/>
        </w:rPr>
        <w:t>）加速度</w:t>
      </w:r>
      <w:r w:rsidRPr="00E65FF0">
        <w:rPr>
          <w:i/>
          <w:kern w:val="0"/>
          <w:szCs w:val="21"/>
        </w:rPr>
        <w:t>a</w:t>
      </w:r>
      <w:r w:rsidRPr="00E65FF0">
        <w:rPr>
          <w:kern w:val="0"/>
          <w:szCs w:val="21"/>
        </w:rPr>
        <w:t>的大小；</w:t>
      </w:r>
    </w:p>
    <w:p w:rsidR="00653610" w:rsidRPr="00E65FF0" w:rsidRDefault="00653610" w:rsidP="00653610">
      <w:pPr>
        <w:wordWrap w:val="0"/>
        <w:adjustRightInd w:val="0"/>
        <w:snapToGrid w:val="0"/>
        <w:spacing w:line="360" w:lineRule="auto"/>
        <w:ind w:firstLineChars="200" w:firstLine="420"/>
        <w:jc w:val="left"/>
        <w:textAlignment w:val="center"/>
        <w:rPr>
          <w:kern w:val="0"/>
          <w:szCs w:val="21"/>
        </w:rPr>
      </w:pPr>
      <w:r w:rsidRPr="00E65FF0">
        <w:rPr>
          <w:kern w:val="0"/>
          <w:szCs w:val="21"/>
        </w:rPr>
        <w:t>（</w:t>
      </w:r>
      <w:r w:rsidRPr="00E65FF0">
        <w:rPr>
          <w:kern w:val="0"/>
          <w:szCs w:val="21"/>
        </w:rPr>
        <w:t>2</w:t>
      </w:r>
      <w:r w:rsidRPr="00E65FF0">
        <w:rPr>
          <w:kern w:val="0"/>
          <w:szCs w:val="21"/>
        </w:rPr>
        <w:t>）牵引力的平均功率</w:t>
      </w:r>
      <w:r w:rsidRPr="00E65FF0">
        <w:rPr>
          <w:i/>
          <w:kern w:val="0"/>
          <w:szCs w:val="21"/>
        </w:rPr>
        <w:t>P</w:t>
      </w:r>
      <w:r w:rsidRPr="00E65FF0">
        <w:rPr>
          <w:kern w:val="0"/>
          <w:szCs w:val="21"/>
        </w:rPr>
        <w:t>。</w:t>
      </w:r>
    </w:p>
    <w:p w:rsidR="00653610" w:rsidRPr="00E65FF0" w:rsidRDefault="00653610" w:rsidP="00653610">
      <w:pPr>
        <w:wordWrap w:val="0"/>
        <w:adjustRightInd w:val="0"/>
        <w:snapToGrid w:val="0"/>
        <w:spacing w:line="360" w:lineRule="auto"/>
        <w:ind w:left="420" w:hangingChars="200" w:hanging="420"/>
        <w:jc w:val="left"/>
        <w:textAlignment w:val="center"/>
        <w:rPr>
          <w:kern w:val="0"/>
          <w:szCs w:val="21"/>
        </w:rPr>
      </w:pPr>
      <w:r w:rsidRPr="00E65FF0">
        <w:rPr>
          <w:kern w:val="0"/>
          <w:szCs w:val="21"/>
        </w:rPr>
        <w:t>11</w:t>
      </w:r>
      <w:r w:rsidRPr="00E65FF0">
        <w:rPr>
          <w:kern w:val="0"/>
          <w:szCs w:val="21"/>
        </w:rPr>
        <w:t>．如图所示，在水平线</w:t>
      </w:r>
      <w:proofErr w:type="spellStart"/>
      <w:r w:rsidRPr="00E65FF0">
        <w:rPr>
          <w:i/>
          <w:kern w:val="0"/>
          <w:szCs w:val="21"/>
        </w:rPr>
        <w:t>ab</w:t>
      </w:r>
      <w:proofErr w:type="spellEnd"/>
      <w:r w:rsidRPr="00E65FF0">
        <w:rPr>
          <w:kern w:val="0"/>
          <w:szCs w:val="21"/>
        </w:rPr>
        <w:t>下方有一匀强电场，电场强度为</w:t>
      </w:r>
      <w:r w:rsidRPr="00E65FF0">
        <w:rPr>
          <w:i/>
          <w:kern w:val="0"/>
          <w:szCs w:val="21"/>
        </w:rPr>
        <w:t>E</w:t>
      </w:r>
      <w:r w:rsidRPr="00E65FF0">
        <w:rPr>
          <w:kern w:val="0"/>
          <w:szCs w:val="21"/>
        </w:rPr>
        <w:t>，方向竖直向下，</w:t>
      </w:r>
      <w:proofErr w:type="spellStart"/>
      <w:r w:rsidRPr="00E65FF0">
        <w:rPr>
          <w:i/>
          <w:kern w:val="0"/>
          <w:szCs w:val="21"/>
        </w:rPr>
        <w:t>ab</w:t>
      </w:r>
      <w:proofErr w:type="spellEnd"/>
      <w:r w:rsidRPr="00E65FF0">
        <w:rPr>
          <w:kern w:val="0"/>
          <w:szCs w:val="21"/>
        </w:rPr>
        <w:t>的上方存在匀强磁场，磁感应强度为</w:t>
      </w:r>
      <w:r w:rsidRPr="00E65FF0">
        <w:rPr>
          <w:i/>
          <w:kern w:val="0"/>
          <w:szCs w:val="21"/>
        </w:rPr>
        <w:t>B</w:t>
      </w:r>
      <w:r w:rsidRPr="00E65FF0">
        <w:rPr>
          <w:kern w:val="0"/>
          <w:szCs w:val="21"/>
        </w:rPr>
        <w:t>，方向垂直纸面向里，磁场中有一内、外半径分别为</w:t>
      </w:r>
      <w:r w:rsidRPr="00E65FF0">
        <w:rPr>
          <w:i/>
          <w:kern w:val="0"/>
          <w:szCs w:val="21"/>
        </w:rPr>
        <w:t>R</w:t>
      </w:r>
      <w:r w:rsidRPr="00E65FF0">
        <w:rPr>
          <w:kern w:val="0"/>
          <w:szCs w:val="21"/>
        </w:rPr>
        <w:t>、</w:t>
      </w:r>
      <w:r w:rsidRPr="00E65FF0">
        <w:rPr>
          <w:kern w:val="0"/>
          <w:szCs w:val="21"/>
        </w:rPr>
        <w:object w:dxaOrig="495" w:dyaOrig="360">
          <v:shape id="_x0000_i1057" type="#_x0000_t75" style="width:24.75pt;height:18pt" o:ole="">
            <v:imagedata r:id="rId77" o:title=""/>
          </v:shape>
          <o:OLEObject Type="Embed" ProgID="Equation.DSMT4" ShapeID="_x0000_i1057" DrawAspect="Content" ObjectID="_1590166375" r:id="rId78"/>
        </w:object>
      </w:r>
      <w:r w:rsidRPr="00E65FF0">
        <w:rPr>
          <w:kern w:val="0"/>
          <w:szCs w:val="21"/>
        </w:rPr>
        <w:t>的半圆</w:t>
      </w:r>
      <w:r w:rsidRPr="00E65FF0">
        <w:rPr>
          <w:rFonts w:hint="eastAsia"/>
          <w:kern w:val="0"/>
          <w:szCs w:val="21"/>
        </w:rPr>
        <w:t>环</w:t>
      </w:r>
      <w:r w:rsidRPr="00E65FF0">
        <w:rPr>
          <w:kern w:val="0"/>
          <w:szCs w:val="21"/>
        </w:rPr>
        <w:t>形区域，外圆</w:t>
      </w:r>
      <w:r w:rsidRPr="00E65FF0">
        <w:rPr>
          <w:rFonts w:hint="eastAsia"/>
          <w:kern w:val="0"/>
          <w:szCs w:val="21"/>
        </w:rPr>
        <w:t>与</w:t>
      </w:r>
      <w:proofErr w:type="spellStart"/>
      <w:r w:rsidRPr="00E65FF0">
        <w:rPr>
          <w:i/>
          <w:kern w:val="0"/>
          <w:szCs w:val="21"/>
        </w:rPr>
        <w:t>ab</w:t>
      </w:r>
      <w:proofErr w:type="spellEnd"/>
      <w:r w:rsidRPr="00E65FF0">
        <w:rPr>
          <w:kern w:val="0"/>
          <w:szCs w:val="21"/>
        </w:rPr>
        <w:t>的交点分别为</w:t>
      </w:r>
      <w:r w:rsidRPr="00E65FF0">
        <w:rPr>
          <w:i/>
          <w:kern w:val="0"/>
          <w:szCs w:val="21"/>
        </w:rPr>
        <w:t>M</w:t>
      </w:r>
      <w:r w:rsidRPr="00E65FF0">
        <w:rPr>
          <w:kern w:val="0"/>
          <w:szCs w:val="21"/>
        </w:rPr>
        <w:t>、</w:t>
      </w:r>
      <w:r w:rsidRPr="00E65FF0">
        <w:rPr>
          <w:i/>
          <w:kern w:val="0"/>
          <w:szCs w:val="21"/>
        </w:rPr>
        <w:t>N</w:t>
      </w:r>
      <w:r w:rsidRPr="00E65FF0">
        <w:rPr>
          <w:kern w:val="0"/>
          <w:szCs w:val="21"/>
        </w:rPr>
        <w:t>。</w:t>
      </w:r>
      <w:proofErr w:type="gramStart"/>
      <w:r w:rsidRPr="00E65FF0">
        <w:rPr>
          <w:kern w:val="0"/>
          <w:szCs w:val="21"/>
        </w:rPr>
        <w:t>一</w:t>
      </w:r>
      <w:proofErr w:type="gramEnd"/>
      <w:r w:rsidRPr="00E65FF0">
        <w:rPr>
          <w:kern w:val="0"/>
          <w:szCs w:val="21"/>
        </w:rPr>
        <w:t>质量为</w:t>
      </w:r>
      <w:r w:rsidRPr="00E65FF0">
        <w:rPr>
          <w:i/>
          <w:kern w:val="0"/>
          <w:szCs w:val="21"/>
        </w:rPr>
        <w:t>m</w:t>
      </w:r>
      <w:r w:rsidRPr="00E65FF0">
        <w:rPr>
          <w:kern w:val="0"/>
          <w:szCs w:val="21"/>
        </w:rPr>
        <w:t>、电荷量为</w:t>
      </w:r>
      <w:r w:rsidRPr="00E65FF0">
        <w:rPr>
          <w:i/>
          <w:kern w:val="0"/>
          <w:szCs w:val="21"/>
        </w:rPr>
        <w:t>q</w:t>
      </w:r>
      <w:r w:rsidRPr="00E65FF0">
        <w:rPr>
          <w:kern w:val="0"/>
          <w:szCs w:val="21"/>
        </w:rPr>
        <w:t>的带负电粒子在电场中</w:t>
      </w:r>
      <w:r w:rsidRPr="00E65FF0">
        <w:rPr>
          <w:i/>
          <w:kern w:val="0"/>
          <w:szCs w:val="21"/>
        </w:rPr>
        <w:t>P</w:t>
      </w:r>
      <w:r w:rsidRPr="00E65FF0">
        <w:rPr>
          <w:kern w:val="0"/>
          <w:szCs w:val="21"/>
        </w:rPr>
        <w:t>点静止释放，由</w:t>
      </w:r>
      <w:r w:rsidRPr="00E65FF0">
        <w:rPr>
          <w:i/>
          <w:kern w:val="0"/>
          <w:szCs w:val="21"/>
        </w:rPr>
        <w:t>M</w:t>
      </w:r>
      <w:r w:rsidRPr="00E65FF0">
        <w:rPr>
          <w:kern w:val="0"/>
          <w:szCs w:val="21"/>
        </w:rPr>
        <w:t>进入磁场，从</w:t>
      </w:r>
      <w:r w:rsidRPr="00E65FF0">
        <w:rPr>
          <w:i/>
          <w:kern w:val="0"/>
          <w:szCs w:val="21"/>
        </w:rPr>
        <w:t>N</w:t>
      </w:r>
      <w:r w:rsidRPr="00E65FF0">
        <w:rPr>
          <w:kern w:val="0"/>
          <w:szCs w:val="21"/>
        </w:rPr>
        <w:t>射出，不计粒子重力。</w:t>
      </w:r>
    </w:p>
    <w:p w:rsidR="00653610" w:rsidRPr="00E65FF0" w:rsidRDefault="00653610" w:rsidP="00653610">
      <w:pPr>
        <w:wordWrap w:val="0"/>
        <w:adjustRightInd w:val="0"/>
        <w:snapToGrid w:val="0"/>
        <w:spacing w:line="360" w:lineRule="auto"/>
        <w:jc w:val="center"/>
        <w:textAlignment w:val="center"/>
        <w:rPr>
          <w:kern w:val="0"/>
          <w:szCs w:val="21"/>
        </w:rPr>
      </w:pPr>
      <w:r w:rsidRPr="004C2DCE">
        <w:rPr>
          <w:noProof/>
          <w:kern w:val="0"/>
          <w:szCs w:val="21"/>
        </w:rPr>
        <w:lastRenderedPageBreak/>
        <w:drawing>
          <wp:inline distT="0" distB="0" distL="0" distR="0">
            <wp:extent cx="2428875" cy="17907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28875" cy="179070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200" w:firstLine="420"/>
        <w:jc w:val="left"/>
        <w:textAlignment w:val="center"/>
        <w:rPr>
          <w:kern w:val="0"/>
          <w:szCs w:val="21"/>
        </w:rPr>
      </w:pPr>
      <w:r w:rsidRPr="00E65FF0">
        <w:rPr>
          <w:kern w:val="0"/>
          <w:szCs w:val="21"/>
        </w:rPr>
        <w:t>（</w:t>
      </w:r>
      <w:r w:rsidRPr="00E65FF0">
        <w:rPr>
          <w:kern w:val="0"/>
          <w:szCs w:val="21"/>
        </w:rPr>
        <w:t>1</w:t>
      </w:r>
      <w:r w:rsidRPr="00E65FF0">
        <w:rPr>
          <w:kern w:val="0"/>
          <w:szCs w:val="21"/>
        </w:rPr>
        <w:t>）求粒子从</w:t>
      </w:r>
      <w:r w:rsidRPr="00E65FF0">
        <w:rPr>
          <w:i/>
          <w:kern w:val="0"/>
          <w:szCs w:val="21"/>
        </w:rPr>
        <w:t>P</w:t>
      </w:r>
      <w:r w:rsidRPr="00E65FF0">
        <w:rPr>
          <w:kern w:val="0"/>
          <w:szCs w:val="21"/>
        </w:rPr>
        <w:t>到</w:t>
      </w:r>
      <w:r w:rsidRPr="00E65FF0">
        <w:rPr>
          <w:i/>
          <w:kern w:val="0"/>
          <w:szCs w:val="21"/>
        </w:rPr>
        <w:t>M</w:t>
      </w:r>
      <w:r w:rsidRPr="00E65FF0">
        <w:rPr>
          <w:kern w:val="0"/>
          <w:szCs w:val="21"/>
        </w:rPr>
        <w:t>所用的时间</w:t>
      </w:r>
      <w:r w:rsidRPr="00E65FF0">
        <w:rPr>
          <w:i/>
          <w:kern w:val="0"/>
          <w:szCs w:val="21"/>
        </w:rPr>
        <w:t>t</w:t>
      </w:r>
      <w:r w:rsidRPr="00E65FF0">
        <w:rPr>
          <w:kern w:val="0"/>
          <w:szCs w:val="21"/>
        </w:rPr>
        <w:t>；</w:t>
      </w:r>
    </w:p>
    <w:p w:rsidR="00653610" w:rsidRPr="00E65FF0" w:rsidRDefault="00653610" w:rsidP="00653610">
      <w:pPr>
        <w:wordWrap w:val="0"/>
        <w:adjustRightInd w:val="0"/>
        <w:snapToGrid w:val="0"/>
        <w:spacing w:line="360" w:lineRule="auto"/>
        <w:ind w:leftChars="200" w:left="945" w:hangingChars="250" w:hanging="525"/>
        <w:jc w:val="left"/>
        <w:textAlignment w:val="center"/>
        <w:rPr>
          <w:kern w:val="0"/>
          <w:szCs w:val="21"/>
        </w:rPr>
      </w:pPr>
      <w:r w:rsidRPr="00E65FF0">
        <w:rPr>
          <w:kern w:val="0"/>
          <w:szCs w:val="21"/>
        </w:rPr>
        <w:t>（</w:t>
      </w:r>
      <w:r w:rsidRPr="00E65FF0">
        <w:rPr>
          <w:kern w:val="0"/>
          <w:szCs w:val="21"/>
        </w:rPr>
        <w:t>2</w:t>
      </w:r>
      <w:r w:rsidRPr="00E65FF0">
        <w:rPr>
          <w:kern w:val="0"/>
          <w:szCs w:val="21"/>
        </w:rPr>
        <w:t>）若粒子从与</w:t>
      </w:r>
      <w:r w:rsidRPr="00E65FF0">
        <w:rPr>
          <w:i/>
          <w:kern w:val="0"/>
          <w:szCs w:val="21"/>
        </w:rPr>
        <w:t>P</w:t>
      </w:r>
      <w:r w:rsidRPr="00E65FF0">
        <w:rPr>
          <w:kern w:val="0"/>
          <w:szCs w:val="21"/>
        </w:rPr>
        <w:t>同一水平线上的</w:t>
      </w:r>
      <w:r w:rsidRPr="00E65FF0">
        <w:rPr>
          <w:i/>
          <w:kern w:val="0"/>
          <w:szCs w:val="21"/>
        </w:rPr>
        <w:t>Q</w:t>
      </w:r>
      <w:r w:rsidRPr="00E65FF0">
        <w:rPr>
          <w:kern w:val="0"/>
          <w:szCs w:val="21"/>
        </w:rPr>
        <w:t>点水平射出，同样能由</w:t>
      </w:r>
      <w:r w:rsidRPr="00E65FF0">
        <w:rPr>
          <w:i/>
          <w:kern w:val="0"/>
          <w:szCs w:val="21"/>
        </w:rPr>
        <w:t>M</w:t>
      </w:r>
      <w:r w:rsidRPr="00E65FF0">
        <w:rPr>
          <w:kern w:val="0"/>
          <w:szCs w:val="21"/>
        </w:rPr>
        <w:t>进入磁场，从</w:t>
      </w:r>
      <w:r w:rsidRPr="00E65FF0">
        <w:rPr>
          <w:i/>
          <w:kern w:val="0"/>
          <w:szCs w:val="21"/>
        </w:rPr>
        <w:t>N</w:t>
      </w:r>
      <w:r w:rsidRPr="00E65FF0">
        <w:rPr>
          <w:kern w:val="0"/>
          <w:szCs w:val="21"/>
        </w:rPr>
        <w:t>射出，粒子从</w:t>
      </w:r>
      <w:r w:rsidRPr="00E65FF0">
        <w:rPr>
          <w:i/>
          <w:kern w:val="0"/>
          <w:szCs w:val="21"/>
        </w:rPr>
        <w:t>M</w:t>
      </w:r>
      <w:r w:rsidRPr="00E65FF0">
        <w:rPr>
          <w:kern w:val="0"/>
          <w:szCs w:val="21"/>
        </w:rPr>
        <w:t>到</w:t>
      </w:r>
      <w:r w:rsidRPr="00E65FF0">
        <w:rPr>
          <w:i/>
          <w:kern w:val="0"/>
          <w:szCs w:val="21"/>
        </w:rPr>
        <w:t>N</w:t>
      </w:r>
      <w:r w:rsidRPr="00E65FF0">
        <w:rPr>
          <w:kern w:val="0"/>
          <w:szCs w:val="21"/>
        </w:rPr>
        <w:t>的过程中，始终在环形区域中运动，且所用的时间最少，求粒子在</w:t>
      </w:r>
      <w:r w:rsidRPr="00E65FF0">
        <w:rPr>
          <w:i/>
          <w:kern w:val="0"/>
          <w:szCs w:val="21"/>
        </w:rPr>
        <w:t>Q</w:t>
      </w:r>
      <w:r w:rsidRPr="00E65FF0">
        <w:rPr>
          <w:kern w:val="0"/>
          <w:szCs w:val="21"/>
        </w:rPr>
        <w:t>时速度</w:t>
      </w:r>
      <w:r w:rsidRPr="00E65FF0">
        <w:rPr>
          <w:kern w:val="0"/>
          <w:szCs w:val="21"/>
        </w:rPr>
        <w:object w:dxaOrig="240" w:dyaOrig="360">
          <v:shape id="_x0000_i1058" type="#_x0000_t75" style="width:12pt;height:18pt" o:ole="">
            <v:imagedata r:id="rId80" o:title=""/>
          </v:shape>
          <o:OLEObject Type="Embed" ProgID="Equation.DSMT4" ShapeID="_x0000_i1058" DrawAspect="Content" ObjectID="_1590166376" r:id="rId81"/>
        </w:object>
      </w:r>
      <w:r w:rsidRPr="00E65FF0">
        <w:rPr>
          <w:kern w:val="0"/>
          <w:szCs w:val="21"/>
        </w:rPr>
        <w:t>的大小。</w:t>
      </w:r>
    </w:p>
    <w:p w:rsidR="00653610" w:rsidRPr="00E65FF0" w:rsidRDefault="00653610" w:rsidP="00653610">
      <w:pPr>
        <w:wordWrap w:val="0"/>
        <w:adjustRightInd w:val="0"/>
        <w:snapToGrid w:val="0"/>
        <w:spacing w:line="360" w:lineRule="auto"/>
        <w:ind w:left="420" w:hangingChars="200" w:hanging="420"/>
        <w:jc w:val="left"/>
        <w:textAlignment w:val="center"/>
        <w:rPr>
          <w:kern w:val="0"/>
          <w:szCs w:val="21"/>
        </w:rPr>
      </w:pPr>
      <w:r w:rsidRPr="00E65FF0">
        <w:rPr>
          <w:kern w:val="0"/>
          <w:szCs w:val="21"/>
        </w:rPr>
        <w:t>12</w:t>
      </w:r>
      <w:r w:rsidRPr="00E65FF0">
        <w:rPr>
          <w:kern w:val="0"/>
          <w:szCs w:val="21"/>
        </w:rPr>
        <w:t>．真空管道超高速列车的动力系统是一种将电能直接转换成平动动能的装置。图</w:t>
      </w:r>
      <w:r w:rsidRPr="00E65FF0">
        <w:rPr>
          <w:kern w:val="0"/>
          <w:szCs w:val="21"/>
        </w:rPr>
        <w:t>1</w:t>
      </w:r>
      <w:r w:rsidRPr="00E65FF0">
        <w:rPr>
          <w:kern w:val="0"/>
          <w:szCs w:val="21"/>
        </w:rPr>
        <w:t>是某种动力系统的简化模型，图中粗实线表示固定在水平面上间距为</w:t>
      </w:r>
      <w:r w:rsidRPr="00E65FF0">
        <w:rPr>
          <w:i/>
          <w:kern w:val="0"/>
          <w:szCs w:val="21"/>
        </w:rPr>
        <w:t>l</w:t>
      </w:r>
      <w:r w:rsidRPr="00E65FF0">
        <w:rPr>
          <w:kern w:val="0"/>
          <w:szCs w:val="21"/>
        </w:rPr>
        <w:t>的两条平行光滑金属导轨，电阻忽略不计，</w:t>
      </w:r>
      <w:proofErr w:type="spellStart"/>
      <w:r w:rsidRPr="00E65FF0">
        <w:rPr>
          <w:i/>
          <w:kern w:val="0"/>
          <w:szCs w:val="21"/>
        </w:rPr>
        <w:t>ab</w:t>
      </w:r>
      <w:proofErr w:type="spellEnd"/>
      <w:r w:rsidRPr="00E65FF0">
        <w:rPr>
          <w:kern w:val="0"/>
          <w:szCs w:val="21"/>
        </w:rPr>
        <w:t>和</w:t>
      </w:r>
      <w:r w:rsidRPr="00E65FF0">
        <w:rPr>
          <w:i/>
          <w:kern w:val="0"/>
          <w:szCs w:val="21"/>
        </w:rPr>
        <w:t>cd</w:t>
      </w:r>
      <w:r w:rsidRPr="00E65FF0">
        <w:rPr>
          <w:kern w:val="0"/>
          <w:szCs w:val="21"/>
        </w:rPr>
        <w:t>是两根与导轨垂直，长度均为</w:t>
      </w:r>
      <w:r w:rsidRPr="00E65FF0">
        <w:rPr>
          <w:i/>
          <w:kern w:val="0"/>
          <w:szCs w:val="21"/>
        </w:rPr>
        <w:t>l</w:t>
      </w:r>
      <w:r w:rsidRPr="00E65FF0">
        <w:rPr>
          <w:kern w:val="0"/>
          <w:szCs w:val="21"/>
        </w:rPr>
        <w:t>，电阻均为</w:t>
      </w:r>
      <w:r w:rsidRPr="00E65FF0">
        <w:rPr>
          <w:i/>
          <w:kern w:val="0"/>
          <w:szCs w:val="21"/>
        </w:rPr>
        <w:t>R</w:t>
      </w:r>
      <w:r w:rsidRPr="00E65FF0">
        <w:rPr>
          <w:kern w:val="0"/>
          <w:szCs w:val="21"/>
        </w:rPr>
        <w:t>的金属棒，通过绝缘材料固定在列车底部，并与导轨良好接触，其间距也为</w:t>
      </w:r>
      <w:r w:rsidRPr="00E65FF0">
        <w:rPr>
          <w:i/>
          <w:kern w:val="0"/>
          <w:szCs w:val="21"/>
        </w:rPr>
        <w:t>l</w:t>
      </w:r>
      <w:r w:rsidRPr="00E65FF0">
        <w:rPr>
          <w:kern w:val="0"/>
          <w:szCs w:val="21"/>
        </w:rPr>
        <w:t>，列车的总质量为</w:t>
      </w:r>
      <w:r w:rsidRPr="00E65FF0">
        <w:rPr>
          <w:i/>
          <w:kern w:val="0"/>
          <w:szCs w:val="21"/>
        </w:rPr>
        <w:t>m</w:t>
      </w:r>
      <w:r w:rsidRPr="00E65FF0">
        <w:rPr>
          <w:kern w:val="0"/>
          <w:szCs w:val="21"/>
        </w:rPr>
        <w:t>。列车启动前，</w:t>
      </w:r>
      <w:proofErr w:type="spellStart"/>
      <w:r w:rsidRPr="00E65FF0">
        <w:rPr>
          <w:i/>
          <w:kern w:val="0"/>
          <w:szCs w:val="21"/>
        </w:rPr>
        <w:t>ab</w:t>
      </w:r>
      <w:proofErr w:type="spellEnd"/>
      <w:r w:rsidRPr="00E65FF0">
        <w:rPr>
          <w:kern w:val="0"/>
          <w:szCs w:val="21"/>
        </w:rPr>
        <w:t>、</w:t>
      </w:r>
      <w:r w:rsidRPr="00E65FF0">
        <w:rPr>
          <w:i/>
          <w:kern w:val="0"/>
          <w:szCs w:val="21"/>
        </w:rPr>
        <w:t>cd</w:t>
      </w:r>
      <w:r w:rsidRPr="00E65FF0">
        <w:rPr>
          <w:kern w:val="0"/>
          <w:szCs w:val="21"/>
        </w:rPr>
        <w:t>处于磁感应强度为</w:t>
      </w:r>
      <w:r w:rsidRPr="00E65FF0">
        <w:rPr>
          <w:i/>
          <w:kern w:val="0"/>
          <w:szCs w:val="21"/>
        </w:rPr>
        <w:t>B</w:t>
      </w:r>
      <w:r w:rsidRPr="00E65FF0">
        <w:rPr>
          <w:kern w:val="0"/>
          <w:szCs w:val="21"/>
        </w:rPr>
        <w:t>的匀强磁场中，磁场方向垂直于导轨平面向下，如图</w:t>
      </w:r>
      <w:r w:rsidRPr="00E65FF0">
        <w:rPr>
          <w:kern w:val="0"/>
          <w:szCs w:val="21"/>
        </w:rPr>
        <w:t>1</w:t>
      </w:r>
      <w:r w:rsidRPr="00E65FF0">
        <w:rPr>
          <w:kern w:val="0"/>
          <w:szCs w:val="21"/>
        </w:rPr>
        <w:t>所示，为使列车启动，需</w:t>
      </w:r>
      <w:r w:rsidRPr="00E65FF0">
        <w:rPr>
          <w:rFonts w:hint="eastAsia"/>
          <w:kern w:val="0"/>
          <w:szCs w:val="21"/>
        </w:rPr>
        <w:t>在</w:t>
      </w:r>
      <w:r w:rsidRPr="00E65FF0">
        <w:rPr>
          <w:i/>
          <w:kern w:val="0"/>
          <w:szCs w:val="21"/>
        </w:rPr>
        <w:t>M</w:t>
      </w:r>
      <w:r w:rsidRPr="00E65FF0">
        <w:rPr>
          <w:kern w:val="0"/>
          <w:szCs w:val="21"/>
        </w:rPr>
        <w:t>、</w:t>
      </w:r>
      <w:r w:rsidRPr="00E65FF0">
        <w:rPr>
          <w:i/>
          <w:kern w:val="0"/>
          <w:szCs w:val="21"/>
        </w:rPr>
        <w:t>N</w:t>
      </w:r>
      <w:r w:rsidRPr="00E65FF0">
        <w:rPr>
          <w:kern w:val="0"/>
          <w:szCs w:val="21"/>
        </w:rPr>
        <w:t>间连接电动势为</w:t>
      </w:r>
      <w:r w:rsidRPr="00E65FF0">
        <w:rPr>
          <w:i/>
          <w:kern w:val="0"/>
          <w:szCs w:val="21"/>
        </w:rPr>
        <w:t>E</w:t>
      </w:r>
      <w:r w:rsidRPr="00E65FF0">
        <w:rPr>
          <w:kern w:val="0"/>
          <w:szCs w:val="21"/>
        </w:rPr>
        <w:t>的直流电源，电源内阻及导线电阻忽略不计，列车启动后电源自动关闭。</w:t>
      </w:r>
    </w:p>
    <w:p w:rsidR="00653610" w:rsidRPr="00E65FF0" w:rsidRDefault="00653610" w:rsidP="00653610">
      <w:pPr>
        <w:wordWrap w:val="0"/>
        <w:adjustRightInd w:val="0"/>
        <w:snapToGrid w:val="0"/>
        <w:spacing w:line="360" w:lineRule="auto"/>
        <w:jc w:val="left"/>
        <w:textAlignment w:val="center"/>
        <w:rPr>
          <w:kern w:val="0"/>
          <w:szCs w:val="21"/>
        </w:rPr>
      </w:pPr>
      <w:r w:rsidRPr="004C2DCE">
        <w:rPr>
          <w:noProof/>
          <w:kern w:val="0"/>
          <w:szCs w:val="21"/>
        </w:rPr>
        <w:drawing>
          <wp:inline distT="0" distB="0" distL="0" distR="0">
            <wp:extent cx="6191250" cy="1428750"/>
            <wp:effectExtent l="0" t="0" r="0" b="0"/>
            <wp:docPr id="22" name="图片 22" descr="说明: C:\Users\Administrator\Desktop\课标1理综\未标题-w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C:\Users\Administrator\Desktop\课标1理综\未标题-wu.t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1428750"/>
                    </a:xfrm>
                    <a:prstGeom prst="rect">
                      <a:avLst/>
                    </a:prstGeom>
                    <a:noFill/>
                    <a:ln>
                      <a:noFill/>
                    </a:ln>
                  </pic:spPr>
                </pic:pic>
              </a:graphicData>
            </a:graphic>
          </wp:inline>
        </w:drawing>
      </w:r>
    </w:p>
    <w:p w:rsidR="00653610" w:rsidRPr="00E65FF0" w:rsidRDefault="00653610" w:rsidP="00653610">
      <w:pPr>
        <w:wordWrap w:val="0"/>
        <w:adjustRightInd w:val="0"/>
        <w:snapToGrid w:val="0"/>
        <w:spacing w:line="360" w:lineRule="auto"/>
        <w:ind w:firstLineChars="200" w:firstLine="420"/>
        <w:jc w:val="left"/>
        <w:textAlignment w:val="center"/>
        <w:rPr>
          <w:kern w:val="0"/>
          <w:szCs w:val="21"/>
        </w:rPr>
      </w:pPr>
      <w:r w:rsidRPr="00E65FF0">
        <w:rPr>
          <w:kern w:val="0"/>
          <w:szCs w:val="21"/>
        </w:rPr>
        <w:t>（</w:t>
      </w:r>
      <w:r w:rsidRPr="00E65FF0">
        <w:rPr>
          <w:kern w:val="0"/>
          <w:szCs w:val="21"/>
        </w:rPr>
        <w:t>1</w:t>
      </w:r>
      <w:r w:rsidRPr="00E65FF0">
        <w:rPr>
          <w:kern w:val="0"/>
          <w:szCs w:val="21"/>
        </w:rPr>
        <w:t>）要使列车向右运行，启动时图</w:t>
      </w:r>
      <w:r w:rsidRPr="00E65FF0">
        <w:rPr>
          <w:kern w:val="0"/>
          <w:szCs w:val="21"/>
        </w:rPr>
        <w:t>1</w:t>
      </w:r>
      <w:r w:rsidRPr="00E65FF0">
        <w:rPr>
          <w:kern w:val="0"/>
          <w:szCs w:val="21"/>
        </w:rPr>
        <w:t>中</w:t>
      </w:r>
      <w:r w:rsidRPr="00E65FF0">
        <w:rPr>
          <w:i/>
          <w:kern w:val="0"/>
          <w:szCs w:val="21"/>
        </w:rPr>
        <w:t>M</w:t>
      </w:r>
      <w:r w:rsidRPr="00E65FF0">
        <w:rPr>
          <w:kern w:val="0"/>
          <w:szCs w:val="21"/>
        </w:rPr>
        <w:t>、</w:t>
      </w:r>
      <w:r w:rsidRPr="00E65FF0">
        <w:rPr>
          <w:i/>
          <w:kern w:val="0"/>
          <w:szCs w:val="21"/>
        </w:rPr>
        <w:t>N</w:t>
      </w:r>
      <w:r w:rsidRPr="00E65FF0">
        <w:rPr>
          <w:kern w:val="0"/>
          <w:szCs w:val="21"/>
        </w:rPr>
        <w:t>哪个接电源正极，并简要说明理由；</w:t>
      </w:r>
    </w:p>
    <w:p w:rsidR="00653610" w:rsidRPr="00E65FF0" w:rsidRDefault="00653610" w:rsidP="00653610">
      <w:pPr>
        <w:wordWrap w:val="0"/>
        <w:adjustRightInd w:val="0"/>
        <w:snapToGrid w:val="0"/>
        <w:spacing w:line="360" w:lineRule="auto"/>
        <w:ind w:firstLineChars="200" w:firstLine="420"/>
        <w:jc w:val="left"/>
        <w:textAlignment w:val="center"/>
        <w:rPr>
          <w:kern w:val="0"/>
          <w:szCs w:val="21"/>
        </w:rPr>
      </w:pPr>
      <w:r w:rsidRPr="00E65FF0">
        <w:rPr>
          <w:kern w:val="0"/>
          <w:szCs w:val="21"/>
        </w:rPr>
        <w:t>（</w:t>
      </w:r>
      <w:r w:rsidRPr="00E65FF0">
        <w:rPr>
          <w:kern w:val="0"/>
          <w:szCs w:val="21"/>
        </w:rPr>
        <w:t>2</w:t>
      </w:r>
      <w:r w:rsidRPr="00E65FF0">
        <w:rPr>
          <w:kern w:val="0"/>
          <w:szCs w:val="21"/>
        </w:rPr>
        <w:t>）求刚接通电源时列车加速度</w:t>
      </w:r>
      <w:r w:rsidRPr="00E65FF0">
        <w:rPr>
          <w:i/>
          <w:kern w:val="0"/>
          <w:szCs w:val="21"/>
        </w:rPr>
        <w:t>a</w:t>
      </w:r>
      <w:r w:rsidRPr="00E65FF0">
        <w:rPr>
          <w:kern w:val="0"/>
          <w:szCs w:val="21"/>
        </w:rPr>
        <w:t>的大小；</w:t>
      </w:r>
    </w:p>
    <w:p w:rsidR="00653610" w:rsidRPr="00E65FF0" w:rsidRDefault="00653610" w:rsidP="00653610">
      <w:pPr>
        <w:wordWrap w:val="0"/>
        <w:adjustRightInd w:val="0"/>
        <w:snapToGrid w:val="0"/>
        <w:spacing w:line="360" w:lineRule="auto"/>
        <w:ind w:leftChars="200" w:left="840" w:hangingChars="200" w:hanging="420"/>
        <w:jc w:val="left"/>
        <w:textAlignment w:val="center"/>
        <w:rPr>
          <w:kern w:val="0"/>
          <w:szCs w:val="21"/>
        </w:rPr>
      </w:pPr>
      <w:r w:rsidRPr="00E65FF0">
        <w:rPr>
          <w:kern w:val="0"/>
          <w:szCs w:val="21"/>
        </w:rPr>
        <w:t>（</w:t>
      </w:r>
      <w:r w:rsidRPr="00E65FF0">
        <w:rPr>
          <w:kern w:val="0"/>
          <w:szCs w:val="21"/>
        </w:rPr>
        <w:t>3</w:t>
      </w:r>
      <w:r w:rsidRPr="00E65FF0">
        <w:rPr>
          <w:kern w:val="0"/>
          <w:szCs w:val="21"/>
        </w:rPr>
        <w:t>）列车减速时，需在前方设置如图</w:t>
      </w:r>
      <w:r w:rsidRPr="00E65FF0">
        <w:rPr>
          <w:kern w:val="0"/>
          <w:szCs w:val="21"/>
        </w:rPr>
        <w:t>2</w:t>
      </w:r>
      <w:r w:rsidRPr="00E65FF0">
        <w:rPr>
          <w:kern w:val="0"/>
          <w:szCs w:val="21"/>
        </w:rPr>
        <w:t>所示的一系列磁感应强度为</w:t>
      </w:r>
      <w:r w:rsidRPr="00E65FF0">
        <w:rPr>
          <w:i/>
          <w:kern w:val="0"/>
          <w:szCs w:val="21"/>
        </w:rPr>
        <w:t>B</w:t>
      </w:r>
      <w:r w:rsidRPr="00E65FF0">
        <w:rPr>
          <w:kern w:val="0"/>
          <w:szCs w:val="21"/>
        </w:rPr>
        <w:t>的匀强磁场区域，磁场宽度和相邻磁场间距均大于</w:t>
      </w:r>
      <w:r w:rsidRPr="00E65FF0">
        <w:rPr>
          <w:i/>
          <w:kern w:val="0"/>
          <w:szCs w:val="21"/>
        </w:rPr>
        <w:t>l</w:t>
      </w:r>
      <w:r w:rsidRPr="00E65FF0">
        <w:rPr>
          <w:kern w:val="0"/>
          <w:szCs w:val="21"/>
        </w:rPr>
        <w:t>。若某时刻列</w:t>
      </w:r>
      <w:r w:rsidRPr="00E65FF0">
        <w:rPr>
          <w:rFonts w:hint="eastAsia"/>
          <w:kern w:val="0"/>
          <w:szCs w:val="21"/>
        </w:rPr>
        <w:t>车</w:t>
      </w:r>
      <w:r w:rsidRPr="00E65FF0">
        <w:rPr>
          <w:kern w:val="0"/>
          <w:szCs w:val="21"/>
        </w:rPr>
        <w:t>的速度为</w:t>
      </w:r>
      <w:r w:rsidRPr="00E65FF0">
        <w:rPr>
          <w:kern w:val="0"/>
          <w:szCs w:val="21"/>
        </w:rPr>
        <w:object w:dxaOrig="240" w:dyaOrig="360">
          <v:shape id="_x0000_i1059" type="#_x0000_t75" style="width:12pt;height:18pt" o:ole="">
            <v:imagedata r:id="rId83" o:title=""/>
          </v:shape>
          <o:OLEObject Type="Embed" ProgID="Equation.DSMT4" ShapeID="_x0000_i1059" DrawAspect="Content" ObjectID="_1590166377" r:id="rId84"/>
        </w:object>
      </w:r>
      <w:r w:rsidRPr="00E65FF0">
        <w:rPr>
          <w:kern w:val="0"/>
          <w:szCs w:val="21"/>
        </w:rPr>
        <w:t>，此时</w:t>
      </w:r>
      <w:proofErr w:type="spellStart"/>
      <w:r w:rsidRPr="00E65FF0">
        <w:rPr>
          <w:i/>
          <w:kern w:val="0"/>
          <w:szCs w:val="21"/>
        </w:rPr>
        <w:t>ab</w:t>
      </w:r>
      <w:proofErr w:type="spellEnd"/>
      <w:r w:rsidRPr="00E65FF0">
        <w:rPr>
          <w:kern w:val="0"/>
          <w:szCs w:val="21"/>
        </w:rPr>
        <w:t>、</w:t>
      </w:r>
      <w:r w:rsidRPr="00E65FF0">
        <w:rPr>
          <w:i/>
          <w:kern w:val="0"/>
          <w:szCs w:val="21"/>
        </w:rPr>
        <w:t>cd</w:t>
      </w:r>
      <w:r w:rsidRPr="00E65FF0">
        <w:rPr>
          <w:kern w:val="0"/>
          <w:szCs w:val="21"/>
        </w:rPr>
        <w:t>均在无磁场区域，试讨论：要使列</w:t>
      </w:r>
      <w:r w:rsidRPr="00E65FF0">
        <w:rPr>
          <w:rFonts w:hint="eastAsia"/>
          <w:kern w:val="0"/>
          <w:szCs w:val="21"/>
        </w:rPr>
        <w:t>车</w:t>
      </w:r>
      <w:r w:rsidRPr="00E65FF0">
        <w:rPr>
          <w:kern w:val="0"/>
          <w:szCs w:val="21"/>
        </w:rPr>
        <w:t>停下来，前方至少需要多少块这样的有界磁场？</w:t>
      </w:r>
    </w:p>
    <w:p w:rsidR="00653610" w:rsidRPr="003C3C5A" w:rsidRDefault="00653610" w:rsidP="00653610">
      <w:pPr>
        <w:spacing w:line="360" w:lineRule="auto"/>
        <w:jc w:val="center"/>
        <w:rPr>
          <w:sz w:val="44"/>
          <w:szCs w:val="44"/>
        </w:rPr>
      </w:pPr>
    </w:p>
    <w:p w:rsidR="00653610" w:rsidRPr="000D02C3" w:rsidRDefault="00653610" w:rsidP="00653610">
      <w:pPr>
        <w:spacing w:line="360" w:lineRule="auto"/>
        <w:jc w:val="center"/>
        <w:rPr>
          <w:sz w:val="44"/>
          <w:szCs w:val="44"/>
        </w:rPr>
      </w:pPr>
      <w:r w:rsidRPr="000D02C3">
        <w:rPr>
          <w:b/>
          <w:sz w:val="44"/>
          <w:szCs w:val="44"/>
        </w:rPr>
        <w:t>化学部分</w:t>
      </w:r>
    </w:p>
    <w:p w:rsidR="00653610" w:rsidRPr="002B028E" w:rsidRDefault="00653610" w:rsidP="00653610">
      <w:pPr>
        <w:spacing w:line="360" w:lineRule="auto"/>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Ⅰ</w:t>
      </w:r>
      <w:r w:rsidRPr="002B028E">
        <w:rPr>
          <w:rFonts w:eastAsia="黑体"/>
          <w:sz w:val="32"/>
          <w:szCs w:val="32"/>
        </w:rPr>
        <w:t>卷</w:t>
      </w:r>
    </w:p>
    <w:p w:rsidR="00653610" w:rsidRPr="002B028E" w:rsidRDefault="00653610" w:rsidP="00653610">
      <w:pPr>
        <w:spacing w:line="360" w:lineRule="auto"/>
        <w:rPr>
          <w:rFonts w:eastAsia="黑体"/>
        </w:rPr>
      </w:pPr>
      <w:r w:rsidRPr="002B028E">
        <w:rPr>
          <w:rFonts w:eastAsia="黑体"/>
        </w:rPr>
        <w:t>注意事项：</w:t>
      </w:r>
    </w:p>
    <w:p w:rsidR="00653610" w:rsidRPr="002B028E" w:rsidRDefault="00653610" w:rsidP="00653610">
      <w:pPr>
        <w:spacing w:line="360" w:lineRule="auto"/>
        <w:ind w:leftChars="200" w:left="735" w:hangingChars="150" w:hanging="315"/>
      </w:pPr>
      <w:r w:rsidRPr="002B028E">
        <w:t>1</w:t>
      </w:r>
      <w:r w:rsidRPr="002B028E">
        <w:t>．每题选出答案后，用铅笔将答题卡上对应题目的答案标号涂黑。如需改动，用橡皮擦干净后，再选</w:t>
      </w:r>
      <w:proofErr w:type="gramStart"/>
      <w:r w:rsidRPr="002B028E">
        <w:lastRenderedPageBreak/>
        <w:t>涂其他</w:t>
      </w:r>
      <w:proofErr w:type="gramEnd"/>
      <w:r w:rsidRPr="002B028E">
        <w:t>答案标号。</w:t>
      </w:r>
    </w:p>
    <w:p w:rsidR="00653610" w:rsidRPr="002B028E" w:rsidRDefault="00653610" w:rsidP="00653610">
      <w:pPr>
        <w:spacing w:line="360" w:lineRule="auto"/>
        <w:ind w:firstLineChars="200" w:firstLine="420"/>
      </w:pPr>
      <w:r w:rsidRPr="002B028E">
        <w:t>2</w:t>
      </w:r>
      <w:r w:rsidRPr="002B028E">
        <w:t>．本卷共</w:t>
      </w:r>
      <w:r w:rsidRPr="002B028E">
        <w:t>6</w:t>
      </w:r>
      <w:r w:rsidRPr="002B028E">
        <w:t>题，每题</w:t>
      </w:r>
      <w:r w:rsidRPr="002B028E">
        <w:t>6</w:t>
      </w:r>
      <w:r w:rsidRPr="002B028E">
        <w:t>分，共</w:t>
      </w:r>
      <w:r w:rsidRPr="002B028E">
        <w:t>36</w:t>
      </w:r>
      <w:r w:rsidRPr="002B028E">
        <w:t>分。在每题给出的四个选项中，只有一项是最符合题目要求的。</w:t>
      </w:r>
    </w:p>
    <w:p w:rsidR="00653610" w:rsidRPr="002B028E" w:rsidRDefault="00653610" w:rsidP="00653610">
      <w:pPr>
        <w:spacing w:line="360" w:lineRule="auto"/>
        <w:rPr>
          <w:rFonts w:eastAsia="黑体"/>
        </w:rPr>
      </w:pPr>
      <w:r w:rsidRPr="002B028E">
        <w:rPr>
          <w:rFonts w:eastAsia="黑体"/>
        </w:rPr>
        <w:t>以下数据供解题时参考：</w:t>
      </w:r>
    </w:p>
    <w:p w:rsidR="00653610" w:rsidRPr="002B028E" w:rsidRDefault="00653610" w:rsidP="00653610">
      <w:pPr>
        <w:spacing w:line="360" w:lineRule="auto"/>
      </w:pPr>
      <w:r w:rsidRPr="002B028E">
        <w:t>相对原子质量：</w:t>
      </w:r>
      <w:proofErr w:type="gramStart"/>
      <w:r>
        <w:t>H  1</w:t>
      </w:r>
      <w:proofErr w:type="gramEnd"/>
      <w:r>
        <w:t xml:space="preserve">    C  12   N  14   O  16</w:t>
      </w:r>
    </w:p>
    <w:p w:rsidR="00653610" w:rsidRPr="002E7F1B" w:rsidRDefault="00653610" w:rsidP="00653610">
      <w:pPr>
        <w:spacing w:line="360" w:lineRule="auto"/>
        <w:ind w:left="315" w:hangingChars="150" w:hanging="315"/>
        <w:textAlignment w:val="center"/>
        <w:rPr>
          <w:kern w:val="0"/>
          <w:szCs w:val="21"/>
        </w:rPr>
      </w:pPr>
      <w:r w:rsidRPr="002E7F1B">
        <w:rPr>
          <w:kern w:val="0"/>
          <w:szCs w:val="21"/>
        </w:rPr>
        <w:t>1</w:t>
      </w:r>
      <w:r w:rsidRPr="002E7F1B">
        <w:rPr>
          <w:kern w:val="0"/>
          <w:szCs w:val="21"/>
        </w:rPr>
        <w:t>．以下是中华民族为人类文明进步做出巨大贡献的几个事例，运用化学知识对其进行的分析不合理的是</w:t>
      </w:r>
    </w:p>
    <w:p w:rsidR="00653610" w:rsidRPr="002E7F1B" w:rsidRDefault="00653610" w:rsidP="00653610">
      <w:pPr>
        <w:spacing w:line="360" w:lineRule="auto"/>
        <w:ind w:leftChars="150" w:left="315"/>
        <w:textAlignment w:val="center"/>
        <w:rPr>
          <w:kern w:val="0"/>
          <w:szCs w:val="21"/>
        </w:rPr>
      </w:pPr>
      <w:r w:rsidRPr="002E7F1B">
        <w:rPr>
          <w:kern w:val="0"/>
          <w:szCs w:val="21"/>
        </w:rPr>
        <w:t>A</w:t>
      </w:r>
      <w:r w:rsidRPr="002E7F1B">
        <w:rPr>
          <w:kern w:val="0"/>
          <w:szCs w:val="21"/>
        </w:rPr>
        <w:t>．四千余年前用谷物酿造出酒和醋，酿造过程中只发生水解反应</w:t>
      </w:r>
    </w:p>
    <w:p w:rsidR="00653610" w:rsidRPr="002E7F1B" w:rsidRDefault="00653610" w:rsidP="00653610">
      <w:pPr>
        <w:spacing w:line="360" w:lineRule="auto"/>
        <w:ind w:leftChars="150" w:left="315"/>
        <w:textAlignment w:val="center"/>
        <w:rPr>
          <w:kern w:val="0"/>
          <w:szCs w:val="21"/>
        </w:rPr>
      </w:pPr>
      <w:r w:rsidRPr="002E7F1B">
        <w:rPr>
          <w:kern w:val="0"/>
          <w:szCs w:val="21"/>
        </w:rPr>
        <w:t>B</w:t>
      </w:r>
      <w:r w:rsidRPr="002E7F1B">
        <w:rPr>
          <w:kern w:val="0"/>
          <w:szCs w:val="21"/>
        </w:rPr>
        <w:t>．商代后期铸造出工艺精湛的后</w:t>
      </w:r>
      <w:r w:rsidRPr="002E7F1B">
        <w:rPr>
          <w:kern w:val="0"/>
          <w:szCs w:val="21"/>
        </w:rPr>
        <w:t>(</w:t>
      </w:r>
      <w:r w:rsidRPr="002E7F1B">
        <w:rPr>
          <w:kern w:val="0"/>
          <w:szCs w:val="21"/>
        </w:rPr>
        <w:t>司</w:t>
      </w:r>
      <w:r w:rsidRPr="002E7F1B">
        <w:rPr>
          <w:kern w:val="0"/>
          <w:szCs w:val="21"/>
        </w:rPr>
        <w:t>)</w:t>
      </w:r>
      <w:r w:rsidRPr="002E7F1B">
        <w:rPr>
          <w:kern w:val="0"/>
          <w:szCs w:val="21"/>
        </w:rPr>
        <w:t>母戊鼎，该鼎属于铜合金制品</w:t>
      </w:r>
    </w:p>
    <w:p w:rsidR="00653610" w:rsidRPr="002E7F1B" w:rsidRDefault="00653610" w:rsidP="00653610">
      <w:pPr>
        <w:spacing w:line="360" w:lineRule="auto"/>
        <w:ind w:leftChars="150" w:left="315"/>
        <w:textAlignment w:val="center"/>
        <w:rPr>
          <w:kern w:val="0"/>
          <w:szCs w:val="21"/>
        </w:rPr>
      </w:pPr>
      <w:r w:rsidRPr="002E7F1B">
        <w:rPr>
          <w:kern w:val="0"/>
          <w:szCs w:val="21"/>
        </w:rPr>
        <w:t>C</w:t>
      </w:r>
      <w:r w:rsidRPr="002E7F1B">
        <w:rPr>
          <w:kern w:val="0"/>
          <w:szCs w:val="21"/>
        </w:rPr>
        <w:t>．汉代烧制出</w:t>
      </w:r>
      <w:r w:rsidRPr="002E7F1B">
        <w:rPr>
          <w:kern w:val="0"/>
          <w:szCs w:val="21"/>
        </w:rPr>
        <w:t>“</w:t>
      </w:r>
      <w:r w:rsidRPr="002E7F1B">
        <w:rPr>
          <w:kern w:val="0"/>
          <w:szCs w:val="21"/>
        </w:rPr>
        <w:t>明如镜、声如磬</w:t>
      </w:r>
      <w:r w:rsidRPr="002E7F1B">
        <w:rPr>
          <w:kern w:val="0"/>
          <w:szCs w:val="21"/>
        </w:rPr>
        <w:t>”</w:t>
      </w:r>
      <w:r w:rsidRPr="002E7F1B">
        <w:rPr>
          <w:kern w:val="0"/>
          <w:szCs w:val="21"/>
        </w:rPr>
        <w:t>的瓷器，其主要原料为</w:t>
      </w:r>
      <w:proofErr w:type="gramStart"/>
      <w:r w:rsidRPr="002E7F1B">
        <w:rPr>
          <w:kern w:val="0"/>
          <w:szCs w:val="21"/>
        </w:rPr>
        <w:t>黏</w:t>
      </w:r>
      <w:proofErr w:type="gramEnd"/>
      <w:r w:rsidRPr="002E7F1B">
        <w:rPr>
          <w:kern w:val="0"/>
          <w:szCs w:val="21"/>
        </w:rPr>
        <w:t>士</w:t>
      </w:r>
    </w:p>
    <w:p w:rsidR="00653610" w:rsidRPr="002E7F1B" w:rsidRDefault="00653610" w:rsidP="00653610">
      <w:pPr>
        <w:spacing w:line="360" w:lineRule="auto"/>
        <w:ind w:leftChars="150" w:left="315"/>
        <w:textAlignment w:val="center"/>
        <w:rPr>
          <w:kern w:val="0"/>
          <w:szCs w:val="21"/>
        </w:rPr>
      </w:pPr>
      <w:r w:rsidRPr="002E7F1B">
        <w:rPr>
          <w:kern w:val="0"/>
          <w:szCs w:val="21"/>
        </w:rPr>
        <w:t>D</w:t>
      </w:r>
      <w:r w:rsidRPr="002E7F1B">
        <w:rPr>
          <w:kern w:val="0"/>
          <w:szCs w:val="21"/>
        </w:rPr>
        <w:t>．</w:t>
      </w:r>
      <w:proofErr w:type="gramStart"/>
      <w:r w:rsidRPr="002E7F1B">
        <w:rPr>
          <w:kern w:val="0"/>
          <w:szCs w:val="21"/>
        </w:rPr>
        <w:t>屠</w:t>
      </w:r>
      <w:proofErr w:type="gramEnd"/>
      <w:r w:rsidRPr="002E7F1B">
        <w:rPr>
          <w:kern w:val="0"/>
          <w:szCs w:val="21"/>
        </w:rPr>
        <w:t>呦呦用乙醚从青蒿中提取出对治疗疟疾有特效的青蒿素，该过程包括萃取操作</w:t>
      </w:r>
    </w:p>
    <w:p w:rsidR="00653610" w:rsidRPr="002E7F1B" w:rsidRDefault="00653610" w:rsidP="00653610">
      <w:pPr>
        <w:spacing w:line="360" w:lineRule="auto"/>
        <w:ind w:left="315" w:hangingChars="150" w:hanging="315"/>
        <w:textAlignment w:val="center"/>
        <w:rPr>
          <w:kern w:val="0"/>
          <w:szCs w:val="21"/>
        </w:rPr>
      </w:pPr>
      <w:r w:rsidRPr="002E7F1B">
        <w:rPr>
          <w:rFonts w:hint="eastAsia"/>
          <w:kern w:val="0"/>
          <w:szCs w:val="21"/>
        </w:rPr>
        <w:t>2</w:t>
      </w:r>
      <w:r w:rsidRPr="002E7F1B">
        <w:rPr>
          <w:kern w:val="0"/>
          <w:szCs w:val="21"/>
        </w:rPr>
        <w:t>．下列有关物质性质的比较，结论正确的是</w:t>
      </w:r>
    </w:p>
    <w:p w:rsidR="00653610" w:rsidRPr="002E7F1B" w:rsidRDefault="00653610" w:rsidP="00653610">
      <w:pPr>
        <w:spacing w:line="360" w:lineRule="auto"/>
        <w:ind w:leftChars="150" w:left="315"/>
        <w:textAlignment w:val="center"/>
        <w:rPr>
          <w:kern w:val="0"/>
          <w:szCs w:val="21"/>
        </w:rPr>
      </w:pPr>
      <w:r w:rsidRPr="002E7F1B">
        <w:rPr>
          <w:kern w:val="0"/>
          <w:szCs w:val="21"/>
        </w:rPr>
        <w:t>A</w:t>
      </w:r>
      <w:r w:rsidRPr="002E7F1B">
        <w:rPr>
          <w:kern w:val="0"/>
          <w:szCs w:val="21"/>
        </w:rPr>
        <w:t>．溶解度</w:t>
      </w:r>
      <w:r w:rsidRPr="002E7F1B">
        <w:rPr>
          <w:rFonts w:hint="eastAsia"/>
          <w:kern w:val="0"/>
          <w:szCs w:val="21"/>
        </w:rPr>
        <w:t>：</w:t>
      </w:r>
      <w:r w:rsidRPr="002E7F1B">
        <w:rPr>
          <w:kern w:val="0"/>
          <w:szCs w:val="21"/>
        </w:rPr>
        <w:t>Na</w:t>
      </w:r>
      <w:r w:rsidRPr="002E7F1B">
        <w:rPr>
          <w:rFonts w:hint="eastAsia"/>
          <w:kern w:val="0"/>
          <w:szCs w:val="21"/>
          <w:vertAlign w:val="subscript"/>
        </w:rPr>
        <w:t>2</w:t>
      </w:r>
      <w:r w:rsidRPr="002E7F1B">
        <w:rPr>
          <w:kern w:val="0"/>
          <w:szCs w:val="21"/>
        </w:rPr>
        <w:t>CO</w:t>
      </w:r>
      <w:r w:rsidRPr="002E7F1B">
        <w:rPr>
          <w:rFonts w:hint="eastAsia"/>
          <w:kern w:val="0"/>
          <w:szCs w:val="21"/>
          <w:vertAlign w:val="subscript"/>
        </w:rPr>
        <w:t>3</w:t>
      </w:r>
      <w:r w:rsidRPr="002E7F1B">
        <w:rPr>
          <w:kern w:val="0"/>
          <w:szCs w:val="21"/>
        </w:rPr>
        <w:t>&lt;NaHCO</w:t>
      </w:r>
      <w:r w:rsidRPr="002E7F1B">
        <w:rPr>
          <w:kern w:val="0"/>
          <w:szCs w:val="21"/>
          <w:vertAlign w:val="subscript"/>
        </w:rPr>
        <w:t>3</w:t>
      </w:r>
    </w:p>
    <w:p w:rsidR="00653610" w:rsidRPr="002E7F1B" w:rsidRDefault="00653610" w:rsidP="00653610">
      <w:pPr>
        <w:spacing w:line="360" w:lineRule="auto"/>
        <w:ind w:leftChars="150" w:left="315"/>
        <w:textAlignment w:val="center"/>
        <w:rPr>
          <w:kern w:val="0"/>
          <w:szCs w:val="21"/>
        </w:rPr>
      </w:pPr>
      <w:r w:rsidRPr="002E7F1B">
        <w:rPr>
          <w:kern w:val="0"/>
          <w:szCs w:val="21"/>
        </w:rPr>
        <w:t>B</w:t>
      </w:r>
      <w:r w:rsidRPr="002E7F1B">
        <w:rPr>
          <w:kern w:val="0"/>
          <w:szCs w:val="21"/>
        </w:rPr>
        <w:t>．热稳定性</w:t>
      </w:r>
      <w:r w:rsidRPr="002E7F1B">
        <w:rPr>
          <w:rFonts w:hint="eastAsia"/>
          <w:kern w:val="0"/>
          <w:szCs w:val="21"/>
        </w:rPr>
        <w:t>：</w:t>
      </w:r>
      <w:proofErr w:type="spellStart"/>
      <w:r w:rsidRPr="002E7F1B">
        <w:rPr>
          <w:kern w:val="0"/>
          <w:szCs w:val="21"/>
        </w:rPr>
        <w:t>HCl</w:t>
      </w:r>
      <w:proofErr w:type="spellEnd"/>
      <w:r w:rsidRPr="002E7F1B">
        <w:rPr>
          <w:kern w:val="0"/>
          <w:szCs w:val="21"/>
        </w:rPr>
        <w:t>&lt;PH</w:t>
      </w:r>
      <w:r w:rsidRPr="002E7F1B">
        <w:rPr>
          <w:rFonts w:hint="eastAsia"/>
          <w:kern w:val="0"/>
          <w:szCs w:val="21"/>
          <w:vertAlign w:val="subscript"/>
        </w:rPr>
        <w:t>3</w:t>
      </w:r>
    </w:p>
    <w:p w:rsidR="00653610" w:rsidRPr="002E7F1B" w:rsidRDefault="00653610" w:rsidP="00653610">
      <w:pPr>
        <w:spacing w:line="360" w:lineRule="auto"/>
        <w:ind w:leftChars="150" w:left="315"/>
        <w:textAlignment w:val="center"/>
        <w:rPr>
          <w:kern w:val="0"/>
          <w:szCs w:val="21"/>
        </w:rPr>
      </w:pPr>
      <w:r w:rsidRPr="002E7F1B">
        <w:rPr>
          <w:kern w:val="0"/>
          <w:szCs w:val="21"/>
        </w:rPr>
        <w:t>C</w:t>
      </w:r>
      <w:r w:rsidRPr="002E7F1B">
        <w:rPr>
          <w:kern w:val="0"/>
          <w:szCs w:val="21"/>
        </w:rPr>
        <w:t>．沸点</w:t>
      </w:r>
      <w:r w:rsidRPr="002E7F1B">
        <w:rPr>
          <w:rFonts w:hint="eastAsia"/>
          <w:kern w:val="0"/>
          <w:szCs w:val="21"/>
        </w:rPr>
        <w:t>：</w:t>
      </w:r>
      <w:r w:rsidRPr="002E7F1B">
        <w:rPr>
          <w:kern w:val="0"/>
          <w:szCs w:val="21"/>
        </w:rPr>
        <w:t>C</w:t>
      </w:r>
      <w:r w:rsidRPr="002E7F1B">
        <w:rPr>
          <w:rFonts w:hint="eastAsia"/>
          <w:kern w:val="0"/>
          <w:szCs w:val="21"/>
          <w:vertAlign w:val="subscript"/>
        </w:rPr>
        <w:t>2</w:t>
      </w:r>
      <w:r w:rsidRPr="002E7F1B">
        <w:rPr>
          <w:kern w:val="0"/>
          <w:szCs w:val="21"/>
        </w:rPr>
        <w:t>H</w:t>
      </w:r>
      <w:r w:rsidRPr="002E7F1B">
        <w:rPr>
          <w:rFonts w:hint="eastAsia"/>
          <w:kern w:val="0"/>
          <w:szCs w:val="21"/>
          <w:vertAlign w:val="subscript"/>
        </w:rPr>
        <w:t>5</w:t>
      </w:r>
      <w:r w:rsidRPr="002E7F1B">
        <w:rPr>
          <w:kern w:val="0"/>
          <w:szCs w:val="21"/>
        </w:rPr>
        <w:t>SH&lt;C</w:t>
      </w:r>
      <w:r w:rsidRPr="002E7F1B">
        <w:rPr>
          <w:rFonts w:hint="eastAsia"/>
          <w:kern w:val="0"/>
          <w:szCs w:val="21"/>
          <w:vertAlign w:val="subscript"/>
        </w:rPr>
        <w:t>2</w:t>
      </w:r>
      <w:r w:rsidRPr="002E7F1B">
        <w:rPr>
          <w:kern w:val="0"/>
          <w:szCs w:val="21"/>
        </w:rPr>
        <w:t>H</w:t>
      </w:r>
      <w:r w:rsidRPr="002E7F1B">
        <w:rPr>
          <w:rFonts w:hint="eastAsia"/>
          <w:kern w:val="0"/>
          <w:szCs w:val="21"/>
          <w:vertAlign w:val="subscript"/>
        </w:rPr>
        <w:t>5</w:t>
      </w:r>
      <w:r w:rsidRPr="002E7F1B">
        <w:rPr>
          <w:kern w:val="0"/>
          <w:szCs w:val="21"/>
        </w:rPr>
        <w:t>OH</w:t>
      </w:r>
    </w:p>
    <w:p w:rsidR="00653610" w:rsidRPr="002E7F1B" w:rsidRDefault="00653610" w:rsidP="00653610">
      <w:pPr>
        <w:spacing w:line="360" w:lineRule="auto"/>
        <w:ind w:leftChars="150" w:left="315"/>
        <w:textAlignment w:val="center"/>
        <w:rPr>
          <w:kern w:val="0"/>
          <w:szCs w:val="21"/>
        </w:rPr>
      </w:pPr>
      <w:r w:rsidRPr="002E7F1B">
        <w:rPr>
          <w:kern w:val="0"/>
          <w:szCs w:val="21"/>
        </w:rPr>
        <w:t>D</w:t>
      </w:r>
      <w:r w:rsidRPr="002E7F1B">
        <w:rPr>
          <w:kern w:val="0"/>
          <w:szCs w:val="21"/>
        </w:rPr>
        <w:t>．碱性</w:t>
      </w:r>
      <w:r w:rsidRPr="002E7F1B">
        <w:rPr>
          <w:rFonts w:hint="eastAsia"/>
          <w:kern w:val="0"/>
          <w:szCs w:val="21"/>
        </w:rPr>
        <w:t>：</w:t>
      </w:r>
      <w:proofErr w:type="spellStart"/>
      <w:r w:rsidRPr="002E7F1B">
        <w:rPr>
          <w:kern w:val="0"/>
          <w:szCs w:val="21"/>
        </w:rPr>
        <w:t>LiOH</w:t>
      </w:r>
      <w:proofErr w:type="spellEnd"/>
      <w:r w:rsidRPr="002E7F1B">
        <w:rPr>
          <w:kern w:val="0"/>
          <w:szCs w:val="21"/>
        </w:rPr>
        <w:t>&lt;</w:t>
      </w:r>
      <w:proofErr w:type="gramStart"/>
      <w:r w:rsidRPr="002E7F1B">
        <w:rPr>
          <w:kern w:val="0"/>
          <w:szCs w:val="21"/>
        </w:rPr>
        <w:t>Be(</w:t>
      </w:r>
      <w:proofErr w:type="gramEnd"/>
      <w:r w:rsidRPr="002E7F1B">
        <w:rPr>
          <w:kern w:val="0"/>
          <w:szCs w:val="21"/>
        </w:rPr>
        <w:t>OH)</w:t>
      </w:r>
      <w:r w:rsidRPr="002E7F1B">
        <w:rPr>
          <w:rFonts w:hint="eastAsia"/>
          <w:kern w:val="0"/>
          <w:szCs w:val="21"/>
          <w:vertAlign w:val="subscript"/>
        </w:rPr>
        <w:t>2</w:t>
      </w:r>
    </w:p>
    <w:p w:rsidR="00653610" w:rsidRPr="002E7F1B" w:rsidRDefault="00653610" w:rsidP="00653610">
      <w:pPr>
        <w:spacing w:line="360" w:lineRule="auto"/>
        <w:ind w:left="315" w:hangingChars="150" w:hanging="315"/>
        <w:textAlignment w:val="center"/>
        <w:rPr>
          <w:kern w:val="0"/>
          <w:szCs w:val="21"/>
        </w:rPr>
      </w:pPr>
      <w:r w:rsidRPr="002E7F1B">
        <w:rPr>
          <w:kern w:val="0"/>
          <w:szCs w:val="21"/>
        </w:rPr>
        <w:t>3</w:t>
      </w:r>
      <w:r w:rsidRPr="002E7F1B">
        <w:rPr>
          <w:kern w:val="0"/>
          <w:szCs w:val="21"/>
        </w:rPr>
        <w:t>．下列叙述正确的是</w:t>
      </w:r>
    </w:p>
    <w:p w:rsidR="00653610" w:rsidRPr="002E7F1B" w:rsidRDefault="00653610" w:rsidP="00653610">
      <w:pPr>
        <w:spacing w:line="360" w:lineRule="auto"/>
        <w:ind w:leftChars="150" w:left="315"/>
        <w:textAlignment w:val="center"/>
        <w:rPr>
          <w:kern w:val="0"/>
          <w:szCs w:val="21"/>
        </w:rPr>
      </w:pPr>
      <w:r w:rsidRPr="002E7F1B">
        <w:rPr>
          <w:kern w:val="0"/>
          <w:szCs w:val="21"/>
        </w:rPr>
        <w:t>A</w:t>
      </w:r>
      <w:r w:rsidRPr="002E7F1B">
        <w:rPr>
          <w:kern w:val="0"/>
          <w:szCs w:val="21"/>
        </w:rPr>
        <w:t>．某温度下，一元弱酸</w:t>
      </w:r>
      <w:r w:rsidRPr="002E7F1B">
        <w:rPr>
          <w:kern w:val="0"/>
          <w:szCs w:val="21"/>
        </w:rPr>
        <w:t>HA</w:t>
      </w:r>
      <w:r w:rsidRPr="002E7F1B">
        <w:rPr>
          <w:kern w:val="0"/>
          <w:szCs w:val="21"/>
        </w:rPr>
        <w:t>的</w:t>
      </w:r>
      <w:proofErr w:type="spellStart"/>
      <w:r w:rsidRPr="002E7F1B">
        <w:rPr>
          <w:rFonts w:hint="eastAsia"/>
          <w:i/>
          <w:kern w:val="0"/>
          <w:szCs w:val="21"/>
        </w:rPr>
        <w:t>K</w:t>
      </w:r>
      <w:r w:rsidRPr="002E7F1B">
        <w:rPr>
          <w:kern w:val="0"/>
          <w:szCs w:val="21"/>
          <w:vertAlign w:val="subscript"/>
        </w:rPr>
        <w:t>a</w:t>
      </w:r>
      <w:proofErr w:type="spellEnd"/>
      <w:r w:rsidRPr="002E7F1B">
        <w:rPr>
          <w:kern w:val="0"/>
          <w:szCs w:val="21"/>
        </w:rPr>
        <w:t>越小，则</w:t>
      </w:r>
      <w:proofErr w:type="spellStart"/>
      <w:r w:rsidRPr="002E7F1B">
        <w:rPr>
          <w:kern w:val="0"/>
          <w:szCs w:val="21"/>
        </w:rPr>
        <w:t>NaA</w:t>
      </w:r>
      <w:proofErr w:type="spellEnd"/>
      <w:r w:rsidRPr="002E7F1B">
        <w:rPr>
          <w:kern w:val="0"/>
          <w:szCs w:val="21"/>
        </w:rPr>
        <w:t>的</w:t>
      </w:r>
      <w:proofErr w:type="spellStart"/>
      <w:r w:rsidRPr="002E7F1B">
        <w:rPr>
          <w:rFonts w:hint="eastAsia"/>
          <w:i/>
          <w:kern w:val="0"/>
          <w:szCs w:val="21"/>
        </w:rPr>
        <w:t>K</w:t>
      </w:r>
      <w:r w:rsidRPr="002E7F1B">
        <w:rPr>
          <w:kern w:val="0"/>
          <w:szCs w:val="21"/>
          <w:vertAlign w:val="subscript"/>
        </w:rPr>
        <w:t>h</w:t>
      </w:r>
      <w:proofErr w:type="spellEnd"/>
      <w:r w:rsidRPr="002E7F1B">
        <w:rPr>
          <w:kern w:val="0"/>
          <w:szCs w:val="21"/>
        </w:rPr>
        <w:t>(</w:t>
      </w:r>
      <w:r w:rsidRPr="002E7F1B">
        <w:rPr>
          <w:kern w:val="0"/>
          <w:szCs w:val="21"/>
        </w:rPr>
        <w:t>水解常数</w:t>
      </w:r>
      <w:r w:rsidRPr="002E7F1B">
        <w:rPr>
          <w:kern w:val="0"/>
          <w:szCs w:val="21"/>
        </w:rPr>
        <w:t>)</w:t>
      </w:r>
      <w:r w:rsidRPr="002E7F1B">
        <w:rPr>
          <w:kern w:val="0"/>
          <w:szCs w:val="21"/>
        </w:rPr>
        <w:t>越小</w:t>
      </w:r>
    </w:p>
    <w:p w:rsidR="00653610" w:rsidRPr="002E7F1B" w:rsidRDefault="00653610" w:rsidP="00653610">
      <w:pPr>
        <w:spacing w:line="360" w:lineRule="auto"/>
        <w:ind w:leftChars="150" w:left="315"/>
        <w:textAlignment w:val="center"/>
        <w:rPr>
          <w:kern w:val="0"/>
          <w:szCs w:val="21"/>
        </w:rPr>
      </w:pPr>
      <w:r w:rsidRPr="002E7F1B">
        <w:rPr>
          <w:kern w:val="0"/>
          <w:szCs w:val="21"/>
        </w:rPr>
        <w:t>B</w:t>
      </w:r>
      <w:r w:rsidRPr="002E7F1B">
        <w:rPr>
          <w:kern w:val="0"/>
          <w:szCs w:val="21"/>
        </w:rPr>
        <w:t>．铁管镀锌层局部破损后，铁管仍不易生锈</w:t>
      </w:r>
    </w:p>
    <w:p w:rsidR="00653610" w:rsidRPr="002E7F1B" w:rsidRDefault="00653610" w:rsidP="00653610">
      <w:pPr>
        <w:spacing w:line="360" w:lineRule="auto"/>
        <w:ind w:leftChars="150" w:left="315"/>
        <w:textAlignment w:val="center"/>
        <w:rPr>
          <w:kern w:val="0"/>
          <w:szCs w:val="21"/>
        </w:rPr>
      </w:pPr>
      <w:r w:rsidRPr="002E7F1B">
        <w:rPr>
          <w:kern w:val="0"/>
          <w:szCs w:val="21"/>
        </w:rPr>
        <w:t>C</w:t>
      </w:r>
      <w:r w:rsidRPr="002E7F1B">
        <w:rPr>
          <w:kern w:val="0"/>
          <w:szCs w:val="21"/>
        </w:rPr>
        <w:t>．反应活化能越高</w:t>
      </w:r>
      <w:r w:rsidRPr="002E7F1B">
        <w:rPr>
          <w:rFonts w:hint="eastAsia"/>
          <w:kern w:val="0"/>
          <w:szCs w:val="21"/>
        </w:rPr>
        <w:t>，</w:t>
      </w:r>
      <w:r w:rsidRPr="002E7F1B">
        <w:rPr>
          <w:kern w:val="0"/>
          <w:szCs w:val="21"/>
        </w:rPr>
        <w:t>该反应越易进行</w:t>
      </w:r>
    </w:p>
    <w:p w:rsidR="00653610" w:rsidRPr="002E7F1B" w:rsidRDefault="00653610" w:rsidP="00653610">
      <w:pPr>
        <w:spacing w:line="360" w:lineRule="auto"/>
        <w:ind w:leftChars="150" w:left="315"/>
        <w:textAlignment w:val="center"/>
        <w:rPr>
          <w:kern w:val="0"/>
          <w:szCs w:val="21"/>
        </w:rPr>
      </w:pPr>
      <w:r w:rsidRPr="002E7F1B">
        <w:rPr>
          <w:kern w:val="0"/>
          <w:szCs w:val="21"/>
        </w:rPr>
        <w:t>D</w:t>
      </w:r>
      <w:r w:rsidRPr="002E7F1B">
        <w:rPr>
          <w:kern w:val="0"/>
          <w:szCs w:val="21"/>
        </w:rPr>
        <w:t>．不能用红外光谱区分</w:t>
      </w:r>
      <w:r w:rsidRPr="002E7F1B">
        <w:rPr>
          <w:kern w:val="0"/>
          <w:szCs w:val="21"/>
        </w:rPr>
        <w:t>C</w:t>
      </w:r>
      <w:r w:rsidRPr="002E7F1B">
        <w:rPr>
          <w:rFonts w:hint="eastAsia"/>
          <w:kern w:val="0"/>
          <w:szCs w:val="21"/>
          <w:vertAlign w:val="subscript"/>
        </w:rPr>
        <w:t>2</w:t>
      </w:r>
      <w:r w:rsidRPr="002E7F1B">
        <w:rPr>
          <w:kern w:val="0"/>
          <w:szCs w:val="21"/>
        </w:rPr>
        <w:t>H</w:t>
      </w:r>
      <w:r w:rsidRPr="002E7F1B">
        <w:rPr>
          <w:rFonts w:hint="eastAsia"/>
          <w:kern w:val="0"/>
          <w:szCs w:val="21"/>
          <w:vertAlign w:val="subscript"/>
        </w:rPr>
        <w:t>5</w:t>
      </w:r>
      <w:r w:rsidRPr="002E7F1B">
        <w:rPr>
          <w:kern w:val="0"/>
          <w:szCs w:val="21"/>
        </w:rPr>
        <w:t>OH</w:t>
      </w:r>
      <w:r w:rsidRPr="002E7F1B">
        <w:rPr>
          <w:kern w:val="0"/>
          <w:szCs w:val="21"/>
        </w:rPr>
        <w:t>和</w:t>
      </w:r>
      <w:r w:rsidRPr="002E7F1B">
        <w:rPr>
          <w:kern w:val="0"/>
          <w:szCs w:val="21"/>
        </w:rPr>
        <w:t>CH</w:t>
      </w:r>
      <w:r w:rsidRPr="002E7F1B">
        <w:rPr>
          <w:rFonts w:hint="eastAsia"/>
          <w:kern w:val="0"/>
          <w:szCs w:val="21"/>
          <w:vertAlign w:val="subscript"/>
        </w:rPr>
        <w:t>3</w:t>
      </w:r>
      <w:r w:rsidRPr="002E7F1B">
        <w:rPr>
          <w:kern w:val="0"/>
          <w:szCs w:val="21"/>
        </w:rPr>
        <w:t>OCH</w:t>
      </w:r>
      <w:r w:rsidRPr="002E7F1B">
        <w:rPr>
          <w:rFonts w:hint="eastAsia"/>
          <w:kern w:val="0"/>
          <w:szCs w:val="21"/>
          <w:vertAlign w:val="subscript"/>
        </w:rPr>
        <w:t>3</w:t>
      </w:r>
    </w:p>
    <w:p w:rsidR="00653610" w:rsidRPr="002E7F1B" w:rsidRDefault="00653610" w:rsidP="00653610">
      <w:pPr>
        <w:spacing w:line="360" w:lineRule="auto"/>
        <w:ind w:left="315" w:hangingChars="150" w:hanging="315"/>
        <w:jc w:val="left"/>
        <w:textAlignment w:val="center"/>
        <w:rPr>
          <w:kern w:val="0"/>
          <w:szCs w:val="21"/>
        </w:rPr>
      </w:pPr>
      <w:r w:rsidRPr="002E7F1B">
        <w:rPr>
          <w:kern w:val="0"/>
          <w:szCs w:val="21"/>
        </w:rPr>
        <w:t>4</w:t>
      </w:r>
      <w:r w:rsidRPr="002E7F1B">
        <w:rPr>
          <w:kern w:val="0"/>
          <w:szCs w:val="21"/>
        </w:rPr>
        <w:t>．由下列实验</w:t>
      </w:r>
      <w:proofErr w:type="gramStart"/>
      <w:r w:rsidRPr="002E7F1B">
        <w:rPr>
          <w:kern w:val="0"/>
          <w:szCs w:val="21"/>
        </w:rPr>
        <w:t>及现象</w:t>
      </w:r>
      <w:proofErr w:type="gramEnd"/>
      <w:r w:rsidRPr="002E7F1B">
        <w:rPr>
          <w:kern w:val="0"/>
          <w:szCs w:val="21"/>
        </w:rPr>
        <w:t>推出的相应结论正确的是</w:t>
      </w:r>
    </w:p>
    <w:tbl>
      <w:tblPr>
        <w:tblW w:w="0" w:type="auto"/>
        <w:tblInd w:w="392" w:type="dxa"/>
        <w:tblBorders>
          <w:top w:val="single" w:sz="8" w:space="0" w:color="000000"/>
          <w:bottom w:val="single" w:sz="8" w:space="0" w:color="000000"/>
        </w:tblBorders>
        <w:tblLook w:val="04A0" w:firstRow="1" w:lastRow="0" w:firstColumn="1" w:lastColumn="0" w:noHBand="0" w:noVBand="1"/>
      </w:tblPr>
      <w:tblGrid>
        <w:gridCol w:w="3803"/>
        <w:gridCol w:w="1917"/>
        <w:gridCol w:w="2514"/>
      </w:tblGrid>
      <w:tr w:rsidR="00653610" w:rsidRPr="00B44119" w:rsidTr="000A2CCB">
        <w:trPr>
          <w:trHeight w:val="378"/>
        </w:trPr>
        <w:tc>
          <w:tcPr>
            <w:tcW w:w="3803" w:type="dxa"/>
            <w:tcBorders>
              <w:top w:val="single" w:sz="8" w:space="0" w:color="000000"/>
              <w:left w:val="nil"/>
              <w:bottom w:val="single" w:sz="8" w:space="0" w:color="000000"/>
              <w:right w:val="nil"/>
            </w:tcBorders>
            <w:shd w:val="clear" w:color="auto" w:fill="auto"/>
            <w:vAlign w:val="center"/>
          </w:tcPr>
          <w:p w:rsidR="00653610" w:rsidRPr="00B44119" w:rsidRDefault="00653610" w:rsidP="000A2CCB">
            <w:pPr>
              <w:spacing w:line="360" w:lineRule="auto"/>
              <w:jc w:val="center"/>
              <w:textAlignment w:val="center"/>
              <w:rPr>
                <w:b/>
                <w:bCs/>
                <w:color w:val="000000"/>
                <w:kern w:val="0"/>
                <w:szCs w:val="21"/>
              </w:rPr>
            </w:pPr>
            <w:r w:rsidRPr="00B44119">
              <w:rPr>
                <w:bCs/>
                <w:color w:val="000000"/>
                <w:kern w:val="0"/>
                <w:szCs w:val="21"/>
              </w:rPr>
              <w:t>实验</w:t>
            </w:r>
          </w:p>
        </w:tc>
        <w:tc>
          <w:tcPr>
            <w:tcW w:w="1917" w:type="dxa"/>
            <w:tcBorders>
              <w:top w:val="single" w:sz="8" w:space="0" w:color="000000"/>
              <w:left w:val="nil"/>
              <w:bottom w:val="single" w:sz="8" w:space="0" w:color="000000"/>
              <w:right w:val="nil"/>
            </w:tcBorders>
            <w:shd w:val="clear" w:color="auto" w:fill="auto"/>
            <w:vAlign w:val="center"/>
          </w:tcPr>
          <w:p w:rsidR="00653610" w:rsidRPr="00B44119" w:rsidRDefault="00653610" w:rsidP="000A2CCB">
            <w:pPr>
              <w:spacing w:line="360" w:lineRule="auto"/>
              <w:jc w:val="center"/>
              <w:textAlignment w:val="center"/>
              <w:rPr>
                <w:b/>
                <w:bCs/>
                <w:color w:val="000000"/>
                <w:kern w:val="0"/>
                <w:szCs w:val="21"/>
              </w:rPr>
            </w:pPr>
            <w:r w:rsidRPr="00B44119">
              <w:rPr>
                <w:bCs/>
                <w:color w:val="000000"/>
                <w:kern w:val="0"/>
                <w:szCs w:val="21"/>
              </w:rPr>
              <w:t>现象</w:t>
            </w:r>
          </w:p>
        </w:tc>
        <w:tc>
          <w:tcPr>
            <w:tcW w:w="2514" w:type="dxa"/>
            <w:tcBorders>
              <w:top w:val="single" w:sz="8" w:space="0" w:color="000000"/>
              <w:left w:val="nil"/>
              <w:bottom w:val="single" w:sz="8" w:space="0" w:color="000000"/>
              <w:right w:val="nil"/>
            </w:tcBorders>
            <w:shd w:val="clear" w:color="auto" w:fill="auto"/>
            <w:vAlign w:val="center"/>
          </w:tcPr>
          <w:p w:rsidR="00653610" w:rsidRPr="00B44119" w:rsidRDefault="00653610" w:rsidP="000A2CCB">
            <w:pPr>
              <w:spacing w:line="360" w:lineRule="auto"/>
              <w:jc w:val="center"/>
              <w:textAlignment w:val="center"/>
              <w:rPr>
                <w:b/>
                <w:bCs/>
                <w:color w:val="000000"/>
                <w:kern w:val="0"/>
                <w:szCs w:val="21"/>
              </w:rPr>
            </w:pPr>
            <w:r w:rsidRPr="00B44119">
              <w:rPr>
                <w:bCs/>
                <w:color w:val="000000"/>
                <w:kern w:val="0"/>
                <w:szCs w:val="21"/>
              </w:rPr>
              <w:t>结论</w:t>
            </w:r>
          </w:p>
        </w:tc>
      </w:tr>
      <w:tr w:rsidR="00653610" w:rsidRPr="00B44119" w:rsidTr="000A2CCB">
        <w:trPr>
          <w:trHeight w:val="387"/>
        </w:trPr>
        <w:tc>
          <w:tcPr>
            <w:tcW w:w="3803" w:type="dxa"/>
            <w:tcBorders>
              <w:left w:val="nil"/>
              <w:right w:val="nil"/>
            </w:tcBorders>
            <w:shd w:val="clear" w:color="auto" w:fill="auto"/>
            <w:vAlign w:val="center"/>
          </w:tcPr>
          <w:p w:rsidR="00653610" w:rsidRPr="00B44119" w:rsidRDefault="00653610" w:rsidP="000A2CCB">
            <w:pPr>
              <w:spacing w:line="360" w:lineRule="auto"/>
              <w:textAlignment w:val="center"/>
              <w:rPr>
                <w:b/>
                <w:bCs/>
                <w:color w:val="000000"/>
                <w:kern w:val="0"/>
                <w:szCs w:val="21"/>
              </w:rPr>
            </w:pPr>
            <w:r w:rsidRPr="00B44119">
              <w:rPr>
                <w:bCs/>
                <w:color w:val="000000"/>
                <w:kern w:val="0"/>
                <w:szCs w:val="21"/>
              </w:rPr>
              <w:t>A</w:t>
            </w:r>
            <w:r w:rsidRPr="00B44119">
              <w:rPr>
                <w:bCs/>
                <w:color w:val="000000"/>
                <w:kern w:val="0"/>
                <w:szCs w:val="21"/>
              </w:rPr>
              <w:t>．某溶液中滴加</w:t>
            </w:r>
            <w:r w:rsidRPr="00B44119">
              <w:rPr>
                <w:bCs/>
                <w:color w:val="000000"/>
                <w:kern w:val="0"/>
                <w:szCs w:val="21"/>
              </w:rPr>
              <w:t>K</w:t>
            </w:r>
            <w:r w:rsidRPr="00B44119">
              <w:rPr>
                <w:rFonts w:hint="eastAsia"/>
                <w:bCs/>
                <w:color w:val="000000"/>
                <w:kern w:val="0"/>
                <w:szCs w:val="21"/>
                <w:vertAlign w:val="subscript"/>
              </w:rPr>
              <w:t>3</w:t>
            </w:r>
            <w:r w:rsidRPr="00B44119">
              <w:rPr>
                <w:bCs/>
                <w:color w:val="000000"/>
                <w:kern w:val="0"/>
                <w:szCs w:val="21"/>
              </w:rPr>
              <w:t>[Fe(CN)</w:t>
            </w:r>
            <w:r w:rsidRPr="00B44119">
              <w:rPr>
                <w:rFonts w:hint="eastAsia"/>
                <w:bCs/>
                <w:color w:val="000000"/>
                <w:kern w:val="0"/>
                <w:szCs w:val="21"/>
                <w:vertAlign w:val="subscript"/>
              </w:rPr>
              <w:t>6</w:t>
            </w:r>
            <w:r w:rsidRPr="00B44119">
              <w:rPr>
                <w:bCs/>
                <w:color w:val="000000"/>
                <w:kern w:val="0"/>
                <w:szCs w:val="21"/>
              </w:rPr>
              <w:t>]</w:t>
            </w:r>
            <w:r w:rsidRPr="00B44119">
              <w:rPr>
                <w:bCs/>
                <w:color w:val="000000"/>
                <w:kern w:val="0"/>
                <w:szCs w:val="21"/>
              </w:rPr>
              <w:t>溶液</w:t>
            </w:r>
          </w:p>
        </w:tc>
        <w:tc>
          <w:tcPr>
            <w:tcW w:w="1917" w:type="dxa"/>
            <w:tcBorders>
              <w:left w:val="nil"/>
              <w:right w:val="nil"/>
            </w:tcBorders>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color w:val="000000"/>
                <w:kern w:val="0"/>
                <w:szCs w:val="21"/>
              </w:rPr>
              <w:t>产生蓝色沉淀</w:t>
            </w:r>
          </w:p>
        </w:tc>
        <w:tc>
          <w:tcPr>
            <w:tcW w:w="2514" w:type="dxa"/>
            <w:tcBorders>
              <w:left w:val="nil"/>
              <w:right w:val="nil"/>
            </w:tcBorders>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color w:val="000000"/>
                <w:kern w:val="0"/>
                <w:szCs w:val="21"/>
              </w:rPr>
              <w:t>原溶液中有</w:t>
            </w:r>
            <w:r w:rsidRPr="00B44119">
              <w:rPr>
                <w:color w:val="000000"/>
                <w:kern w:val="0"/>
                <w:szCs w:val="21"/>
              </w:rPr>
              <w:t>Fe</w:t>
            </w:r>
            <w:r w:rsidRPr="00B44119">
              <w:rPr>
                <w:rFonts w:hint="eastAsia"/>
                <w:color w:val="000000"/>
                <w:kern w:val="0"/>
                <w:szCs w:val="21"/>
                <w:vertAlign w:val="superscript"/>
              </w:rPr>
              <w:t>2+</w:t>
            </w:r>
            <w:r w:rsidRPr="00B44119">
              <w:rPr>
                <w:rFonts w:hint="eastAsia"/>
                <w:color w:val="000000"/>
                <w:kern w:val="0"/>
                <w:szCs w:val="21"/>
              </w:rPr>
              <w:t>，</w:t>
            </w:r>
            <w:r w:rsidRPr="00B44119">
              <w:rPr>
                <w:color w:val="000000"/>
                <w:kern w:val="0"/>
                <w:szCs w:val="21"/>
              </w:rPr>
              <w:t>无</w:t>
            </w:r>
            <w:r w:rsidRPr="00B44119">
              <w:rPr>
                <w:color w:val="000000"/>
                <w:kern w:val="0"/>
                <w:szCs w:val="21"/>
              </w:rPr>
              <w:t>Fe</w:t>
            </w:r>
            <w:r w:rsidRPr="00B44119">
              <w:rPr>
                <w:rFonts w:hint="eastAsia"/>
                <w:color w:val="000000"/>
                <w:kern w:val="0"/>
                <w:szCs w:val="21"/>
                <w:vertAlign w:val="superscript"/>
              </w:rPr>
              <w:t>3+</w:t>
            </w:r>
          </w:p>
        </w:tc>
      </w:tr>
      <w:tr w:rsidR="00653610" w:rsidRPr="00B44119" w:rsidTr="000A2CCB">
        <w:trPr>
          <w:trHeight w:val="378"/>
        </w:trPr>
        <w:tc>
          <w:tcPr>
            <w:tcW w:w="3803" w:type="dxa"/>
            <w:shd w:val="clear" w:color="auto" w:fill="auto"/>
            <w:vAlign w:val="center"/>
          </w:tcPr>
          <w:p w:rsidR="00653610" w:rsidRPr="00B44119" w:rsidRDefault="00653610" w:rsidP="000A2CCB">
            <w:pPr>
              <w:spacing w:line="360" w:lineRule="auto"/>
              <w:textAlignment w:val="center"/>
              <w:rPr>
                <w:b/>
                <w:bCs/>
                <w:color w:val="000000"/>
                <w:kern w:val="0"/>
                <w:szCs w:val="21"/>
                <w:vertAlign w:val="subscript"/>
              </w:rPr>
            </w:pPr>
            <w:r w:rsidRPr="00B44119">
              <w:rPr>
                <w:bCs/>
                <w:color w:val="000000"/>
                <w:kern w:val="0"/>
                <w:szCs w:val="21"/>
              </w:rPr>
              <w:t>B</w:t>
            </w:r>
            <w:r w:rsidRPr="00B44119">
              <w:rPr>
                <w:bCs/>
                <w:color w:val="000000"/>
                <w:kern w:val="0"/>
                <w:szCs w:val="21"/>
              </w:rPr>
              <w:t>．向</w:t>
            </w:r>
            <w:r w:rsidRPr="00B44119">
              <w:rPr>
                <w:bCs/>
                <w:color w:val="000000"/>
                <w:kern w:val="0"/>
                <w:szCs w:val="21"/>
              </w:rPr>
              <w:t>C</w:t>
            </w:r>
            <w:r w:rsidRPr="00B44119">
              <w:rPr>
                <w:rFonts w:hint="eastAsia"/>
                <w:bCs/>
                <w:color w:val="000000"/>
                <w:kern w:val="0"/>
                <w:szCs w:val="21"/>
                <w:vertAlign w:val="subscript"/>
              </w:rPr>
              <w:t>6</w:t>
            </w:r>
            <w:r w:rsidRPr="00B44119">
              <w:rPr>
                <w:bCs/>
                <w:color w:val="000000"/>
                <w:kern w:val="0"/>
                <w:szCs w:val="21"/>
              </w:rPr>
              <w:t>H</w:t>
            </w:r>
            <w:r w:rsidRPr="00B44119">
              <w:rPr>
                <w:rFonts w:hint="eastAsia"/>
                <w:bCs/>
                <w:color w:val="000000"/>
                <w:kern w:val="0"/>
                <w:szCs w:val="21"/>
                <w:vertAlign w:val="subscript"/>
              </w:rPr>
              <w:t>5</w:t>
            </w:r>
            <w:r w:rsidRPr="00B44119">
              <w:rPr>
                <w:bCs/>
                <w:color w:val="000000"/>
                <w:kern w:val="0"/>
                <w:szCs w:val="21"/>
              </w:rPr>
              <w:t>ONa</w:t>
            </w:r>
            <w:r w:rsidRPr="00B44119">
              <w:rPr>
                <w:bCs/>
                <w:color w:val="000000"/>
                <w:kern w:val="0"/>
                <w:szCs w:val="21"/>
              </w:rPr>
              <w:t>溶液中通入</w:t>
            </w:r>
            <w:r w:rsidRPr="00B44119">
              <w:rPr>
                <w:bCs/>
                <w:color w:val="000000"/>
                <w:kern w:val="0"/>
                <w:szCs w:val="21"/>
              </w:rPr>
              <w:t>CO</w:t>
            </w:r>
            <w:r w:rsidRPr="00B44119">
              <w:rPr>
                <w:rFonts w:hint="eastAsia"/>
                <w:bCs/>
                <w:color w:val="000000"/>
                <w:kern w:val="0"/>
                <w:szCs w:val="21"/>
                <w:vertAlign w:val="subscript"/>
              </w:rPr>
              <w:t>2</w:t>
            </w:r>
          </w:p>
        </w:tc>
        <w:tc>
          <w:tcPr>
            <w:tcW w:w="1917" w:type="dxa"/>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color w:val="000000"/>
                <w:kern w:val="0"/>
                <w:szCs w:val="21"/>
              </w:rPr>
              <w:t>溶液变浑浊</w:t>
            </w:r>
          </w:p>
        </w:tc>
        <w:tc>
          <w:tcPr>
            <w:tcW w:w="2514" w:type="dxa"/>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color w:val="000000"/>
                <w:kern w:val="0"/>
                <w:szCs w:val="21"/>
              </w:rPr>
              <w:t>酸性</w:t>
            </w:r>
            <w:r w:rsidRPr="00B44119">
              <w:rPr>
                <w:rFonts w:hint="eastAsia"/>
                <w:color w:val="000000"/>
                <w:kern w:val="0"/>
                <w:szCs w:val="21"/>
              </w:rPr>
              <w:t>：</w:t>
            </w:r>
            <w:r w:rsidRPr="00B44119">
              <w:rPr>
                <w:color w:val="000000"/>
                <w:kern w:val="0"/>
                <w:szCs w:val="21"/>
              </w:rPr>
              <w:t>H</w:t>
            </w:r>
            <w:r w:rsidRPr="00B44119">
              <w:rPr>
                <w:rFonts w:hint="eastAsia"/>
                <w:color w:val="000000"/>
                <w:kern w:val="0"/>
                <w:szCs w:val="21"/>
                <w:vertAlign w:val="subscript"/>
              </w:rPr>
              <w:t>2</w:t>
            </w:r>
            <w:r w:rsidRPr="00B44119">
              <w:rPr>
                <w:color w:val="000000"/>
                <w:kern w:val="0"/>
                <w:szCs w:val="21"/>
              </w:rPr>
              <w:t>CO</w:t>
            </w:r>
            <w:r w:rsidRPr="00B44119">
              <w:rPr>
                <w:rFonts w:hint="eastAsia"/>
                <w:color w:val="000000"/>
                <w:kern w:val="0"/>
                <w:szCs w:val="21"/>
                <w:vertAlign w:val="subscript"/>
              </w:rPr>
              <w:t>3</w:t>
            </w:r>
            <w:r w:rsidRPr="00B44119">
              <w:rPr>
                <w:color w:val="000000"/>
                <w:kern w:val="0"/>
                <w:szCs w:val="21"/>
              </w:rPr>
              <w:t>&gt;C</w:t>
            </w:r>
            <w:r w:rsidRPr="00B44119">
              <w:rPr>
                <w:rFonts w:hint="eastAsia"/>
                <w:color w:val="000000"/>
                <w:kern w:val="0"/>
                <w:szCs w:val="21"/>
                <w:vertAlign w:val="subscript"/>
              </w:rPr>
              <w:t>6</w:t>
            </w:r>
            <w:r w:rsidRPr="00B44119">
              <w:rPr>
                <w:color w:val="000000"/>
                <w:kern w:val="0"/>
                <w:szCs w:val="21"/>
              </w:rPr>
              <w:t>H</w:t>
            </w:r>
            <w:r w:rsidRPr="00B44119">
              <w:rPr>
                <w:rFonts w:hint="eastAsia"/>
                <w:color w:val="000000"/>
                <w:kern w:val="0"/>
                <w:szCs w:val="21"/>
                <w:vertAlign w:val="subscript"/>
              </w:rPr>
              <w:t>5</w:t>
            </w:r>
            <w:r w:rsidRPr="00B44119">
              <w:rPr>
                <w:color w:val="000000"/>
                <w:kern w:val="0"/>
                <w:szCs w:val="21"/>
              </w:rPr>
              <w:t>O</w:t>
            </w:r>
            <w:r w:rsidRPr="00B44119">
              <w:rPr>
                <w:rFonts w:hint="eastAsia"/>
                <w:color w:val="000000"/>
                <w:kern w:val="0"/>
                <w:szCs w:val="21"/>
              </w:rPr>
              <w:t>H</w:t>
            </w:r>
          </w:p>
        </w:tc>
      </w:tr>
      <w:tr w:rsidR="00653610" w:rsidRPr="00B44119" w:rsidTr="000A2CCB">
        <w:trPr>
          <w:trHeight w:val="765"/>
        </w:trPr>
        <w:tc>
          <w:tcPr>
            <w:tcW w:w="3803" w:type="dxa"/>
            <w:tcBorders>
              <w:left w:val="nil"/>
              <w:right w:val="nil"/>
            </w:tcBorders>
            <w:shd w:val="clear" w:color="auto" w:fill="auto"/>
            <w:vAlign w:val="center"/>
          </w:tcPr>
          <w:p w:rsidR="00653610" w:rsidRPr="00B44119" w:rsidRDefault="00653610" w:rsidP="000A2CCB">
            <w:pPr>
              <w:spacing w:line="360" w:lineRule="auto"/>
              <w:ind w:left="315" w:hangingChars="150" w:hanging="315"/>
              <w:textAlignment w:val="center"/>
              <w:rPr>
                <w:b/>
                <w:bCs/>
                <w:color w:val="000000"/>
                <w:kern w:val="0"/>
                <w:szCs w:val="21"/>
              </w:rPr>
            </w:pPr>
            <w:r w:rsidRPr="00B44119">
              <w:rPr>
                <w:bCs/>
                <w:color w:val="000000"/>
                <w:kern w:val="0"/>
                <w:szCs w:val="21"/>
              </w:rPr>
              <w:t>C</w:t>
            </w:r>
            <w:r w:rsidRPr="00B44119">
              <w:rPr>
                <w:bCs/>
                <w:color w:val="000000"/>
                <w:kern w:val="0"/>
                <w:szCs w:val="21"/>
              </w:rPr>
              <w:t>．向含有</w:t>
            </w:r>
            <w:proofErr w:type="spellStart"/>
            <w:r w:rsidRPr="00B44119">
              <w:rPr>
                <w:bCs/>
                <w:color w:val="000000"/>
                <w:kern w:val="0"/>
                <w:szCs w:val="21"/>
              </w:rPr>
              <w:t>ZnS</w:t>
            </w:r>
            <w:proofErr w:type="spellEnd"/>
            <w:r w:rsidRPr="00B44119">
              <w:rPr>
                <w:bCs/>
                <w:color w:val="000000"/>
                <w:kern w:val="0"/>
                <w:szCs w:val="21"/>
              </w:rPr>
              <w:t>和</w:t>
            </w:r>
            <w:r w:rsidRPr="00B44119">
              <w:rPr>
                <w:bCs/>
                <w:color w:val="000000"/>
                <w:kern w:val="0"/>
                <w:szCs w:val="21"/>
              </w:rPr>
              <w:t>Na</w:t>
            </w:r>
            <w:r w:rsidRPr="00B44119">
              <w:rPr>
                <w:bCs/>
                <w:color w:val="000000"/>
                <w:kern w:val="0"/>
                <w:szCs w:val="21"/>
                <w:vertAlign w:val="subscript"/>
              </w:rPr>
              <w:t>2</w:t>
            </w:r>
            <w:r w:rsidRPr="00B44119">
              <w:rPr>
                <w:bCs/>
                <w:color w:val="000000"/>
                <w:kern w:val="0"/>
                <w:szCs w:val="21"/>
              </w:rPr>
              <w:t>S</w:t>
            </w:r>
            <w:r w:rsidRPr="00B44119">
              <w:rPr>
                <w:bCs/>
                <w:color w:val="000000"/>
                <w:kern w:val="0"/>
                <w:szCs w:val="21"/>
              </w:rPr>
              <w:t>的悬浊液中滴加</w:t>
            </w:r>
            <w:r w:rsidRPr="00B44119">
              <w:rPr>
                <w:bCs/>
                <w:color w:val="000000"/>
                <w:kern w:val="0"/>
                <w:szCs w:val="21"/>
              </w:rPr>
              <w:t>CuSO</w:t>
            </w:r>
            <w:r w:rsidRPr="00B44119">
              <w:rPr>
                <w:rFonts w:hint="eastAsia"/>
                <w:bCs/>
                <w:color w:val="000000"/>
                <w:kern w:val="0"/>
                <w:szCs w:val="21"/>
                <w:vertAlign w:val="subscript"/>
              </w:rPr>
              <w:t>4</w:t>
            </w:r>
            <w:r w:rsidRPr="00B44119">
              <w:rPr>
                <w:bCs/>
                <w:color w:val="000000"/>
                <w:kern w:val="0"/>
                <w:szCs w:val="21"/>
              </w:rPr>
              <w:t>溶液</w:t>
            </w:r>
          </w:p>
        </w:tc>
        <w:tc>
          <w:tcPr>
            <w:tcW w:w="1917" w:type="dxa"/>
            <w:tcBorders>
              <w:left w:val="nil"/>
              <w:right w:val="nil"/>
            </w:tcBorders>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color w:val="000000"/>
                <w:kern w:val="0"/>
                <w:szCs w:val="21"/>
              </w:rPr>
              <w:t>生成黑色沉淀</w:t>
            </w:r>
          </w:p>
        </w:tc>
        <w:tc>
          <w:tcPr>
            <w:tcW w:w="2514" w:type="dxa"/>
            <w:tcBorders>
              <w:left w:val="nil"/>
              <w:right w:val="nil"/>
            </w:tcBorders>
            <w:shd w:val="clear" w:color="auto" w:fill="auto"/>
            <w:vAlign w:val="center"/>
          </w:tcPr>
          <w:p w:rsidR="00653610" w:rsidRPr="00B44119" w:rsidRDefault="00653610" w:rsidP="000A2CCB">
            <w:pPr>
              <w:spacing w:line="360" w:lineRule="auto"/>
              <w:textAlignment w:val="center"/>
              <w:rPr>
                <w:color w:val="000000"/>
                <w:kern w:val="0"/>
                <w:szCs w:val="21"/>
              </w:rPr>
            </w:pPr>
            <w:proofErr w:type="spellStart"/>
            <w:r w:rsidRPr="00B44119">
              <w:rPr>
                <w:i/>
                <w:color w:val="000000"/>
                <w:kern w:val="0"/>
                <w:szCs w:val="21"/>
              </w:rPr>
              <w:t>K</w:t>
            </w:r>
            <w:r w:rsidRPr="00B44119">
              <w:rPr>
                <w:color w:val="000000"/>
                <w:kern w:val="0"/>
                <w:szCs w:val="21"/>
                <w:vertAlign w:val="subscript"/>
              </w:rPr>
              <w:t>sp</w:t>
            </w:r>
            <w:proofErr w:type="spellEnd"/>
            <w:r w:rsidRPr="00B44119">
              <w:rPr>
                <w:color w:val="000000"/>
                <w:kern w:val="0"/>
                <w:szCs w:val="21"/>
              </w:rPr>
              <w:t>(</w:t>
            </w:r>
            <w:proofErr w:type="spellStart"/>
            <w:r w:rsidRPr="00B44119">
              <w:rPr>
                <w:color w:val="000000"/>
                <w:kern w:val="0"/>
                <w:szCs w:val="21"/>
              </w:rPr>
              <w:t>CuS</w:t>
            </w:r>
            <w:proofErr w:type="spellEnd"/>
            <w:r w:rsidRPr="00B44119">
              <w:rPr>
                <w:color w:val="000000"/>
                <w:kern w:val="0"/>
                <w:szCs w:val="21"/>
              </w:rPr>
              <w:t>)&lt;</w:t>
            </w:r>
            <w:proofErr w:type="spellStart"/>
            <w:r w:rsidRPr="00B44119">
              <w:rPr>
                <w:i/>
                <w:color w:val="000000"/>
                <w:kern w:val="0"/>
                <w:szCs w:val="21"/>
              </w:rPr>
              <w:t>K</w:t>
            </w:r>
            <w:r w:rsidRPr="00B44119">
              <w:rPr>
                <w:color w:val="000000"/>
                <w:kern w:val="0"/>
                <w:szCs w:val="21"/>
                <w:vertAlign w:val="subscript"/>
              </w:rPr>
              <w:t>sp</w:t>
            </w:r>
            <w:proofErr w:type="spellEnd"/>
            <w:r w:rsidRPr="00B44119">
              <w:rPr>
                <w:color w:val="000000"/>
                <w:kern w:val="0"/>
                <w:szCs w:val="21"/>
              </w:rPr>
              <w:t>(</w:t>
            </w:r>
            <w:proofErr w:type="spellStart"/>
            <w:r w:rsidRPr="00B44119">
              <w:rPr>
                <w:color w:val="000000"/>
                <w:kern w:val="0"/>
                <w:szCs w:val="21"/>
              </w:rPr>
              <w:t>ZnS</w:t>
            </w:r>
            <w:proofErr w:type="spellEnd"/>
            <w:r w:rsidRPr="00B44119">
              <w:rPr>
                <w:color w:val="000000"/>
                <w:kern w:val="0"/>
                <w:szCs w:val="21"/>
              </w:rPr>
              <w:t>)</w:t>
            </w:r>
          </w:p>
        </w:tc>
      </w:tr>
      <w:tr w:rsidR="00653610" w:rsidRPr="00B44119" w:rsidTr="000A2CCB">
        <w:trPr>
          <w:trHeight w:val="774"/>
        </w:trPr>
        <w:tc>
          <w:tcPr>
            <w:tcW w:w="3803" w:type="dxa"/>
            <w:shd w:val="clear" w:color="auto" w:fill="auto"/>
            <w:vAlign w:val="center"/>
          </w:tcPr>
          <w:p w:rsidR="00653610" w:rsidRPr="00B44119" w:rsidRDefault="00653610" w:rsidP="000A2CCB">
            <w:pPr>
              <w:spacing w:line="360" w:lineRule="auto"/>
              <w:textAlignment w:val="center"/>
              <w:rPr>
                <w:b/>
                <w:bCs/>
                <w:color w:val="000000"/>
                <w:kern w:val="0"/>
                <w:szCs w:val="21"/>
              </w:rPr>
            </w:pPr>
            <w:r w:rsidRPr="00B44119">
              <w:rPr>
                <w:bCs/>
                <w:color w:val="000000"/>
                <w:kern w:val="0"/>
                <w:szCs w:val="21"/>
              </w:rPr>
              <w:t>D</w:t>
            </w:r>
            <w:r w:rsidRPr="00B44119">
              <w:rPr>
                <w:bCs/>
                <w:color w:val="000000"/>
                <w:kern w:val="0"/>
                <w:szCs w:val="21"/>
              </w:rPr>
              <w:t>．</w:t>
            </w:r>
            <w:r w:rsidRPr="00B44119">
              <w:rPr>
                <w:rFonts w:ascii="宋体" w:hAnsi="宋体" w:cs="宋体" w:hint="eastAsia"/>
                <w:bCs/>
                <w:color w:val="000000"/>
                <w:kern w:val="0"/>
                <w:szCs w:val="21"/>
              </w:rPr>
              <w:t>①</w:t>
            </w:r>
            <w:r w:rsidRPr="00B44119">
              <w:rPr>
                <w:bCs/>
                <w:color w:val="000000"/>
                <w:kern w:val="0"/>
                <w:szCs w:val="21"/>
              </w:rPr>
              <w:t>某溶液中加入</w:t>
            </w:r>
            <w:r w:rsidRPr="00B44119">
              <w:rPr>
                <w:bCs/>
                <w:color w:val="000000"/>
                <w:kern w:val="0"/>
                <w:szCs w:val="21"/>
              </w:rPr>
              <w:t>Ba(NO</w:t>
            </w:r>
            <w:r w:rsidRPr="00B44119">
              <w:rPr>
                <w:rFonts w:hint="eastAsia"/>
                <w:bCs/>
                <w:color w:val="000000"/>
                <w:kern w:val="0"/>
                <w:szCs w:val="21"/>
                <w:vertAlign w:val="subscript"/>
              </w:rPr>
              <w:t>3</w:t>
            </w:r>
            <w:r w:rsidRPr="00B44119">
              <w:rPr>
                <w:bCs/>
                <w:color w:val="000000"/>
                <w:kern w:val="0"/>
                <w:szCs w:val="21"/>
              </w:rPr>
              <w:t>)</w:t>
            </w:r>
            <w:r w:rsidRPr="00B44119">
              <w:rPr>
                <w:rFonts w:hint="eastAsia"/>
                <w:bCs/>
                <w:color w:val="000000"/>
                <w:kern w:val="0"/>
                <w:szCs w:val="21"/>
                <w:vertAlign w:val="subscript"/>
              </w:rPr>
              <w:t>2</w:t>
            </w:r>
            <w:r w:rsidRPr="00B44119">
              <w:rPr>
                <w:bCs/>
                <w:color w:val="000000"/>
                <w:kern w:val="0"/>
                <w:szCs w:val="21"/>
              </w:rPr>
              <w:t>溶液</w:t>
            </w:r>
          </w:p>
          <w:p w:rsidR="00653610" w:rsidRPr="00B44119" w:rsidRDefault="00653610" w:rsidP="000A2CCB">
            <w:pPr>
              <w:spacing w:line="360" w:lineRule="auto"/>
              <w:ind w:firstLineChars="150" w:firstLine="315"/>
              <w:textAlignment w:val="center"/>
              <w:rPr>
                <w:b/>
                <w:bCs/>
                <w:color w:val="000000"/>
                <w:kern w:val="0"/>
                <w:szCs w:val="21"/>
              </w:rPr>
            </w:pPr>
            <w:r w:rsidRPr="00B44119">
              <w:rPr>
                <w:rFonts w:ascii="宋体" w:hAnsi="宋体" w:cs="宋体" w:hint="eastAsia"/>
                <w:bCs/>
                <w:color w:val="000000"/>
                <w:kern w:val="0"/>
                <w:szCs w:val="21"/>
              </w:rPr>
              <w:t>②</w:t>
            </w:r>
            <w:r w:rsidRPr="00B44119">
              <w:rPr>
                <w:bCs/>
                <w:color w:val="000000"/>
                <w:kern w:val="0"/>
                <w:szCs w:val="21"/>
              </w:rPr>
              <w:t>再加足量盐酸</w:t>
            </w:r>
          </w:p>
        </w:tc>
        <w:tc>
          <w:tcPr>
            <w:tcW w:w="1917" w:type="dxa"/>
            <w:shd w:val="clear" w:color="auto" w:fill="auto"/>
            <w:vAlign w:val="center"/>
          </w:tcPr>
          <w:p w:rsidR="00653610" w:rsidRPr="00B44119" w:rsidRDefault="00653610" w:rsidP="000A2CCB">
            <w:pPr>
              <w:spacing w:line="360" w:lineRule="auto"/>
              <w:textAlignment w:val="center"/>
              <w:rPr>
                <w:color w:val="000000"/>
                <w:kern w:val="0"/>
                <w:szCs w:val="21"/>
              </w:rPr>
            </w:pPr>
            <w:r w:rsidRPr="00B44119">
              <w:rPr>
                <w:rFonts w:ascii="宋体" w:hAnsi="宋体" w:cs="宋体" w:hint="eastAsia"/>
                <w:color w:val="000000"/>
                <w:kern w:val="0"/>
                <w:szCs w:val="21"/>
              </w:rPr>
              <w:t>①</w:t>
            </w:r>
            <w:r w:rsidRPr="00B44119">
              <w:rPr>
                <w:color w:val="000000"/>
                <w:kern w:val="0"/>
                <w:szCs w:val="21"/>
              </w:rPr>
              <w:t>产生白色沉淀</w:t>
            </w:r>
          </w:p>
          <w:p w:rsidR="00653610" w:rsidRPr="00B44119" w:rsidRDefault="00653610" w:rsidP="000A2CCB">
            <w:pPr>
              <w:spacing w:line="360" w:lineRule="auto"/>
              <w:textAlignment w:val="center"/>
              <w:rPr>
                <w:color w:val="000000"/>
                <w:kern w:val="0"/>
                <w:szCs w:val="21"/>
              </w:rPr>
            </w:pPr>
            <w:r w:rsidRPr="00B44119">
              <w:rPr>
                <w:rFonts w:hint="eastAsia"/>
                <w:color w:val="000000"/>
                <w:kern w:val="0"/>
                <w:szCs w:val="21"/>
              </w:rPr>
              <w:t>②</w:t>
            </w:r>
            <w:r w:rsidRPr="00B44119">
              <w:rPr>
                <w:color w:val="000000"/>
                <w:kern w:val="0"/>
                <w:szCs w:val="21"/>
              </w:rPr>
              <w:t>仍有白色沉淀</w:t>
            </w:r>
          </w:p>
        </w:tc>
        <w:tc>
          <w:tcPr>
            <w:tcW w:w="2514" w:type="dxa"/>
            <w:shd w:val="clear" w:color="auto" w:fill="auto"/>
            <w:vAlign w:val="center"/>
          </w:tcPr>
          <w:p w:rsidR="00653610" w:rsidRPr="00B44119" w:rsidRDefault="00653610" w:rsidP="000A2CCB">
            <w:pPr>
              <w:spacing w:line="360" w:lineRule="auto"/>
              <w:textAlignment w:val="center"/>
              <w:rPr>
                <w:color w:val="000000"/>
                <w:kern w:val="0"/>
                <w:szCs w:val="21"/>
                <w:vertAlign w:val="superscript"/>
              </w:rPr>
            </w:pPr>
            <w:r w:rsidRPr="00B44119">
              <w:rPr>
                <w:color w:val="000000"/>
                <w:kern w:val="0"/>
                <w:szCs w:val="21"/>
              </w:rPr>
              <w:t>原溶液中有</w:t>
            </w:r>
            <w:r w:rsidRPr="00B44119">
              <w:rPr>
                <w:color w:val="000000"/>
                <w:kern w:val="0"/>
                <w:szCs w:val="21"/>
              </w:rPr>
              <w:t>SO</w:t>
            </w:r>
            <w:r w:rsidRPr="00B44119">
              <w:rPr>
                <w:rFonts w:hint="eastAsia"/>
                <w:color w:val="000000"/>
                <w:kern w:val="0"/>
                <w:szCs w:val="21"/>
                <w:vertAlign w:val="subscript"/>
              </w:rPr>
              <w:t>4</w:t>
            </w:r>
            <w:r w:rsidRPr="00B44119">
              <w:rPr>
                <w:rFonts w:hint="eastAsia"/>
                <w:color w:val="000000"/>
                <w:kern w:val="0"/>
                <w:szCs w:val="21"/>
                <w:vertAlign w:val="superscript"/>
              </w:rPr>
              <w:t>2-</w:t>
            </w:r>
          </w:p>
        </w:tc>
      </w:tr>
    </w:tbl>
    <w:p w:rsidR="00653610" w:rsidRPr="00AA569B" w:rsidRDefault="00653610" w:rsidP="00653610">
      <w:pPr>
        <w:spacing w:line="360" w:lineRule="auto"/>
        <w:ind w:left="315" w:hangingChars="150" w:hanging="315"/>
        <w:jc w:val="left"/>
        <w:textAlignment w:val="baseline"/>
        <w:rPr>
          <w:kern w:val="0"/>
        </w:rPr>
      </w:pPr>
      <w:r w:rsidRPr="00AA569B">
        <w:rPr>
          <w:rFonts w:hint="eastAsia"/>
          <w:kern w:val="0"/>
        </w:rPr>
        <w:t>5</w:t>
      </w:r>
      <w:r w:rsidRPr="00AA569B">
        <w:rPr>
          <w:rFonts w:hint="eastAsia"/>
          <w:kern w:val="0"/>
        </w:rPr>
        <w:t>．室温下，向圆底烧瓶中加入</w:t>
      </w:r>
      <w:r w:rsidRPr="00AA569B">
        <w:rPr>
          <w:rFonts w:hint="eastAsia"/>
          <w:kern w:val="0"/>
        </w:rPr>
        <w:t>1 molC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OH</w:t>
      </w:r>
      <w:r w:rsidRPr="00AA569B">
        <w:rPr>
          <w:rFonts w:hint="eastAsia"/>
          <w:kern w:val="0"/>
        </w:rPr>
        <w:t>和含</w:t>
      </w:r>
      <w:r w:rsidRPr="00AA569B">
        <w:rPr>
          <w:rFonts w:hint="eastAsia"/>
          <w:kern w:val="0"/>
        </w:rPr>
        <w:t>1molHBr</w:t>
      </w:r>
      <w:r w:rsidRPr="00AA569B">
        <w:rPr>
          <w:rFonts w:hint="eastAsia"/>
          <w:kern w:val="0"/>
        </w:rPr>
        <w:t>的氢溴酸，溶液中发生反应；</w:t>
      </w:r>
      <w:r w:rsidRPr="00AA569B">
        <w:rPr>
          <w:rFonts w:hint="eastAsia"/>
          <w:kern w:val="0"/>
        </w:rPr>
        <w:t>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OH+HBr</w:t>
      </w:r>
      <w:r w:rsidRPr="00AA569B">
        <w:rPr>
          <w:kern w:val="0"/>
        </w:rPr>
        <w:object w:dxaOrig="323" w:dyaOrig="265">
          <v:shape id="_x0000_i1060" type="#_x0000_t75" style="width:16.5pt;height:13.5pt" o:ole="">
            <v:imagedata r:id="rId85" o:title=""/>
          </v:shape>
          <o:OLEObject Type="Embed" ProgID="Equation.DSMT4" ShapeID="_x0000_i1060" DrawAspect="Content" ObjectID="_1590166378" r:id="rId86"/>
        </w:object>
      </w:r>
      <w:r w:rsidRPr="00AA569B">
        <w:rPr>
          <w:rFonts w:hint="eastAsia"/>
          <w:kern w:val="0"/>
        </w:rPr>
        <w:t>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Br+H</w:t>
      </w:r>
      <w:r w:rsidRPr="00AA569B">
        <w:rPr>
          <w:rFonts w:hint="eastAsia"/>
          <w:kern w:val="0"/>
          <w:vertAlign w:val="subscript"/>
        </w:rPr>
        <w:t>2</w:t>
      </w:r>
      <w:r w:rsidRPr="00AA569B">
        <w:rPr>
          <w:rFonts w:hint="eastAsia"/>
          <w:kern w:val="0"/>
        </w:rPr>
        <w:t>O</w:t>
      </w:r>
      <w:r w:rsidRPr="00AA569B">
        <w:rPr>
          <w:rFonts w:hint="eastAsia"/>
          <w:kern w:val="0"/>
        </w:rPr>
        <w:t>，充分反应后达到平衡。已知常压下，</w:t>
      </w:r>
      <w:r w:rsidRPr="00AA569B">
        <w:rPr>
          <w:rFonts w:hint="eastAsia"/>
          <w:kern w:val="0"/>
        </w:rPr>
        <w:t>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Br</w:t>
      </w:r>
      <w:r w:rsidRPr="00AA569B">
        <w:rPr>
          <w:rFonts w:hint="eastAsia"/>
          <w:kern w:val="0"/>
        </w:rPr>
        <w:t>和</w:t>
      </w:r>
      <w:r w:rsidRPr="00AA569B">
        <w:rPr>
          <w:rFonts w:hint="eastAsia"/>
          <w:kern w:val="0"/>
        </w:rPr>
        <w:t>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OH</w:t>
      </w:r>
      <w:r w:rsidRPr="00AA569B">
        <w:rPr>
          <w:rFonts w:hint="eastAsia"/>
          <w:kern w:val="0"/>
        </w:rPr>
        <w:t>的沸点分别为</w:t>
      </w:r>
      <w:r w:rsidRPr="00AA569B">
        <w:rPr>
          <w:rFonts w:hint="eastAsia"/>
          <w:kern w:val="0"/>
        </w:rPr>
        <w:t>38.4</w:t>
      </w:r>
      <w:r w:rsidRPr="00AA569B">
        <w:rPr>
          <w:rFonts w:hint="eastAsia"/>
          <w:kern w:val="0"/>
        </w:rPr>
        <w:t>℃和</w:t>
      </w:r>
      <w:r w:rsidRPr="00AA569B">
        <w:rPr>
          <w:rFonts w:hint="eastAsia"/>
          <w:kern w:val="0"/>
        </w:rPr>
        <w:t>78.5</w:t>
      </w:r>
      <w:r w:rsidRPr="00AA569B">
        <w:rPr>
          <w:rFonts w:hint="eastAsia"/>
          <w:kern w:val="0"/>
        </w:rPr>
        <w:t>℃。</w:t>
      </w:r>
      <w:r w:rsidRPr="00AA569B">
        <w:rPr>
          <w:rFonts w:hint="eastAsia"/>
          <w:kern w:val="0"/>
        </w:rPr>
        <w:lastRenderedPageBreak/>
        <w:t>下列有关叙述错误的是</w:t>
      </w:r>
    </w:p>
    <w:p w:rsidR="00653610" w:rsidRPr="00AA569B" w:rsidRDefault="00653610" w:rsidP="00653610">
      <w:pPr>
        <w:spacing w:line="360" w:lineRule="auto"/>
        <w:ind w:leftChars="150" w:left="315"/>
        <w:jc w:val="left"/>
        <w:textAlignment w:val="baseline"/>
        <w:rPr>
          <w:kern w:val="0"/>
        </w:rPr>
      </w:pPr>
      <w:r w:rsidRPr="00AA569B">
        <w:rPr>
          <w:rFonts w:hint="eastAsia"/>
          <w:kern w:val="0"/>
        </w:rPr>
        <w:t>A</w:t>
      </w:r>
      <w:r w:rsidRPr="00AA569B">
        <w:rPr>
          <w:rFonts w:hint="eastAsia"/>
          <w:kern w:val="0"/>
        </w:rPr>
        <w:t>．加入</w:t>
      </w:r>
      <w:proofErr w:type="spellStart"/>
      <w:r w:rsidRPr="00AA569B">
        <w:rPr>
          <w:rFonts w:hint="eastAsia"/>
          <w:kern w:val="0"/>
        </w:rPr>
        <w:t>NaOH</w:t>
      </w:r>
      <w:proofErr w:type="spellEnd"/>
      <w:r w:rsidRPr="00AA569B">
        <w:rPr>
          <w:rFonts w:hint="eastAsia"/>
          <w:kern w:val="0"/>
        </w:rPr>
        <w:t>，可增大乙醇的物质的量</w:t>
      </w:r>
    </w:p>
    <w:p w:rsidR="00653610" w:rsidRPr="00AA569B" w:rsidRDefault="00653610" w:rsidP="00653610">
      <w:pPr>
        <w:spacing w:line="360" w:lineRule="auto"/>
        <w:ind w:leftChars="150" w:left="315"/>
        <w:jc w:val="left"/>
        <w:textAlignment w:val="baseline"/>
        <w:rPr>
          <w:kern w:val="0"/>
        </w:rPr>
      </w:pPr>
      <w:r w:rsidRPr="00AA569B">
        <w:rPr>
          <w:rFonts w:hint="eastAsia"/>
          <w:kern w:val="0"/>
        </w:rPr>
        <w:t>B</w:t>
      </w:r>
      <w:r w:rsidRPr="00AA569B">
        <w:rPr>
          <w:rFonts w:hint="eastAsia"/>
          <w:kern w:val="0"/>
        </w:rPr>
        <w:t>．增大</w:t>
      </w:r>
      <w:proofErr w:type="spellStart"/>
      <w:r w:rsidRPr="00AA569B">
        <w:rPr>
          <w:rFonts w:hint="eastAsia"/>
          <w:kern w:val="0"/>
        </w:rPr>
        <w:t>HBr</w:t>
      </w:r>
      <w:proofErr w:type="spellEnd"/>
      <w:r w:rsidRPr="00AA569B">
        <w:rPr>
          <w:rFonts w:hint="eastAsia"/>
          <w:kern w:val="0"/>
        </w:rPr>
        <w:t>浓度，有利于生成</w:t>
      </w:r>
      <w:r w:rsidRPr="00AA569B">
        <w:rPr>
          <w:rFonts w:hint="eastAsia"/>
          <w:kern w:val="0"/>
        </w:rPr>
        <w:t>C</w:t>
      </w:r>
      <w:r w:rsidRPr="00AA569B">
        <w:rPr>
          <w:rFonts w:hint="eastAsia"/>
          <w:kern w:val="0"/>
          <w:vertAlign w:val="subscript"/>
        </w:rPr>
        <w:t>2</w:t>
      </w:r>
      <w:r w:rsidRPr="00AA569B">
        <w:rPr>
          <w:rFonts w:hint="eastAsia"/>
          <w:kern w:val="0"/>
        </w:rPr>
        <w:t>H</w:t>
      </w:r>
      <w:r w:rsidRPr="00AA569B">
        <w:rPr>
          <w:rFonts w:hint="eastAsia"/>
          <w:kern w:val="0"/>
          <w:vertAlign w:val="subscript"/>
        </w:rPr>
        <w:t>5</w:t>
      </w:r>
      <w:r w:rsidRPr="00AA569B">
        <w:rPr>
          <w:rFonts w:hint="eastAsia"/>
          <w:kern w:val="0"/>
        </w:rPr>
        <w:t>Br</w:t>
      </w:r>
    </w:p>
    <w:p w:rsidR="00653610" w:rsidRPr="00AA569B" w:rsidRDefault="00653610" w:rsidP="00653610">
      <w:pPr>
        <w:spacing w:line="360" w:lineRule="auto"/>
        <w:ind w:leftChars="150" w:left="315"/>
        <w:jc w:val="left"/>
        <w:textAlignment w:val="baseline"/>
        <w:rPr>
          <w:kern w:val="0"/>
        </w:rPr>
      </w:pPr>
      <w:r w:rsidRPr="00AA569B">
        <w:rPr>
          <w:rFonts w:hint="eastAsia"/>
          <w:kern w:val="0"/>
        </w:rPr>
        <w:t>C</w:t>
      </w:r>
      <w:r w:rsidRPr="00AA569B">
        <w:rPr>
          <w:rFonts w:hint="eastAsia"/>
          <w:kern w:val="0"/>
        </w:rPr>
        <w:t>．若反应物增大至</w:t>
      </w:r>
      <w:r w:rsidRPr="00AA569B">
        <w:rPr>
          <w:rFonts w:hint="eastAsia"/>
          <w:kern w:val="0"/>
        </w:rPr>
        <w:t xml:space="preserve">2 </w:t>
      </w:r>
      <w:proofErr w:type="spellStart"/>
      <w:r w:rsidRPr="00AA569B">
        <w:rPr>
          <w:rFonts w:hint="eastAsia"/>
          <w:kern w:val="0"/>
        </w:rPr>
        <w:t>mol</w:t>
      </w:r>
      <w:proofErr w:type="spellEnd"/>
      <w:r w:rsidRPr="00AA569B">
        <w:rPr>
          <w:rFonts w:hint="eastAsia"/>
          <w:kern w:val="0"/>
        </w:rPr>
        <w:t>，则两种反应物平衡转化率之比不变</w:t>
      </w:r>
    </w:p>
    <w:p w:rsidR="00653610" w:rsidRPr="00AA569B" w:rsidRDefault="00653610" w:rsidP="00653610">
      <w:pPr>
        <w:spacing w:line="360" w:lineRule="auto"/>
        <w:ind w:leftChars="150" w:left="315"/>
        <w:jc w:val="left"/>
        <w:textAlignment w:val="baseline"/>
        <w:rPr>
          <w:kern w:val="0"/>
        </w:rPr>
      </w:pPr>
      <w:r w:rsidRPr="00AA569B">
        <w:rPr>
          <w:rFonts w:hint="eastAsia"/>
          <w:kern w:val="0"/>
        </w:rPr>
        <w:t>D</w:t>
      </w:r>
      <w:r w:rsidRPr="00AA569B">
        <w:rPr>
          <w:rFonts w:hint="eastAsia"/>
          <w:kern w:val="0"/>
        </w:rPr>
        <w:t>．若起始温度提高至</w:t>
      </w:r>
      <w:r w:rsidRPr="00AA569B">
        <w:rPr>
          <w:rFonts w:hint="eastAsia"/>
          <w:kern w:val="0"/>
        </w:rPr>
        <w:t>60</w:t>
      </w:r>
      <w:r w:rsidRPr="00AA569B">
        <w:rPr>
          <w:rFonts w:hint="eastAsia"/>
          <w:kern w:val="0"/>
        </w:rPr>
        <w:t>℃，可缩短反应达到平衡的时间</w:t>
      </w:r>
    </w:p>
    <w:p w:rsidR="00653610" w:rsidRDefault="00653610" w:rsidP="00653610">
      <w:pPr>
        <w:spacing w:line="360" w:lineRule="auto"/>
        <w:ind w:left="315" w:hangingChars="150" w:hanging="315"/>
        <w:jc w:val="left"/>
        <w:textAlignment w:val="center"/>
        <w:rPr>
          <w:rFonts w:hint="eastAsia"/>
          <w:kern w:val="0"/>
        </w:rPr>
      </w:pPr>
      <w:r w:rsidRPr="00AA569B">
        <w:rPr>
          <w:kern w:val="0"/>
        </w:rPr>
        <w:t>6</w:t>
      </w:r>
      <w:r w:rsidRPr="00AA569B">
        <w:rPr>
          <w:rFonts w:hint="eastAsia"/>
          <w:kern w:val="0"/>
        </w:rPr>
        <w:t>．</w:t>
      </w:r>
      <w:r w:rsidRPr="00AA569B">
        <w:rPr>
          <w:rFonts w:hint="eastAsia"/>
          <w:kern w:val="0"/>
        </w:rPr>
        <w:t>LiH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rPr>
        <w:t>是制备电池的重要原料。室温下，</w:t>
      </w:r>
      <w:r w:rsidRPr="00AA569B">
        <w:rPr>
          <w:rFonts w:hint="eastAsia"/>
          <w:kern w:val="0"/>
        </w:rPr>
        <w:t>LiH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rPr>
        <w:t>溶液的</w:t>
      </w:r>
      <w:r w:rsidRPr="00AA569B">
        <w:rPr>
          <w:rFonts w:hint="eastAsia"/>
          <w:kern w:val="0"/>
        </w:rPr>
        <w:t>pH</w:t>
      </w:r>
      <w:r w:rsidRPr="00AA569B">
        <w:rPr>
          <w:rFonts w:hint="eastAsia"/>
          <w:kern w:val="0"/>
        </w:rPr>
        <w:t>随</w:t>
      </w:r>
      <w:r w:rsidRPr="00AA569B">
        <w:rPr>
          <w:rFonts w:hint="eastAsia"/>
          <w:i/>
          <w:kern w:val="0"/>
        </w:rPr>
        <w:t>c</w:t>
      </w:r>
      <w:r w:rsidRPr="00AA569B">
        <w:rPr>
          <w:rFonts w:hint="eastAsia"/>
          <w:kern w:val="0"/>
          <w:vertAlign w:val="subscript"/>
        </w:rPr>
        <w:t>初始</w:t>
      </w:r>
      <w:r w:rsidRPr="00AA569B">
        <w:rPr>
          <w:rFonts w:hint="eastAsia"/>
          <w:kern w:val="0"/>
        </w:rPr>
        <w:t>（</w:t>
      </w:r>
      <w:r w:rsidRPr="00AA569B">
        <w:rPr>
          <w:rFonts w:hint="eastAsia"/>
          <w:kern w:val="0"/>
        </w:rPr>
        <w:t>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vertAlign w:val="superscript"/>
        </w:rPr>
        <w:t>–</w:t>
      </w:r>
      <w:r w:rsidRPr="00AA569B">
        <w:rPr>
          <w:rFonts w:hint="eastAsia"/>
          <w:kern w:val="0"/>
        </w:rPr>
        <w:t>）的变化如图</w:t>
      </w:r>
      <w:r w:rsidRPr="00AA569B">
        <w:rPr>
          <w:rFonts w:hint="eastAsia"/>
          <w:kern w:val="0"/>
        </w:rPr>
        <w:t>1</w:t>
      </w:r>
      <w:r w:rsidRPr="00AA569B">
        <w:rPr>
          <w:rFonts w:hint="eastAsia"/>
          <w:kern w:val="0"/>
        </w:rPr>
        <w:t>所示，</w:t>
      </w:r>
      <w:r w:rsidRPr="00AA569B">
        <w:rPr>
          <w:rFonts w:hint="eastAsia"/>
          <w:kern w:val="0"/>
        </w:rPr>
        <w:t>H</w:t>
      </w:r>
      <w:r w:rsidRPr="00AA569B">
        <w:rPr>
          <w:rFonts w:hint="eastAsia"/>
          <w:kern w:val="0"/>
          <w:vertAlign w:val="subscript"/>
        </w:rPr>
        <w:t>3</w:t>
      </w:r>
      <w:r w:rsidRPr="00AA569B">
        <w:rPr>
          <w:rFonts w:hint="eastAsia"/>
          <w:kern w:val="0"/>
        </w:rPr>
        <w:t>PO</w:t>
      </w:r>
      <w:r w:rsidRPr="00AA569B">
        <w:rPr>
          <w:rFonts w:hint="eastAsia"/>
          <w:kern w:val="0"/>
          <w:vertAlign w:val="subscript"/>
        </w:rPr>
        <w:t>4</w:t>
      </w:r>
      <w:r w:rsidRPr="00AA569B">
        <w:rPr>
          <w:rFonts w:hint="eastAsia"/>
          <w:kern w:val="0"/>
        </w:rPr>
        <w:t>溶液中</w:t>
      </w:r>
      <w:r w:rsidRPr="00AA569B">
        <w:rPr>
          <w:rFonts w:hint="eastAsia"/>
          <w:kern w:val="0"/>
        </w:rPr>
        <w:t>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vertAlign w:val="superscript"/>
        </w:rPr>
        <w:t>–</w:t>
      </w:r>
      <w:r w:rsidRPr="00AA569B">
        <w:rPr>
          <w:rFonts w:hint="eastAsia"/>
          <w:kern w:val="0"/>
        </w:rPr>
        <w:t>的分布分数</w:t>
      </w:r>
      <w:r w:rsidRPr="00AA569B">
        <w:rPr>
          <w:kern w:val="0"/>
        </w:rPr>
        <w:object w:dxaOrig="196" w:dyaOrig="265">
          <v:shape id="_x0000_i1061" type="#_x0000_t75" style="width:9.75pt;height:13.5pt" o:ole="">
            <v:imagedata r:id="rId87" o:title=""/>
          </v:shape>
          <o:OLEObject Type="Embed" ProgID="Equation.DSMT4" ShapeID="_x0000_i1061" DrawAspect="Content" ObjectID="_1590166379" r:id="rId88"/>
        </w:object>
      </w:r>
      <w:r w:rsidRPr="00AA569B">
        <w:rPr>
          <w:kern w:val="0"/>
        </w:rPr>
        <w:t>随</w:t>
      </w:r>
      <w:r w:rsidRPr="00AA569B">
        <w:rPr>
          <w:rFonts w:hint="eastAsia"/>
          <w:kern w:val="0"/>
        </w:rPr>
        <w:t>pH</w:t>
      </w:r>
      <w:r w:rsidRPr="00AA569B">
        <w:rPr>
          <w:rFonts w:hint="eastAsia"/>
          <w:kern w:val="0"/>
        </w:rPr>
        <w:t>的变化如图</w:t>
      </w:r>
      <w:r w:rsidRPr="00AA569B">
        <w:rPr>
          <w:rFonts w:hint="eastAsia"/>
          <w:kern w:val="0"/>
        </w:rPr>
        <w:t>2</w:t>
      </w:r>
      <w:r w:rsidRPr="00AA569B">
        <w:rPr>
          <w:rFonts w:hint="eastAsia"/>
          <w:kern w:val="0"/>
        </w:rPr>
        <w:t>所示，</w:t>
      </w:r>
      <w:r w:rsidRPr="00AA569B">
        <w:rPr>
          <w:rFonts w:hint="eastAsia"/>
          <w:kern w:val="0"/>
        </w:rPr>
        <w:t>[</w:t>
      </w:r>
      <w:r w:rsidRPr="00AA569B">
        <w:rPr>
          <w:kern w:val="0"/>
        </w:rPr>
        <w:object w:dxaOrig="2166" w:dyaOrig="657">
          <v:shape id="_x0000_i1062" type="#_x0000_t75" style="width:108pt;height:33pt" o:ole="">
            <v:imagedata r:id="rId89" o:title=""/>
          </v:shape>
          <o:OLEObject Type="Embed" ProgID="Equation.DSMT4" ShapeID="_x0000_i1062" DrawAspect="Content" ObjectID="_1590166380" r:id="rId90"/>
        </w:object>
      </w:r>
      <w:r w:rsidRPr="00AA569B">
        <w:rPr>
          <w:rFonts w:hint="eastAsia"/>
          <w:kern w:val="0"/>
        </w:rPr>
        <w:t>]</w:t>
      </w:r>
      <w:r w:rsidRPr="00AA569B">
        <w:rPr>
          <w:rFonts w:hint="eastAsia"/>
          <w:kern w:val="0"/>
        </w:rPr>
        <w:t>下列有关</w:t>
      </w:r>
      <w:r w:rsidRPr="00AA569B">
        <w:rPr>
          <w:rFonts w:hint="eastAsia"/>
          <w:kern w:val="0"/>
        </w:rPr>
        <w:t>LiH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rPr>
        <w:t>溶液的叙述正确的是</w:t>
      </w:r>
    </w:p>
    <w:p w:rsidR="00653610" w:rsidRPr="00AA569B" w:rsidRDefault="00653610" w:rsidP="00653610">
      <w:pPr>
        <w:spacing w:line="360" w:lineRule="auto"/>
        <w:ind w:left="315" w:hangingChars="150" w:hanging="315"/>
        <w:jc w:val="center"/>
        <w:textAlignment w:val="center"/>
        <w:rPr>
          <w:kern w:val="0"/>
        </w:rPr>
      </w:pPr>
      <w:r w:rsidRPr="00AB497D">
        <w:rPr>
          <w:noProof/>
        </w:rPr>
        <w:drawing>
          <wp:inline distT="0" distB="0" distL="0" distR="0">
            <wp:extent cx="1562100" cy="12477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r w:rsidRPr="000769EA">
        <w:rPr>
          <w:noProof/>
        </w:rPr>
        <w:t xml:space="preserve"> </w:t>
      </w:r>
      <w:r w:rsidRPr="00AB497D">
        <w:rPr>
          <w:noProof/>
        </w:rPr>
        <w:drawing>
          <wp:inline distT="0" distB="0" distL="0" distR="0">
            <wp:extent cx="1495425" cy="12096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a:ln>
                      <a:noFill/>
                    </a:ln>
                  </pic:spPr>
                </pic:pic>
              </a:graphicData>
            </a:graphic>
          </wp:inline>
        </w:drawing>
      </w:r>
    </w:p>
    <w:p w:rsidR="00653610" w:rsidRPr="00AA569B" w:rsidRDefault="00653610" w:rsidP="00653610">
      <w:pPr>
        <w:spacing w:line="360" w:lineRule="auto"/>
        <w:ind w:leftChars="150" w:left="315"/>
        <w:jc w:val="left"/>
        <w:textAlignment w:val="baseline"/>
        <w:rPr>
          <w:kern w:val="0"/>
        </w:rPr>
      </w:pPr>
      <w:r w:rsidRPr="00AA569B">
        <w:rPr>
          <w:rFonts w:hint="eastAsia"/>
          <w:kern w:val="0"/>
        </w:rPr>
        <w:t>A</w:t>
      </w:r>
      <w:r w:rsidRPr="00AA569B">
        <w:rPr>
          <w:rFonts w:hint="eastAsia"/>
          <w:kern w:val="0"/>
        </w:rPr>
        <w:t>．溶液中存在</w:t>
      </w:r>
      <w:r w:rsidRPr="00AA569B">
        <w:rPr>
          <w:rFonts w:hint="eastAsia"/>
          <w:kern w:val="0"/>
        </w:rPr>
        <w:t>3</w:t>
      </w:r>
      <w:r w:rsidRPr="00AA569B">
        <w:rPr>
          <w:rFonts w:hint="eastAsia"/>
          <w:kern w:val="0"/>
        </w:rPr>
        <w:t>个平衡</w:t>
      </w:r>
    </w:p>
    <w:p w:rsidR="00653610" w:rsidRPr="00AA569B" w:rsidRDefault="00653610" w:rsidP="00653610">
      <w:pPr>
        <w:spacing w:line="360" w:lineRule="auto"/>
        <w:ind w:leftChars="150" w:left="315"/>
        <w:jc w:val="left"/>
        <w:textAlignment w:val="baseline"/>
        <w:rPr>
          <w:kern w:val="0"/>
          <w:vertAlign w:val="superscript"/>
        </w:rPr>
      </w:pPr>
      <w:r w:rsidRPr="00AA569B">
        <w:rPr>
          <w:rFonts w:hint="eastAsia"/>
          <w:kern w:val="0"/>
        </w:rPr>
        <w:t>B</w:t>
      </w:r>
      <w:r w:rsidRPr="00AA569B">
        <w:rPr>
          <w:rFonts w:hint="eastAsia"/>
          <w:kern w:val="0"/>
        </w:rPr>
        <w:t>．含</w:t>
      </w:r>
      <w:r w:rsidRPr="00AA569B">
        <w:rPr>
          <w:rFonts w:hint="eastAsia"/>
          <w:kern w:val="0"/>
        </w:rPr>
        <w:t>P</w:t>
      </w:r>
      <w:r w:rsidRPr="00AA569B">
        <w:rPr>
          <w:rFonts w:hint="eastAsia"/>
          <w:kern w:val="0"/>
        </w:rPr>
        <w:t>元素的粒子有</w:t>
      </w:r>
      <w:r w:rsidRPr="00AA569B">
        <w:rPr>
          <w:rFonts w:hint="eastAsia"/>
          <w:kern w:val="0"/>
        </w:rPr>
        <w:t>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vertAlign w:val="superscript"/>
        </w:rPr>
        <w:t>–</w:t>
      </w:r>
      <w:r w:rsidRPr="00AA569B">
        <w:rPr>
          <w:rFonts w:hint="eastAsia"/>
          <w:kern w:val="0"/>
        </w:rPr>
        <w:t>、</w:t>
      </w:r>
      <w:r w:rsidRPr="00AA569B">
        <w:rPr>
          <w:rFonts w:hint="eastAsia"/>
          <w:kern w:val="0"/>
        </w:rPr>
        <w:t>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vertAlign w:val="superscript"/>
        </w:rPr>
        <w:t>2</w:t>
      </w:r>
      <w:r w:rsidRPr="00AA569B">
        <w:rPr>
          <w:rFonts w:hint="eastAsia"/>
          <w:kern w:val="0"/>
          <w:vertAlign w:val="superscript"/>
        </w:rPr>
        <w:t>–</w:t>
      </w:r>
      <w:r w:rsidRPr="00AA569B">
        <w:rPr>
          <w:rFonts w:hint="eastAsia"/>
          <w:kern w:val="0"/>
        </w:rPr>
        <w:t>、</w:t>
      </w:r>
      <w:r w:rsidRPr="00AA569B">
        <w:rPr>
          <w:rFonts w:hint="eastAsia"/>
          <w:kern w:val="0"/>
        </w:rPr>
        <w:t>PO</w:t>
      </w:r>
      <w:r w:rsidRPr="00AA569B">
        <w:rPr>
          <w:rFonts w:hint="eastAsia"/>
          <w:kern w:val="0"/>
          <w:vertAlign w:val="subscript"/>
        </w:rPr>
        <w:t>4</w:t>
      </w:r>
      <w:r w:rsidRPr="00AA569B">
        <w:rPr>
          <w:rFonts w:hint="eastAsia"/>
          <w:kern w:val="0"/>
          <w:vertAlign w:val="superscript"/>
        </w:rPr>
        <w:t>3</w:t>
      </w:r>
      <w:r w:rsidRPr="00AA569B">
        <w:rPr>
          <w:rFonts w:hint="eastAsia"/>
          <w:kern w:val="0"/>
          <w:vertAlign w:val="superscript"/>
        </w:rPr>
        <w:t>–</w:t>
      </w:r>
    </w:p>
    <w:p w:rsidR="00653610" w:rsidRPr="00AA569B" w:rsidRDefault="00653610" w:rsidP="00653610">
      <w:pPr>
        <w:spacing w:line="360" w:lineRule="auto"/>
        <w:ind w:leftChars="150" w:left="315"/>
        <w:jc w:val="left"/>
        <w:textAlignment w:val="baseline"/>
        <w:rPr>
          <w:kern w:val="0"/>
        </w:rPr>
      </w:pPr>
      <w:r w:rsidRPr="00AA569B">
        <w:rPr>
          <w:rFonts w:hint="eastAsia"/>
          <w:kern w:val="0"/>
        </w:rPr>
        <w:t>C</w:t>
      </w:r>
      <w:r w:rsidRPr="00AA569B">
        <w:rPr>
          <w:rFonts w:hint="eastAsia"/>
          <w:kern w:val="0"/>
        </w:rPr>
        <w:t>．随</w:t>
      </w:r>
      <w:r w:rsidRPr="00AA569B">
        <w:rPr>
          <w:rFonts w:hint="eastAsia"/>
          <w:i/>
          <w:kern w:val="0"/>
        </w:rPr>
        <w:t>c</w:t>
      </w:r>
      <w:r w:rsidRPr="00AA569B">
        <w:rPr>
          <w:rFonts w:hint="eastAsia"/>
          <w:kern w:val="0"/>
          <w:vertAlign w:val="subscript"/>
        </w:rPr>
        <w:t>初始</w:t>
      </w:r>
      <w:r w:rsidRPr="00AA569B">
        <w:rPr>
          <w:rFonts w:hint="eastAsia"/>
          <w:kern w:val="0"/>
        </w:rPr>
        <w:t>（</w:t>
      </w:r>
      <w:r w:rsidRPr="00AA569B">
        <w:rPr>
          <w:rFonts w:hint="eastAsia"/>
          <w:kern w:val="0"/>
        </w:rPr>
        <w:t>H</w:t>
      </w:r>
      <w:r w:rsidRPr="00AA569B">
        <w:rPr>
          <w:rFonts w:hint="eastAsia"/>
          <w:kern w:val="0"/>
          <w:vertAlign w:val="subscript"/>
        </w:rPr>
        <w:t>2</w:t>
      </w:r>
      <w:r w:rsidRPr="00AA569B">
        <w:rPr>
          <w:rFonts w:hint="eastAsia"/>
          <w:kern w:val="0"/>
        </w:rPr>
        <w:t>PO</w:t>
      </w:r>
      <w:r w:rsidRPr="00AA569B">
        <w:rPr>
          <w:rFonts w:hint="eastAsia"/>
          <w:kern w:val="0"/>
          <w:vertAlign w:val="subscript"/>
        </w:rPr>
        <w:t>4</w:t>
      </w:r>
      <w:r w:rsidRPr="00AA569B">
        <w:rPr>
          <w:rFonts w:hint="eastAsia"/>
          <w:kern w:val="0"/>
          <w:vertAlign w:val="superscript"/>
        </w:rPr>
        <w:t>–</w:t>
      </w:r>
      <w:r w:rsidRPr="00AA569B">
        <w:rPr>
          <w:rFonts w:hint="eastAsia"/>
          <w:kern w:val="0"/>
        </w:rPr>
        <w:t>）增大，溶液的</w:t>
      </w:r>
      <w:r w:rsidRPr="00AA569B">
        <w:rPr>
          <w:rFonts w:hint="eastAsia"/>
          <w:kern w:val="0"/>
        </w:rPr>
        <w:t>pH</w:t>
      </w:r>
      <w:r w:rsidRPr="00AA569B">
        <w:rPr>
          <w:rFonts w:hint="eastAsia"/>
          <w:kern w:val="0"/>
        </w:rPr>
        <w:t>明显变小</w:t>
      </w:r>
    </w:p>
    <w:p w:rsidR="00653610" w:rsidRPr="000769EA" w:rsidRDefault="00653610" w:rsidP="00653610">
      <w:pPr>
        <w:spacing w:line="360" w:lineRule="auto"/>
        <w:ind w:leftChars="150" w:left="315"/>
        <w:jc w:val="left"/>
        <w:textAlignment w:val="baseline"/>
        <w:rPr>
          <w:kern w:val="0"/>
          <w:vertAlign w:val="subscript"/>
        </w:rPr>
      </w:pPr>
      <w:r w:rsidRPr="00AA569B">
        <w:rPr>
          <w:rFonts w:hint="eastAsia"/>
          <w:kern w:val="0"/>
        </w:rPr>
        <w:t>D</w:t>
      </w:r>
      <w:r w:rsidRPr="00AA569B">
        <w:rPr>
          <w:rFonts w:hint="eastAsia"/>
          <w:kern w:val="0"/>
        </w:rPr>
        <w:t>．用浓度大于</w:t>
      </w:r>
      <w:r w:rsidRPr="00AA569B">
        <w:rPr>
          <w:rFonts w:hint="eastAsia"/>
          <w:kern w:val="0"/>
        </w:rPr>
        <w:t xml:space="preserve">1 </w:t>
      </w:r>
      <w:proofErr w:type="spellStart"/>
      <w:r w:rsidRPr="00AA569B">
        <w:rPr>
          <w:rFonts w:hint="eastAsia"/>
          <w:kern w:val="0"/>
        </w:rPr>
        <w:t>mol</w:t>
      </w:r>
      <w:proofErr w:type="spellEnd"/>
      <w:r w:rsidRPr="00AA569B">
        <w:rPr>
          <w:rFonts w:hint="eastAsia"/>
          <w:kern w:val="0"/>
        </w:rPr>
        <w:t>·</w:t>
      </w:r>
      <w:r w:rsidRPr="00AA569B">
        <w:rPr>
          <w:rFonts w:hint="eastAsia"/>
          <w:kern w:val="0"/>
        </w:rPr>
        <w:t>L</w:t>
      </w:r>
      <w:r w:rsidRPr="00AA569B">
        <w:rPr>
          <w:rFonts w:hint="eastAsia"/>
          <w:kern w:val="0"/>
          <w:vertAlign w:val="superscript"/>
        </w:rPr>
        <w:t>-1</w:t>
      </w:r>
      <w:r w:rsidRPr="00AA569B">
        <w:rPr>
          <w:rFonts w:hint="eastAsia"/>
          <w:kern w:val="0"/>
        </w:rPr>
        <w:t>的</w:t>
      </w:r>
      <w:r w:rsidRPr="00AA569B">
        <w:rPr>
          <w:rFonts w:hint="eastAsia"/>
          <w:kern w:val="0"/>
        </w:rPr>
        <w:t>H</w:t>
      </w:r>
      <w:r w:rsidRPr="00AA569B">
        <w:rPr>
          <w:rFonts w:hint="eastAsia"/>
          <w:kern w:val="0"/>
          <w:vertAlign w:val="subscript"/>
        </w:rPr>
        <w:t>3</w:t>
      </w:r>
      <w:r w:rsidRPr="00AA569B">
        <w:rPr>
          <w:rFonts w:hint="eastAsia"/>
          <w:kern w:val="0"/>
        </w:rPr>
        <w:t>PO</w:t>
      </w:r>
      <w:r w:rsidRPr="00AA569B">
        <w:rPr>
          <w:rFonts w:hint="eastAsia"/>
          <w:kern w:val="0"/>
          <w:vertAlign w:val="subscript"/>
        </w:rPr>
        <w:t>4</w:t>
      </w:r>
      <w:r w:rsidRPr="00AA569B">
        <w:rPr>
          <w:rFonts w:hint="eastAsia"/>
          <w:kern w:val="0"/>
        </w:rPr>
        <w:t>溶液溶解</w:t>
      </w:r>
      <w:r w:rsidRPr="00AA569B">
        <w:rPr>
          <w:rFonts w:hint="eastAsia"/>
          <w:kern w:val="0"/>
        </w:rPr>
        <w:t>Li</w:t>
      </w:r>
      <w:r w:rsidRPr="00AA569B">
        <w:rPr>
          <w:rFonts w:hint="eastAsia"/>
          <w:kern w:val="0"/>
          <w:vertAlign w:val="subscript"/>
        </w:rPr>
        <w:t>2</w:t>
      </w:r>
      <w:r w:rsidRPr="00AA569B">
        <w:rPr>
          <w:rFonts w:hint="eastAsia"/>
          <w:kern w:val="0"/>
        </w:rPr>
        <w:t>CO</w:t>
      </w:r>
      <w:r w:rsidRPr="00AA569B">
        <w:rPr>
          <w:rFonts w:hint="eastAsia"/>
          <w:kern w:val="0"/>
          <w:vertAlign w:val="subscript"/>
        </w:rPr>
        <w:t>3</w:t>
      </w:r>
      <w:r w:rsidRPr="00AA569B">
        <w:rPr>
          <w:rFonts w:hint="eastAsia"/>
          <w:kern w:val="0"/>
        </w:rPr>
        <w:t>，当</w:t>
      </w:r>
      <w:r w:rsidRPr="00AA569B">
        <w:rPr>
          <w:rFonts w:hint="eastAsia"/>
          <w:kern w:val="0"/>
        </w:rPr>
        <w:t>pH</w:t>
      </w:r>
      <w:r w:rsidRPr="00AA569B">
        <w:rPr>
          <w:rFonts w:hint="eastAsia"/>
          <w:kern w:val="0"/>
        </w:rPr>
        <w:t>达到</w:t>
      </w:r>
      <w:r w:rsidRPr="00AA569B">
        <w:rPr>
          <w:rFonts w:hint="eastAsia"/>
          <w:kern w:val="0"/>
        </w:rPr>
        <w:t>4.66</w:t>
      </w:r>
      <w:r w:rsidRPr="00AA569B">
        <w:rPr>
          <w:rFonts w:hint="eastAsia"/>
          <w:kern w:val="0"/>
        </w:rPr>
        <w:t>时，</w:t>
      </w:r>
      <w:r w:rsidRPr="00AA569B">
        <w:rPr>
          <w:rFonts w:hint="eastAsia"/>
          <w:kern w:val="0"/>
        </w:rPr>
        <w:t>H</w:t>
      </w:r>
      <w:r w:rsidRPr="00AA569B">
        <w:rPr>
          <w:rFonts w:hint="eastAsia"/>
          <w:kern w:val="0"/>
          <w:vertAlign w:val="subscript"/>
        </w:rPr>
        <w:t>3</w:t>
      </w:r>
      <w:r w:rsidRPr="00AA569B">
        <w:rPr>
          <w:rFonts w:hint="eastAsia"/>
          <w:kern w:val="0"/>
        </w:rPr>
        <w:t>PO</w:t>
      </w:r>
      <w:r w:rsidRPr="00AA569B">
        <w:rPr>
          <w:rFonts w:hint="eastAsia"/>
          <w:kern w:val="0"/>
          <w:vertAlign w:val="subscript"/>
        </w:rPr>
        <w:t>4</w:t>
      </w:r>
      <w:r w:rsidRPr="00AA569B">
        <w:rPr>
          <w:rFonts w:hint="eastAsia"/>
          <w:kern w:val="0"/>
        </w:rPr>
        <w:t>几乎全部转化为</w:t>
      </w:r>
      <w:r w:rsidRPr="00AA569B">
        <w:rPr>
          <w:rFonts w:hint="eastAsia"/>
          <w:kern w:val="0"/>
        </w:rPr>
        <w:t>LiH</w:t>
      </w:r>
      <w:r w:rsidRPr="00AA569B">
        <w:rPr>
          <w:rFonts w:hint="eastAsia"/>
          <w:kern w:val="0"/>
          <w:vertAlign w:val="subscript"/>
        </w:rPr>
        <w:t>2</w:t>
      </w:r>
      <w:r w:rsidRPr="00AA569B">
        <w:rPr>
          <w:rFonts w:hint="eastAsia"/>
          <w:kern w:val="0"/>
        </w:rPr>
        <w:t>PO</w:t>
      </w:r>
      <w:r w:rsidRPr="00AA569B">
        <w:rPr>
          <w:rFonts w:hint="eastAsia"/>
          <w:kern w:val="0"/>
          <w:vertAlign w:val="subscript"/>
        </w:rPr>
        <w:t>4</w:t>
      </w:r>
    </w:p>
    <w:p w:rsidR="00653610" w:rsidRPr="002B028E" w:rsidRDefault="00653610" w:rsidP="00653610">
      <w:pPr>
        <w:spacing w:line="360" w:lineRule="auto"/>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Ⅱ</w:t>
      </w:r>
      <w:r w:rsidRPr="002B028E">
        <w:rPr>
          <w:rFonts w:eastAsia="黑体"/>
          <w:sz w:val="32"/>
          <w:szCs w:val="32"/>
        </w:rPr>
        <w:t>卷</w:t>
      </w:r>
    </w:p>
    <w:p w:rsidR="00653610" w:rsidRPr="002B028E" w:rsidRDefault="00653610" w:rsidP="00653610">
      <w:pPr>
        <w:spacing w:line="360" w:lineRule="auto"/>
        <w:rPr>
          <w:rFonts w:eastAsia="黑体"/>
        </w:rPr>
      </w:pPr>
      <w:r w:rsidRPr="002B028E">
        <w:rPr>
          <w:rFonts w:eastAsia="黑体"/>
        </w:rPr>
        <w:t>注意事项：</w:t>
      </w:r>
    </w:p>
    <w:p w:rsidR="00653610" w:rsidRPr="002B028E" w:rsidRDefault="00653610" w:rsidP="00653610">
      <w:pPr>
        <w:spacing w:line="360" w:lineRule="auto"/>
        <w:ind w:firstLineChars="200" w:firstLine="420"/>
      </w:pPr>
      <w:r w:rsidRPr="002B028E">
        <w:t>1</w:t>
      </w:r>
      <w:r w:rsidRPr="002B028E">
        <w:t>．用黑色墨水的钢笔或签字笔将答案写在答题卡上。</w:t>
      </w:r>
    </w:p>
    <w:p w:rsidR="00653610" w:rsidRPr="002B028E" w:rsidRDefault="00653610" w:rsidP="00653610">
      <w:pPr>
        <w:spacing w:line="360" w:lineRule="auto"/>
        <w:ind w:firstLineChars="200" w:firstLine="420"/>
      </w:pPr>
      <w:r w:rsidRPr="002B028E">
        <w:t>2</w:t>
      </w:r>
      <w:r w:rsidRPr="002B028E">
        <w:t>．本卷共</w:t>
      </w:r>
      <w:r w:rsidRPr="002B028E">
        <w:t>4</w:t>
      </w:r>
      <w:r w:rsidRPr="002B028E">
        <w:t>题，共</w:t>
      </w:r>
      <w:r w:rsidRPr="002B028E">
        <w:t>64</w:t>
      </w:r>
      <w:r w:rsidRPr="002B028E">
        <w:t>分。</w:t>
      </w:r>
    </w:p>
    <w:p w:rsidR="00653610" w:rsidRDefault="00653610" w:rsidP="00653610">
      <w:pPr>
        <w:tabs>
          <w:tab w:val="left" w:pos="284"/>
        </w:tabs>
        <w:spacing w:line="360" w:lineRule="auto"/>
        <w:ind w:left="283" w:hangingChars="135" w:hanging="283"/>
        <w:rPr>
          <w:rFonts w:hint="eastAsia"/>
        </w:rPr>
      </w:pPr>
      <w:r>
        <w:rPr>
          <w:rFonts w:hint="eastAsia"/>
        </w:rPr>
        <w:t>7</w:t>
      </w:r>
      <w:r w:rsidRPr="0062196F">
        <w:rPr>
          <w:color w:val="000000"/>
          <w:kern w:val="0"/>
          <w:szCs w:val="21"/>
        </w:rPr>
        <w:t>．</w:t>
      </w:r>
      <w:r>
        <w:rPr>
          <w:rFonts w:hint="eastAsia"/>
        </w:rPr>
        <w:t>（</w:t>
      </w:r>
      <w:r>
        <w:rPr>
          <w:rFonts w:hint="eastAsia"/>
        </w:rPr>
        <w:t>14</w:t>
      </w:r>
      <w:r>
        <w:rPr>
          <w:rFonts w:hint="eastAsia"/>
        </w:rPr>
        <w:t>分）下图中反应</w:t>
      </w:r>
      <w:r>
        <w:rPr>
          <w:rFonts w:ascii="宋体" w:hAnsi="宋体" w:hint="eastAsia"/>
        </w:rPr>
        <w:t>①</w:t>
      </w:r>
      <w:r>
        <w:rPr>
          <w:rFonts w:hint="eastAsia"/>
        </w:rPr>
        <w:t>是制备</w:t>
      </w:r>
      <w:r>
        <w:rPr>
          <w:rFonts w:hint="eastAsia"/>
        </w:rPr>
        <w:t>SiH</w:t>
      </w:r>
      <w:r w:rsidRPr="00B7062F">
        <w:rPr>
          <w:rFonts w:hint="eastAsia"/>
          <w:vertAlign w:val="subscript"/>
        </w:rPr>
        <w:t>4</w:t>
      </w:r>
      <w:r>
        <w:rPr>
          <w:rFonts w:hint="eastAsia"/>
        </w:rPr>
        <w:t>的一种方法，其副产物</w:t>
      </w:r>
      <w:r>
        <w:rPr>
          <w:rFonts w:hint="eastAsia"/>
        </w:rPr>
        <w:t>MgCl</w:t>
      </w:r>
      <w:r w:rsidRPr="00F633FE">
        <w:rPr>
          <w:rFonts w:hint="eastAsia"/>
          <w:vertAlign w:val="subscript"/>
        </w:rPr>
        <w:t>2</w:t>
      </w:r>
      <w:r>
        <w:rPr>
          <w:rFonts w:hint="eastAsia"/>
        </w:rPr>
        <w:t>·</w:t>
      </w:r>
      <w:r>
        <w:rPr>
          <w:rFonts w:hint="eastAsia"/>
        </w:rPr>
        <w:t>6NH</w:t>
      </w:r>
      <w:r w:rsidRPr="00F633FE">
        <w:rPr>
          <w:rFonts w:hint="eastAsia"/>
          <w:vertAlign w:val="subscript"/>
        </w:rPr>
        <w:t>3</w:t>
      </w:r>
      <w:r>
        <w:rPr>
          <w:rFonts w:hint="eastAsia"/>
        </w:rPr>
        <w:t>是优质的镁资源。回答下列问题：</w:t>
      </w:r>
    </w:p>
    <w:p w:rsidR="00653610" w:rsidRPr="00F633FE" w:rsidRDefault="00653610" w:rsidP="00653610">
      <w:pPr>
        <w:spacing w:line="360" w:lineRule="auto"/>
        <w:ind w:firstLineChars="200" w:firstLine="420"/>
        <w:jc w:val="center"/>
        <w:rPr>
          <w:rFonts w:hint="eastAsia"/>
        </w:rPr>
      </w:pPr>
      <w:r w:rsidRPr="00AB497D">
        <w:rPr>
          <w:noProof/>
        </w:rPr>
        <w:lastRenderedPageBreak/>
        <w:drawing>
          <wp:inline distT="0" distB="0" distL="0" distR="0">
            <wp:extent cx="4991100" cy="1657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91100" cy="1657350"/>
                    </a:xfrm>
                    <a:prstGeom prst="rect">
                      <a:avLst/>
                    </a:prstGeom>
                    <a:noFill/>
                    <a:ln>
                      <a:noFill/>
                    </a:ln>
                  </pic:spPr>
                </pic:pic>
              </a:graphicData>
            </a:graphic>
          </wp:inline>
        </w:drawing>
      </w:r>
    </w:p>
    <w:p w:rsidR="00653610" w:rsidRPr="007D6E6A" w:rsidRDefault="00653610" w:rsidP="00653610">
      <w:pPr>
        <w:spacing w:line="360" w:lineRule="auto"/>
        <w:ind w:leftChars="150" w:left="840" w:hangingChars="250" w:hanging="525"/>
        <w:rPr>
          <w:rFonts w:hint="eastAsia"/>
        </w:rPr>
      </w:pPr>
      <w:r>
        <w:rPr>
          <w:rFonts w:hint="eastAsia"/>
        </w:rPr>
        <w:t>（</w:t>
      </w:r>
      <w:r>
        <w:rPr>
          <w:rFonts w:hint="eastAsia"/>
        </w:rPr>
        <w:t>1</w:t>
      </w:r>
      <w:r>
        <w:rPr>
          <w:rFonts w:hint="eastAsia"/>
        </w:rPr>
        <w:t>）</w:t>
      </w:r>
      <w:r>
        <w:rPr>
          <w:rFonts w:hint="eastAsia"/>
        </w:rPr>
        <w:t>MgCl</w:t>
      </w:r>
      <w:r w:rsidRPr="00F633FE">
        <w:rPr>
          <w:rFonts w:hint="eastAsia"/>
          <w:vertAlign w:val="subscript"/>
        </w:rPr>
        <w:t>2</w:t>
      </w:r>
      <w:r>
        <w:rPr>
          <w:rFonts w:hint="eastAsia"/>
        </w:rPr>
        <w:t>·</w:t>
      </w:r>
      <w:r>
        <w:rPr>
          <w:rFonts w:hint="eastAsia"/>
        </w:rPr>
        <w:t>6NH</w:t>
      </w:r>
      <w:r w:rsidRPr="00F633FE">
        <w:rPr>
          <w:rFonts w:hint="eastAsia"/>
          <w:vertAlign w:val="subscript"/>
        </w:rPr>
        <w:t>3</w:t>
      </w:r>
      <w:r>
        <w:rPr>
          <w:rFonts w:hint="eastAsia"/>
        </w:rPr>
        <w:t>是所含元素的简单离子半径由小到大的顺序（</w:t>
      </w:r>
      <w:r>
        <w:rPr>
          <w:rFonts w:hint="eastAsia"/>
        </w:rPr>
        <w:t>H</w:t>
      </w:r>
      <w:r w:rsidRPr="006C5CB4">
        <w:rPr>
          <w:rFonts w:hint="eastAsia"/>
          <w:vertAlign w:val="superscript"/>
        </w:rPr>
        <w:t>+</w:t>
      </w:r>
      <w:r>
        <w:rPr>
          <w:rFonts w:hint="eastAsia"/>
        </w:rPr>
        <w:t>除外）：</w:t>
      </w:r>
      <w:r>
        <w:rPr>
          <w:rFonts w:hint="eastAsia"/>
        </w:rPr>
        <w:t>_________________________</w:t>
      </w:r>
      <w:r>
        <w:rPr>
          <w:rFonts w:hint="eastAsia"/>
        </w:rPr>
        <w:t>，</w:t>
      </w:r>
      <w:r>
        <w:rPr>
          <w:rFonts w:hint="eastAsia"/>
        </w:rPr>
        <w:t>Mg</w:t>
      </w:r>
      <w:r>
        <w:rPr>
          <w:rFonts w:hint="eastAsia"/>
        </w:rPr>
        <w:t>在元素周期表中的位置：</w:t>
      </w:r>
      <w:r>
        <w:rPr>
          <w:rFonts w:hint="eastAsia"/>
        </w:rPr>
        <w:t>_____________________</w:t>
      </w:r>
      <w:r>
        <w:rPr>
          <w:rFonts w:hint="eastAsia"/>
        </w:rPr>
        <w:t>，</w:t>
      </w:r>
      <w:r>
        <w:rPr>
          <w:rFonts w:hint="eastAsia"/>
        </w:rPr>
        <w:t>Mg(OH)</w:t>
      </w:r>
      <w:r w:rsidRPr="00AC4FE9">
        <w:rPr>
          <w:rFonts w:hint="eastAsia"/>
          <w:vertAlign w:val="subscript"/>
        </w:rPr>
        <w:t>2</w:t>
      </w:r>
      <w:r>
        <w:rPr>
          <w:rFonts w:hint="eastAsia"/>
        </w:rPr>
        <w:t>的电子式：</w:t>
      </w:r>
      <w:r>
        <w:rPr>
          <w:rFonts w:hint="eastAsia"/>
        </w:rPr>
        <w:t>____________________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2</w:t>
      </w:r>
      <w:r>
        <w:rPr>
          <w:rFonts w:hint="eastAsia"/>
        </w:rPr>
        <w:t>）</w:t>
      </w:r>
      <w:r>
        <w:rPr>
          <w:rFonts w:hint="eastAsia"/>
        </w:rPr>
        <w:t>A</w:t>
      </w:r>
      <w:r w:rsidRPr="00AC4FE9">
        <w:rPr>
          <w:rFonts w:hint="eastAsia"/>
          <w:vertAlign w:val="subscript"/>
        </w:rPr>
        <w:t>2</w:t>
      </w:r>
      <w:r>
        <w:rPr>
          <w:rFonts w:hint="eastAsia"/>
        </w:rPr>
        <w:t>B</w:t>
      </w:r>
      <w:r>
        <w:rPr>
          <w:rFonts w:hint="eastAsia"/>
        </w:rPr>
        <w:t>的化学式为</w:t>
      </w:r>
      <w:r>
        <w:rPr>
          <w:rFonts w:hint="eastAsia"/>
        </w:rPr>
        <w:t>_______________</w:t>
      </w:r>
      <w:r>
        <w:rPr>
          <w:rFonts w:hint="eastAsia"/>
        </w:rPr>
        <w:t>。反应</w:t>
      </w:r>
      <w:r>
        <w:rPr>
          <w:rFonts w:ascii="宋体" w:hAnsi="宋体" w:hint="eastAsia"/>
        </w:rPr>
        <w:t>②</w:t>
      </w:r>
      <w:r>
        <w:rPr>
          <w:rFonts w:hint="eastAsia"/>
        </w:rPr>
        <w:t>的必备条件是</w:t>
      </w:r>
      <w:r>
        <w:rPr>
          <w:rFonts w:hint="eastAsia"/>
        </w:rPr>
        <w:t>_______________</w:t>
      </w:r>
      <w:r>
        <w:rPr>
          <w:rFonts w:hint="eastAsia"/>
        </w:rPr>
        <w:t>。上图中可以循环使用的物质有</w:t>
      </w:r>
      <w:r>
        <w:rPr>
          <w:rFonts w:hint="eastAsia"/>
        </w:rPr>
        <w:t>_______________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3</w:t>
      </w:r>
      <w:r>
        <w:rPr>
          <w:rFonts w:hint="eastAsia"/>
        </w:rPr>
        <w:t>）在一定条件下，由</w:t>
      </w:r>
      <w:r>
        <w:rPr>
          <w:rFonts w:hint="eastAsia"/>
        </w:rPr>
        <w:t>SiH</w:t>
      </w:r>
      <w:r w:rsidRPr="00B7062F">
        <w:rPr>
          <w:rFonts w:hint="eastAsia"/>
          <w:vertAlign w:val="subscript"/>
        </w:rPr>
        <w:t>4</w:t>
      </w:r>
      <w:r>
        <w:rPr>
          <w:rFonts w:hint="eastAsia"/>
        </w:rPr>
        <w:t>和</w:t>
      </w:r>
      <w:r>
        <w:rPr>
          <w:rFonts w:hint="eastAsia"/>
        </w:rPr>
        <w:t>CH</w:t>
      </w:r>
      <w:r w:rsidRPr="00B7062F">
        <w:rPr>
          <w:rFonts w:hint="eastAsia"/>
          <w:vertAlign w:val="subscript"/>
        </w:rPr>
        <w:t>4</w:t>
      </w:r>
      <w:r>
        <w:rPr>
          <w:rFonts w:hint="eastAsia"/>
        </w:rPr>
        <w:t>反应生成</w:t>
      </w:r>
      <w:r>
        <w:rPr>
          <w:rFonts w:hint="eastAsia"/>
        </w:rPr>
        <w:t>H</w:t>
      </w:r>
      <w:r w:rsidRPr="00AC4FE9">
        <w:rPr>
          <w:rFonts w:hint="eastAsia"/>
          <w:vertAlign w:val="subscript"/>
        </w:rPr>
        <w:t>2</w:t>
      </w:r>
      <w:r>
        <w:rPr>
          <w:rFonts w:hint="eastAsia"/>
        </w:rPr>
        <w:t>和一种固体耐磨材料</w:t>
      </w:r>
      <w:r>
        <w:rPr>
          <w:rFonts w:hint="eastAsia"/>
        </w:rPr>
        <w:t>_______________</w:t>
      </w:r>
      <w:r>
        <w:rPr>
          <w:rFonts w:hint="eastAsia"/>
        </w:rPr>
        <w:t>（写化学式）。</w:t>
      </w:r>
    </w:p>
    <w:p w:rsidR="00653610" w:rsidRDefault="00653610" w:rsidP="00653610">
      <w:pPr>
        <w:spacing w:line="360" w:lineRule="auto"/>
        <w:ind w:leftChars="150" w:left="840" w:hangingChars="250" w:hanging="525"/>
        <w:rPr>
          <w:rFonts w:hint="eastAsia"/>
        </w:rPr>
      </w:pPr>
      <w:r>
        <w:rPr>
          <w:rFonts w:hint="eastAsia"/>
        </w:rPr>
        <w:t>（</w:t>
      </w:r>
      <w:r>
        <w:rPr>
          <w:rFonts w:hint="eastAsia"/>
        </w:rPr>
        <w:t>4</w:t>
      </w:r>
      <w:r>
        <w:rPr>
          <w:rFonts w:hint="eastAsia"/>
        </w:rPr>
        <w:t>）为实现燃煤脱硫，向煤中加入浆状</w:t>
      </w:r>
      <w:r>
        <w:rPr>
          <w:rFonts w:hint="eastAsia"/>
        </w:rPr>
        <w:t>Mg(OH)</w:t>
      </w:r>
      <w:r w:rsidRPr="00AC4FE9">
        <w:rPr>
          <w:rFonts w:hint="eastAsia"/>
          <w:vertAlign w:val="subscript"/>
        </w:rPr>
        <w:t>2</w:t>
      </w:r>
      <w:r>
        <w:rPr>
          <w:rFonts w:hint="eastAsia"/>
        </w:rPr>
        <w:t>，使燃烧产生的</w:t>
      </w:r>
      <w:r>
        <w:rPr>
          <w:rFonts w:hint="eastAsia"/>
        </w:rPr>
        <w:t>SO</w:t>
      </w:r>
      <w:r w:rsidRPr="00AC4FE9">
        <w:rPr>
          <w:rFonts w:hint="eastAsia"/>
          <w:vertAlign w:val="subscript"/>
        </w:rPr>
        <w:t>2</w:t>
      </w:r>
      <w:r>
        <w:rPr>
          <w:rFonts w:hint="eastAsia"/>
        </w:rPr>
        <w:t>转化为稳定的</w:t>
      </w:r>
      <w:r>
        <w:rPr>
          <w:rFonts w:hint="eastAsia"/>
        </w:rPr>
        <w:t>Mg</w:t>
      </w:r>
      <w:r>
        <w:rPr>
          <w:rFonts w:hint="eastAsia"/>
        </w:rPr>
        <w:t>化合物，写出该反应的化学方程式：</w:t>
      </w:r>
      <w:r>
        <w:rPr>
          <w:rFonts w:hint="eastAsia"/>
        </w:rPr>
        <w:t>_______________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5</w:t>
      </w:r>
      <w:r>
        <w:rPr>
          <w:rFonts w:hint="eastAsia"/>
        </w:rPr>
        <w:t>）用</w:t>
      </w:r>
      <w:r>
        <w:rPr>
          <w:rFonts w:hint="eastAsia"/>
        </w:rPr>
        <w:t>Mg</w:t>
      </w:r>
      <w:r>
        <w:rPr>
          <w:rFonts w:hint="eastAsia"/>
        </w:rPr>
        <w:t>制成的格式试剂（</w:t>
      </w:r>
      <w:proofErr w:type="spellStart"/>
      <w:r>
        <w:rPr>
          <w:rFonts w:hint="eastAsia"/>
        </w:rPr>
        <w:t>RMgBr</w:t>
      </w:r>
      <w:proofErr w:type="spellEnd"/>
      <w:r>
        <w:rPr>
          <w:rFonts w:hint="eastAsia"/>
        </w:rPr>
        <w:t>）常用于有机合成，例如制备醇类化合物的合成路线如下：</w:t>
      </w:r>
    </w:p>
    <w:p w:rsidR="00653610" w:rsidRDefault="00653610" w:rsidP="00653610">
      <w:pPr>
        <w:spacing w:line="360" w:lineRule="auto"/>
        <w:ind w:leftChars="400" w:left="840" w:firstLineChars="5" w:firstLine="10"/>
        <w:jc w:val="center"/>
        <w:rPr>
          <w:rFonts w:hint="eastAsia"/>
        </w:rPr>
      </w:pPr>
      <w:r w:rsidRPr="00AB497D">
        <w:rPr>
          <w:noProof/>
        </w:rPr>
        <w:drawing>
          <wp:inline distT="0" distB="0" distL="0" distR="0">
            <wp:extent cx="4524375" cy="6191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24375" cy="619125"/>
                    </a:xfrm>
                    <a:prstGeom prst="rect">
                      <a:avLst/>
                    </a:prstGeom>
                    <a:noFill/>
                    <a:ln>
                      <a:noFill/>
                    </a:ln>
                  </pic:spPr>
                </pic:pic>
              </a:graphicData>
            </a:graphic>
          </wp:inline>
        </w:drawing>
      </w:r>
    </w:p>
    <w:p w:rsidR="00653610" w:rsidRDefault="00653610" w:rsidP="00653610">
      <w:pPr>
        <w:spacing w:line="360" w:lineRule="auto"/>
        <w:ind w:leftChars="400" w:left="840" w:firstLineChars="5" w:firstLine="10"/>
        <w:rPr>
          <w:rFonts w:hint="eastAsia"/>
        </w:rPr>
      </w:pPr>
      <w:r>
        <w:rPr>
          <w:rFonts w:hint="eastAsia"/>
        </w:rPr>
        <w:t>依据上述信息，写出制备</w:t>
      </w:r>
      <w:r w:rsidRPr="00AB497D">
        <w:rPr>
          <w:noProof/>
        </w:rPr>
        <w:drawing>
          <wp:inline distT="0" distB="0" distL="0" distR="0">
            <wp:extent cx="1000125" cy="4572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Pr>
          <w:rFonts w:hint="eastAsia"/>
        </w:rPr>
        <w:t>所需醛的可能结构简式：</w:t>
      </w:r>
      <w:r>
        <w:rPr>
          <w:rFonts w:hint="eastAsia"/>
        </w:rPr>
        <w:t>_______________</w:t>
      </w:r>
      <w:r>
        <w:rPr>
          <w:rFonts w:hint="eastAsia"/>
        </w:rPr>
        <w:t>。</w:t>
      </w:r>
    </w:p>
    <w:p w:rsidR="00653610" w:rsidRDefault="00653610" w:rsidP="00653610">
      <w:pPr>
        <w:spacing w:line="360" w:lineRule="auto"/>
        <w:rPr>
          <w:rFonts w:hint="eastAsia"/>
        </w:rPr>
      </w:pPr>
      <w:r>
        <w:rPr>
          <w:rFonts w:hint="eastAsia"/>
        </w:rPr>
        <w:t>8</w:t>
      </w:r>
      <w:r w:rsidRPr="0062196F">
        <w:rPr>
          <w:color w:val="000000"/>
          <w:kern w:val="0"/>
          <w:szCs w:val="21"/>
        </w:rPr>
        <w:t>．</w:t>
      </w:r>
      <w:r>
        <w:rPr>
          <w:rFonts w:hint="eastAsia"/>
        </w:rPr>
        <w:t>（</w:t>
      </w:r>
      <w:r>
        <w:rPr>
          <w:rFonts w:hint="eastAsia"/>
        </w:rPr>
        <w:t>18</w:t>
      </w:r>
      <w:r>
        <w:rPr>
          <w:rFonts w:hint="eastAsia"/>
        </w:rPr>
        <w:t>分）化合物</w:t>
      </w:r>
      <w:r>
        <w:rPr>
          <w:rFonts w:hint="eastAsia"/>
        </w:rPr>
        <w:t>N</w:t>
      </w:r>
      <w:r>
        <w:rPr>
          <w:rFonts w:hint="eastAsia"/>
        </w:rPr>
        <w:t>具有镇痛、消炎等药理作用，其合成路线如下：</w:t>
      </w:r>
    </w:p>
    <w:p w:rsidR="00653610" w:rsidRDefault="00653610" w:rsidP="00653610">
      <w:pPr>
        <w:spacing w:line="360" w:lineRule="auto"/>
        <w:ind w:firstLineChars="200" w:firstLine="420"/>
        <w:jc w:val="center"/>
        <w:rPr>
          <w:rFonts w:hint="eastAsia"/>
        </w:rPr>
      </w:pPr>
      <w:r w:rsidRPr="00AB497D">
        <w:rPr>
          <w:noProof/>
        </w:rPr>
        <w:lastRenderedPageBreak/>
        <w:drawing>
          <wp:inline distT="0" distB="0" distL="0" distR="0">
            <wp:extent cx="5486400" cy="30765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rsidR="00653610" w:rsidRDefault="00653610" w:rsidP="00653610">
      <w:pPr>
        <w:spacing w:line="360" w:lineRule="auto"/>
        <w:ind w:leftChars="150" w:left="840" w:hangingChars="250" w:hanging="525"/>
        <w:rPr>
          <w:rFonts w:hint="eastAsia"/>
        </w:rPr>
      </w:pPr>
      <w:r>
        <w:rPr>
          <w:rFonts w:hint="eastAsia"/>
        </w:rPr>
        <w:t>（</w:t>
      </w:r>
      <w:r>
        <w:rPr>
          <w:rFonts w:hint="eastAsia"/>
        </w:rPr>
        <w:t>1</w:t>
      </w:r>
      <w:r>
        <w:rPr>
          <w:rFonts w:hint="eastAsia"/>
        </w:rPr>
        <w:t>）</w:t>
      </w:r>
      <w:r>
        <w:rPr>
          <w:rFonts w:hint="eastAsia"/>
        </w:rPr>
        <w:t>A</w:t>
      </w:r>
      <w:r>
        <w:rPr>
          <w:rFonts w:hint="eastAsia"/>
        </w:rPr>
        <w:t>的系统命名为</w:t>
      </w:r>
      <w:r>
        <w:rPr>
          <w:rFonts w:hint="eastAsia"/>
        </w:rPr>
        <w:t>____________</w:t>
      </w:r>
      <w:r>
        <w:rPr>
          <w:rFonts w:hint="eastAsia"/>
        </w:rPr>
        <w:t>，</w:t>
      </w:r>
      <w:r>
        <w:rPr>
          <w:rFonts w:hint="eastAsia"/>
        </w:rPr>
        <w:t>E</w:t>
      </w:r>
      <w:r>
        <w:rPr>
          <w:rFonts w:hint="eastAsia"/>
        </w:rPr>
        <w:t>中官能团的名称为</w:t>
      </w:r>
      <w:r>
        <w:rPr>
          <w:rFonts w:hint="eastAsia"/>
        </w:rPr>
        <w:t>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2</w:t>
      </w:r>
      <w:r>
        <w:rPr>
          <w:rFonts w:hint="eastAsia"/>
        </w:rPr>
        <w:t>）</w:t>
      </w:r>
      <w:r>
        <w:rPr>
          <w:rFonts w:hint="eastAsia"/>
        </w:rPr>
        <w:t>A</w:t>
      </w:r>
      <w:r>
        <w:rPr>
          <w:rFonts w:hint="eastAsia"/>
        </w:rPr>
        <w:t>→</w:t>
      </w:r>
      <w:r>
        <w:rPr>
          <w:rFonts w:hint="eastAsia"/>
        </w:rPr>
        <w:t>B</w:t>
      </w:r>
      <w:r>
        <w:rPr>
          <w:rFonts w:hint="eastAsia"/>
        </w:rPr>
        <w:t>的反应类型为</w:t>
      </w:r>
      <w:r>
        <w:rPr>
          <w:rFonts w:hint="eastAsia"/>
        </w:rPr>
        <w:t>____________</w:t>
      </w:r>
      <w:r>
        <w:rPr>
          <w:rFonts w:hint="eastAsia"/>
        </w:rPr>
        <w:t>，从反应所得液态有机混合物中提纯</w:t>
      </w:r>
      <w:r>
        <w:rPr>
          <w:rFonts w:hint="eastAsia"/>
        </w:rPr>
        <w:t>B</w:t>
      </w:r>
      <w:r>
        <w:rPr>
          <w:rFonts w:hint="eastAsia"/>
        </w:rPr>
        <w:t>的常用方法为</w:t>
      </w:r>
    </w:p>
    <w:p w:rsidR="00653610" w:rsidRDefault="00653610" w:rsidP="00653610">
      <w:pPr>
        <w:spacing w:line="360" w:lineRule="auto"/>
        <w:ind w:leftChars="350" w:left="840" w:hangingChars="50" w:hanging="105"/>
        <w:rPr>
          <w:rFonts w:hint="eastAsia"/>
        </w:rPr>
      </w:pPr>
      <w:r>
        <w:rPr>
          <w:rFonts w:hint="eastAsia"/>
        </w:rPr>
        <w:t>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3</w:t>
      </w:r>
      <w:r>
        <w:rPr>
          <w:rFonts w:hint="eastAsia"/>
        </w:rPr>
        <w:t>）</w:t>
      </w:r>
      <w:r>
        <w:rPr>
          <w:rFonts w:hint="eastAsia"/>
        </w:rPr>
        <w:t>C</w:t>
      </w:r>
      <w:r>
        <w:rPr>
          <w:rFonts w:hint="eastAsia"/>
        </w:rPr>
        <w:t>→</w:t>
      </w:r>
      <w:r>
        <w:rPr>
          <w:rFonts w:hint="eastAsia"/>
        </w:rPr>
        <w:t>D</w:t>
      </w:r>
      <w:r>
        <w:rPr>
          <w:rFonts w:hint="eastAsia"/>
        </w:rPr>
        <w:t>的化学方程式为</w:t>
      </w:r>
      <w:r>
        <w:rPr>
          <w:rFonts w:hint="eastAsia"/>
        </w:rPr>
        <w:t>________________________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4</w:t>
      </w:r>
      <w:r>
        <w:rPr>
          <w:rFonts w:hint="eastAsia"/>
        </w:rPr>
        <w:t>）</w:t>
      </w:r>
      <w:r>
        <w:rPr>
          <w:rFonts w:hint="eastAsia"/>
        </w:rPr>
        <w:t>C</w:t>
      </w:r>
      <w:r>
        <w:rPr>
          <w:rFonts w:hint="eastAsia"/>
        </w:rPr>
        <w:t>的同分异构体</w:t>
      </w:r>
      <w:r>
        <w:rPr>
          <w:rFonts w:hint="eastAsia"/>
        </w:rPr>
        <w:t>W</w:t>
      </w:r>
      <w:r>
        <w:rPr>
          <w:rFonts w:hint="eastAsia"/>
        </w:rPr>
        <w:t>（不考虑手性异构）可发生银镜反应：且</w:t>
      </w:r>
      <w:r>
        <w:rPr>
          <w:rFonts w:hint="eastAsia"/>
        </w:rPr>
        <w:t xml:space="preserve">1 </w:t>
      </w:r>
      <w:proofErr w:type="spellStart"/>
      <w:r>
        <w:rPr>
          <w:rFonts w:hint="eastAsia"/>
        </w:rPr>
        <w:t>mol</w:t>
      </w:r>
      <w:proofErr w:type="spellEnd"/>
      <w:r>
        <w:rPr>
          <w:rFonts w:hint="eastAsia"/>
        </w:rPr>
        <w:t xml:space="preserve"> W</w:t>
      </w:r>
      <w:r>
        <w:rPr>
          <w:rFonts w:hint="eastAsia"/>
        </w:rPr>
        <w:t>最多与</w:t>
      </w:r>
      <w:r>
        <w:rPr>
          <w:rFonts w:hint="eastAsia"/>
        </w:rPr>
        <w:t xml:space="preserve">2 </w:t>
      </w:r>
      <w:proofErr w:type="spellStart"/>
      <w:r>
        <w:rPr>
          <w:rFonts w:hint="eastAsia"/>
        </w:rPr>
        <w:t>mol</w:t>
      </w:r>
      <w:proofErr w:type="spellEnd"/>
      <w:r>
        <w:rPr>
          <w:rFonts w:hint="eastAsia"/>
        </w:rPr>
        <w:t xml:space="preserve"> </w:t>
      </w:r>
      <w:proofErr w:type="spellStart"/>
      <w:r>
        <w:rPr>
          <w:rFonts w:hint="eastAsia"/>
        </w:rPr>
        <w:t>NaOH</w:t>
      </w:r>
      <w:proofErr w:type="spellEnd"/>
      <w:r>
        <w:rPr>
          <w:rFonts w:hint="eastAsia"/>
        </w:rPr>
        <w:t>发生反应，产物之一可被氧化成二元</w:t>
      </w:r>
      <w:proofErr w:type="gramStart"/>
      <w:r>
        <w:rPr>
          <w:rFonts w:hint="eastAsia"/>
        </w:rPr>
        <w:t>醛</w:t>
      </w:r>
      <w:proofErr w:type="gramEnd"/>
      <w:r>
        <w:rPr>
          <w:rFonts w:hint="eastAsia"/>
        </w:rPr>
        <w:t>。满足上述条件的</w:t>
      </w:r>
      <w:r>
        <w:rPr>
          <w:rFonts w:hint="eastAsia"/>
        </w:rPr>
        <w:t>W</w:t>
      </w:r>
      <w:r>
        <w:rPr>
          <w:rFonts w:hint="eastAsia"/>
        </w:rPr>
        <w:t>有</w:t>
      </w:r>
      <w:r>
        <w:rPr>
          <w:rFonts w:hint="eastAsia"/>
        </w:rPr>
        <w:t>____________</w:t>
      </w:r>
      <w:r>
        <w:rPr>
          <w:rFonts w:hint="eastAsia"/>
        </w:rPr>
        <w:t>种，若</w:t>
      </w:r>
      <w:r>
        <w:rPr>
          <w:rFonts w:hint="eastAsia"/>
        </w:rPr>
        <w:t>W</w:t>
      </w:r>
      <w:r>
        <w:rPr>
          <w:rFonts w:hint="eastAsia"/>
        </w:rPr>
        <w:t>的</w:t>
      </w:r>
      <w:proofErr w:type="gramStart"/>
      <w:r>
        <w:rPr>
          <w:rFonts w:hint="eastAsia"/>
        </w:rPr>
        <w:t>核磁共振氢谱具有</w:t>
      </w:r>
      <w:proofErr w:type="gramEnd"/>
      <w:r>
        <w:rPr>
          <w:rFonts w:hint="eastAsia"/>
        </w:rPr>
        <w:t>四组峰，则其结构简式为</w:t>
      </w:r>
      <w:r>
        <w:rPr>
          <w:rFonts w:hint="eastAsia"/>
        </w:rPr>
        <w:t>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5</w:t>
      </w:r>
      <w:r>
        <w:rPr>
          <w:rFonts w:hint="eastAsia"/>
        </w:rPr>
        <w:t>）</w:t>
      </w:r>
      <w:r>
        <w:rPr>
          <w:rFonts w:hint="eastAsia"/>
        </w:rPr>
        <w:t>F</w:t>
      </w:r>
      <w:r>
        <w:rPr>
          <w:rFonts w:hint="eastAsia"/>
        </w:rPr>
        <w:t>与</w:t>
      </w:r>
      <w:r>
        <w:rPr>
          <w:rFonts w:hint="eastAsia"/>
        </w:rPr>
        <w:t>G</w:t>
      </w:r>
      <w:r>
        <w:rPr>
          <w:rFonts w:hint="eastAsia"/>
        </w:rPr>
        <w:t>的关系为（填序号）</w:t>
      </w:r>
      <w:r>
        <w:rPr>
          <w:rFonts w:hint="eastAsia"/>
        </w:rPr>
        <w:t>____________</w:t>
      </w:r>
      <w:r>
        <w:rPr>
          <w:rFonts w:hint="eastAsia"/>
        </w:rPr>
        <w:t>。</w:t>
      </w:r>
    </w:p>
    <w:p w:rsidR="00653610" w:rsidRDefault="00653610" w:rsidP="00653610">
      <w:pPr>
        <w:spacing w:line="360" w:lineRule="auto"/>
        <w:ind w:leftChars="400" w:left="840" w:firstLineChars="5" w:firstLine="10"/>
        <w:rPr>
          <w:rFonts w:hint="eastAsia"/>
        </w:rPr>
      </w:pPr>
      <w:r>
        <w:rPr>
          <w:rFonts w:hint="eastAsia"/>
        </w:rPr>
        <w:t>a</w:t>
      </w:r>
      <w:r w:rsidRPr="0062196F">
        <w:rPr>
          <w:color w:val="000000"/>
          <w:kern w:val="0"/>
          <w:szCs w:val="21"/>
        </w:rPr>
        <w:t>．</w:t>
      </w:r>
      <w:r>
        <w:rPr>
          <w:rFonts w:hint="eastAsia"/>
        </w:rPr>
        <w:t>碳链异构</w:t>
      </w:r>
      <w:r>
        <w:rPr>
          <w:rFonts w:hint="eastAsia"/>
        </w:rPr>
        <w:t xml:space="preserve">     b</w:t>
      </w:r>
      <w:r w:rsidRPr="0062196F">
        <w:rPr>
          <w:color w:val="000000"/>
          <w:kern w:val="0"/>
          <w:szCs w:val="21"/>
        </w:rPr>
        <w:t>．</w:t>
      </w:r>
      <w:r>
        <w:rPr>
          <w:rFonts w:hint="eastAsia"/>
        </w:rPr>
        <w:t>官能团异构</w:t>
      </w:r>
      <w:r>
        <w:rPr>
          <w:rFonts w:hint="eastAsia"/>
        </w:rPr>
        <w:t xml:space="preserve">     c</w:t>
      </w:r>
      <w:r w:rsidRPr="0062196F">
        <w:rPr>
          <w:color w:val="000000"/>
          <w:kern w:val="0"/>
          <w:szCs w:val="21"/>
        </w:rPr>
        <w:t>．</w:t>
      </w:r>
      <w:r>
        <w:rPr>
          <w:rFonts w:hint="eastAsia"/>
        </w:rPr>
        <w:t>顺反异构</w:t>
      </w:r>
      <w:r>
        <w:rPr>
          <w:rFonts w:hint="eastAsia"/>
        </w:rPr>
        <w:t xml:space="preserve">     d</w:t>
      </w:r>
      <w:r w:rsidRPr="0062196F">
        <w:rPr>
          <w:color w:val="000000"/>
          <w:kern w:val="0"/>
          <w:szCs w:val="21"/>
        </w:rPr>
        <w:t>．</w:t>
      </w:r>
      <w:r>
        <w:rPr>
          <w:rFonts w:hint="eastAsia"/>
        </w:rPr>
        <w:t>位置异构</w:t>
      </w:r>
    </w:p>
    <w:p w:rsidR="00653610" w:rsidRDefault="00653610" w:rsidP="00653610">
      <w:pPr>
        <w:spacing w:line="360" w:lineRule="auto"/>
        <w:ind w:leftChars="150" w:left="840" w:hangingChars="250" w:hanging="525"/>
        <w:rPr>
          <w:rFonts w:hint="eastAsia"/>
        </w:rPr>
      </w:pPr>
      <w:r>
        <w:rPr>
          <w:rFonts w:hint="eastAsia"/>
        </w:rPr>
        <w:t>（</w:t>
      </w:r>
      <w:r>
        <w:rPr>
          <w:rFonts w:hint="eastAsia"/>
        </w:rPr>
        <w:t>6</w:t>
      </w:r>
      <w:r>
        <w:rPr>
          <w:rFonts w:hint="eastAsia"/>
        </w:rPr>
        <w:t>）</w:t>
      </w:r>
      <w:r>
        <w:rPr>
          <w:rFonts w:hint="eastAsia"/>
        </w:rPr>
        <w:t>M</w:t>
      </w:r>
      <w:r>
        <w:rPr>
          <w:rFonts w:hint="eastAsia"/>
        </w:rPr>
        <w:t>的结构简式为</w:t>
      </w:r>
      <w:r>
        <w:rPr>
          <w:rFonts w:hint="eastAsia"/>
        </w:rPr>
        <w:t>____________</w:t>
      </w:r>
      <w:r>
        <w:rPr>
          <w:rFonts w:hint="eastAsia"/>
        </w:rPr>
        <w:t>。</w:t>
      </w:r>
    </w:p>
    <w:p w:rsidR="00653610" w:rsidRDefault="00653610" w:rsidP="00653610">
      <w:pPr>
        <w:spacing w:line="360" w:lineRule="auto"/>
        <w:ind w:leftChars="150" w:left="840" w:hangingChars="250" w:hanging="525"/>
        <w:rPr>
          <w:rFonts w:hint="eastAsia"/>
        </w:rPr>
      </w:pPr>
      <w:r>
        <w:rPr>
          <w:rFonts w:hint="eastAsia"/>
        </w:rPr>
        <w:t>（</w:t>
      </w:r>
      <w:r>
        <w:rPr>
          <w:rFonts w:hint="eastAsia"/>
        </w:rPr>
        <w:t>7</w:t>
      </w:r>
      <w:r>
        <w:rPr>
          <w:rFonts w:hint="eastAsia"/>
        </w:rPr>
        <w:t>）参照上述合成路线，以</w:t>
      </w:r>
      <w:r w:rsidRPr="00AB497D">
        <w:rPr>
          <w:noProof/>
        </w:rPr>
        <w:drawing>
          <wp:inline distT="0" distB="0" distL="0" distR="0">
            <wp:extent cx="838200" cy="257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Pr>
          <w:rFonts w:hint="eastAsia"/>
        </w:rPr>
        <w:t>为原料，采用如下方法制备医药中间体</w:t>
      </w:r>
      <w:r w:rsidRPr="00AB497D">
        <w:rPr>
          <w:noProof/>
        </w:rPr>
        <w:drawing>
          <wp:inline distT="0" distB="0" distL="0" distR="0">
            <wp:extent cx="876300" cy="38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Pr>
          <w:rFonts w:hint="eastAsia"/>
        </w:rPr>
        <w:t>。</w:t>
      </w:r>
    </w:p>
    <w:p w:rsidR="00653610" w:rsidRPr="006C5CB4" w:rsidRDefault="00653610" w:rsidP="00653610">
      <w:pPr>
        <w:spacing w:line="360" w:lineRule="auto"/>
        <w:ind w:leftChars="150" w:left="840" w:hangingChars="250" w:hanging="525"/>
        <w:jc w:val="center"/>
        <w:rPr>
          <w:rFonts w:hint="eastAsia"/>
        </w:rPr>
      </w:pPr>
      <w:r w:rsidRPr="00AB497D">
        <w:rPr>
          <w:noProof/>
        </w:rPr>
        <w:drawing>
          <wp:inline distT="0" distB="0" distL="0" distR="0">
            <wp:extent cx="4171950" cy="9620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71950" cy="962025"/>
                    </a:xfrm>
                    <a:prstGeom prst="rect">
                      <a:avLst/>
                    </a:prstGeom>
                    <a:noFill/>
                    <a:ln>
                      <a:noFill/>
                    </a:ln>
                  </pic:spPr>
                </pic:pic>
              </a:graphicData>
            </a:graphic>
          </wp:inline>
        </w:drawing>
      </w:r>
    </w:p>
    <w:p w:rsidR="00653610" w:rsidRDefault="00653610" w:rsidP="00653610">
      <w:pPr>
        <w:spacing w:line="360" w:lineRule="auto"/>
        <w:ind w:leftChars="400" w:left="840" w:firstLineChars="5" w:firstLine="10"/>
        <w:rPr>
          <w:rFonts w:hint="eastAsia"/>
        </w:rPr>
      </w:pPr>
      <w:r>
        <w:rPr>
          <w:rFonts w:hint="eastAsia"/>
        </w:rPr>
        <w:t>该路线中试剂与条件</w:t>
      </w:r>
      <w:r>
        <w:rPr>
          <w:rFonts w:hint="eastAsia"/>
        </w:rPr>
        <w:t>1</w:t>
      </w:r>
      <w:r>
        <w:rPr>
          <w:rFonts w:hint="eastAsia"/>
        </w:rPr>
        <w:t>为</w:t>
      </w:r>
      <w:r>
        <w:rPr>
          <w:rFonts w:hint="eastAsia"/>
        </w:rPr>
        <w:t>____________</w:t>
      </w:r>
      <w:r>
        <w:rPr>
          <w:rFonts w:hint="eastAsia"/>
        </w:rPr>
        <w:t>，</w:t>
      </w:r>
      <w:r>
        <w:rPr>
          <w:rFonts w:hint="eastAsia"/>
        </w:rPr>
        <w:t>X</w:t>
      </w:r>
      <w:r>
        <w:rPr>
          <w:rFonts w:hint="eastAsia"/>
        </w:rPr>
        <w:t>的结构简式为</w:t>
      </w:r>
      <w:r>
        <w:rPr>
          <w:rFonts w:hint="eastAsia"/>
        </w:rPr>
        <w:t>____________</w:t>
      </w:r>
      <w:r>
        <w:rPr>
          <w:rFonts w:hint="eastAsia"/>
        </w:rPr>
        <w:t>；</w:t>
      </w:r>
    </w:p>
    <w:p w:rsidR="00653610" w:rsidRPr="00C533F8" w:rsidRDefault="00653610" w:rsidP="00653610">
      <w:pPr>
        <w:spacing w:line="360" w:lineRule="auto"/>
        <w:ind w:leftChars="400" w:left="840" w:firstLineChars="405" w:firstLine="850"/>
      </w:pPr>
      <w:r>
        <w:rPr>
          <w:rFonts w:hint="eastAsia"/>
        </w:rPr>
        <w:t>试剂与条件</w:t>
      </w:r>
      <w:r>
        <w:rPr>
          <w:rFonts w:hint="eastAsia"/>
        </w:rPr>
        <w:t>2</w:t>
      </w:r>
      <w:r>
        <w:rPr>
          <w:rFonts w:hint="eastAsia"/>
        </w:rPr>
        <w:t>为</w:t>
      </w:r>
      <w:r>
        <w:rPr>
          <w:rFonts w:hint="eastAsia"/>
        </w:rPr>
        <w:t>____________</w:t>
      </w:r>
      <w:r>
        <w:rPr>
          <w:rFonts w:hint="eastAsia"/>
        </w:rPr>
        <w:t>，</w:t>
      </w:r>
      <w:r>
        <w:rPr>
          <w:rFonts w:hint="eastAsia"/>
        </w:rPr>
        <w:t>Y</w:t>
      </w:r>
      <w:r>
        <w:rPr>
          <w:rFonts w:hint="eastAsia"/>
        </w:rPr>
        <w:t>的结构简式为</w:t>
      </w:r>
      <w:r>
        <w:rPr>
          <w:rFonts w:hint="eastAsia"/>
        </w:rPr>
        <w:t>____________</w:t>
      </w:r>
      <w:r>
        <w:rPr>
          <w:rFonts w:hint="eastAsia"/>
        </w:rPr>
        <w:t>。</w:t>
      </w:r>
    </w:p>
    <w:p w:rsidR="00653610" w:rsidRPr="00087C4C" w:rsidRDefault="00653610" w:rsidP="00653610">
      <w:pPr>
        <w:spacing w:line="360" w:lineRule="auto"/>
        <w:ind w:left="420" w:hangingChars="200" w:hanging="420"/>
        <w:contextualSpacing/>
      </w:pPr>
      <w:r w:rsidRPr="00087C4C">
        <w:t>9</w:t>
      </w:r>
      <w:r w:rsidRPr="0062196F">
        <w:rPr>
          <w:color w:val="000000"/>
          <w:kern w:val="0"/>
          <w:szCs w:val="21"/>
        </w:rPr>
        <w:t>．</w:t>
      </w:r>
      <w:r w:rsidRPr="00087C4C">
        <w:t>（</w:t>
      </w:r>
      <w:r w:rsidRPr="00087C4C">
        <w:t>18</w:t>
      </w:r>
      <w:r w:rsidRPr="00087C4C">
        <w:t>分）烟道气中的</w:t>
      </w:r>
      <w:proofErr w:type="spellStart"/>
      <w:r w:rsidRPr="00087C4C">
        <w:t>NO</w:t>
      </w:r>
      <w:r w:rsidRPr="00087C4C">
        <w:rPr>
          <w:i/>
          <w:vertAlign w:val="subscript"/>
        </w:rPr>
        <w:t>x</w:t>
      </w:r>
      <w:proofErr w:type="spellEnd"/>
      <w:r w:rsidRPr="00087C4C">
        <w:t>是主要的大气污染物之一，为了监测其含量，选用如下采样和检测方法。回答下列问题：</w:t>
      </w:r>
    </w:p>
    <w:p w:rsidR="00653610" w:rsidRPr="00087C4C" w:rsidRDefault="00653610" w:rsidP="00653610">
      <w:pPr>
        <w:spacing w:line="360" w:lineRule="auto"/>
        <w:ind w:firstLineChars="200" w:firstLine="420"/>
        <w:contextualSpacing/>
      </w:pPr>
      <w:r w:rsidRPr="006B1EA8">
        <w:rPr>
          <w:rFonts w:ascii="宋体" w:hAnsi="宋体" w:cs="宋体" w:hint="eastAsia"/>
        </w:rPr>
        <w:lastRenderedPageBreak/>
        <w:t>Ⅰ</w:t>
      </w:r>
      <w:r w:rsidRPr="00087C4C">
        <w:t>.</w:t>
      </w:r>
      <w:r w:rsidRPr="00087C4C">
        <w:t>采样</w:t>
      </w:r>
    </w:p>
    <w:p w:rsidR="00653610" w:rsidRPr="00087C4C" w:rsidRDefault="00653610" w:rsidP="00653610">
      <w:pPr>
        <w:spacing w:line="360" w:lineRule="auto"/>
        <w:contextualSpacing/>
        <w:jc w:val="center"/>
      </w:pPr>
      <w:r w:rsidRPr="00AB497D">
        <w:rPr>
          <w:noProof/>
        </w:rPr>
        <w:drawing>
          <wp:inline distT="0" distB="0" distL="0" distR="0">
            <wp:extent cx="5238750" cy="1390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8750" cy="1390650"/>
                    </a:xfrm>
                    <a:prstGeom prst="rect">
                      <a:avLst/>
                    </a:prstGeom>
                    <a:noFill/>
                    <a:ln>
                      <a:noFill/>
                    </a:ln>
                  </pic:spPr>
                </pic:pic>
              </a:graphicData>
            </a:graphic>
          </wp:inline>
        </w:drawing>
      </w:r>
    </w:p>
    <w:p w:rsidR="00653610" w:rsidRPr="00087C4C" w:rsidRDefault="00653610" w:rsidP="00653610">
      <w:pPr>
        <w:spacing w:line="360" w:lineRule="auto"/>
        <w:ind w:firstLineChars="200" w:firstLine="420"/>
        <w:contextualSpacing/>
      </w:pPr>
      <w:r w:rsidRPr="00087C4C">
        <w:t>采样步骤：</w:t>
      </w:r>
    </w:p>
    <w:p w:rsidR="00653610" w:rsidRPr="00087C4C" w:rsidRDefault="00653610" w:rsidP="00653610">
      <w:pPr>
        <w:spacing w:line="360" w:lineRule="auto"/>
        <w:ind w:leftChars="200" w:left="420"/>
        <w:contextualSpacing/>
      </w:pPr>
      <w:r w:rsidRPr="006B1EA8">
        <w:rPr>
          <w:rFonts w:ascii="宋体" w:hAnsi="宋体" w:cs="宋体" w:hint="eastAsia"/>
        </w:rPr>
        <w:t>①</w:t>
      </w:r>
      <w:r w:rsidRPr="00087C4C">
        <w:t>检验系统气密性；</w:t>
      </w:r>
      <w:r w:rsidRPr="006B1EA8">
        <w:rPr>
          <w:rFonts w:ascii="宋体" w:hAnsi="宋体" w:cs="宋体" w:hint="eastAsia"/>
        </w:rPr>
        <w:t>②</w:t>
      </w:r>
      <w:r w:rsidRPr="00087C4C">
        <w:t>加热器将烟道气加热至</w:t>
      </w:r>
      <w:r w:rsidRPr="00087C4C">
        <w:t>140</w:t>
      </w:r>
      <w:r w:rsidRPr="006B1EA8">
        <w:rPr>
          <w:rFonts w:ascii="宋体" w:hAnsi="宋体" w:cs="宋体" w:hint="eastAsia"/>
        </w:rPr>
        <w:t>℃</w:t>
      </w:r>
      <w:r w:rsidRPr="00087C4C">
        <w:t>；</w:t>
      </w:r>
      <w:r w:rsidRPr="006B1EA8">
        <w:rPr>
          <w:rFonts w:ascii="宋体" w:hAnsi="宋体" w:cs="宋体" w:hint="eastAsia"/>
        </w:rPr>
        <w:t>③</w:t>
      </w:r>
      <w:r w:rsidRPr="00087C4C">
        <w:t>打开抽气泵置换系统内空气；</w:t>
      </w:r>
      <w:r w:rsidRPr="006B1EA8">
        <w:rPr>
          <w:rFonts w:ascii="宋体" w:hAnsi="宋体" w:cs="宋体" w:hint="eastAsia"/>
        </w:rPr>
        <w:t>④</w:t>
      </w:r>
      <w:r w:rsidRPr="00087C4C">
        <w:t>采集无尘、干燥的气样；</w:t>
      </w:r>
      <w:r w:rsidRPr="006B1EA8">
        <w:rPr>
          <w:rFonts w:ascii="宋体" w:hAnsi="宋体" w:cs="宋体" w:hint="eastAsia"/>
        </w:rPr>
        <w:t>⑤</w:t>
      </w:r>
      <w:r w:rsidRPr="00087C4C">
        <w:t>关闭系统，停止采样。</w:t>
      </w:r>
    </w:p>
    <w:p w:rsidR="00653610" w:rsidRPr="00087C4C" w:rsidRDefault="00653610" w:rsidP="00653610">
      <w:pPr>
        <w:spacing w:line="360" w:lineRule="auto"/>
        <w:ind w:firstLineChars="200" w:firstLine="420"/>
        <w:contextualSpacing/>
      </w:pPr>
      <w:r w:rsidRPr="00087C4C">
        <w:t>（</w:t>
      </w:r>
      <w:r w:rsidRPr="00087C4C">
        <w:t>1</w:t>
      </w:r>
      <w:r w:rsidRPr="00087C4C">
        <w:t>）</w:t>
      </w:r>
      <w:r w:rsidRPr="00087C4C">
        <w:t>A</w:t>
      </w:r>
      <w:r w:rsidRPr="00087C4C">
        <w:t>中装有无碱玻璃棉，其作用是</w:t>
      </w:r>
      <w:r w:rsidRPr="00087C4C">
        <w:t>___________</w:t>
      </w:r>
      <w:r w:rsidRPr="00087C4C">
        <w:t>。</w:t>
      </w:r>
    </w:p>
    <w:p w:rsidR="00653610" w:rsidRPr="00087C4C" w:rsidRDefault="00653610" w:rsidP="00653610">
      <w:pPr>
        <w:spacing w:line="360" w:lineRule="auto"/>
        <w:ind w:firstLineChars="200" w:firstLine="420"/>
        <w:contextualSpacing/>
      </w:pPr>
      <w:r w:rsidRPr="00087C4C">
        <w:t>（</w:t>
      </w:r>
      <w:r w:rsidRPr="00087C4C">
        <w:t>2</w:t>
      </w:r>
      <w:r w:rsidRPr="00087C4C">
        <w:t>）</w:t>
      </w:r>
      <w:r w:rsidRPr="00087C4C">
        <w:t>C</w:t>
      </w:r>
      <w:r w:rsidRPr="00087C4C">
        <w:t>中填充的干燥剂是（填序号）</w:t>
      </w:r>
      <w:r w:rsidRPr="00087C4C">
        <w:t>___________</w:t>
      </w:r>
      <w:r w:rsidRPr="00087C4C">
        <w:t>。</w:t>
      </w:r>
    </w:p>
    <w:p w:rsidR="00653610" w:rsidRPr="00087C4C" w:rsidRDefault="00653610" w:rsidP="00653610">
      <w:pPr>
        <w:spacing w:line="360" w:lineRule="auto"/>
        <w:ind w:firstLineChars="450" w:firstLine="945"/>
        <w:contextualSpacing/>
      </w:pPr>
      <w:r w:rsidRPr="00087C4C">
        <w:t>a.</w:t>
      </w:r>
      <w:r w:rsidRPr="00087C4C">
        <w:t>碱石灰</w:t>
      </w:r>
      <w:r w:rsidRPr="00087C4C">
        <w:t xml:space="preserve">  </w:t>
      </w:r>
      <w:r w:rsidRPr="00087C4C">
        <w:rPr>
          <w:rFonts w:hint="eastAsia"/>
        </w:rPr>
        <w:t xml:space="preserve">      </w:t>
      </w:r>
      <w:r w:rsidRPr="00087C4C">
        <w:t xml:space="preserve"> </w:t>
      </w:r>
      <w:r w:rsidRPr="00087C4C">
        <w:rPr>
          <w:rFonts w:hint="eastAsia"/>
        </w:rPr>
        <w:t xml:space="preserve">    </w:t>
      </w:r>
      <w:r w:rsidRPr="00087C4C">
        <w:t xml:space="preserve"> b.</w:t>
      </w:r>
      <w:r w:rsidRPr="00087C4C">
        <w:t>无水</w:t>
      </w:r>
      <w:r w:rsidRPr="00087C4C">
        <w:t>CuSO</w:t>
      </w:r>
      <w:r w:rsidRPr="00087C4C">
        <w:rPr>
          <w:vertAlign w:val="subscript"/>
        </w:rPr>
        <w:t>4</w:t>
      </w:r>
      <w:r w:rsidRPr="00087C4C">
        <w:t xml:space="preserve">  </w:t>
      </w:r>
      <w:r w:rsidRPr="00087C4C">
        <w:rPr>
          <w:rFonts w:hint="eastAsia"/>
        </w:rPr>
        <w:t xml:space="preserve">          </w:t>
      </w:r>
      <w:r w:rsidRPr="00087C4C">
        <w:t xml:space="preserve">  c.P</w:t>
      </w:r>
      <w:r w:rsidRPr="00087C4C">
        <w:rPr>
          <w:vertAlign w:val="subscript"/>
        </w:rPr>
        <w:t>2</w:t>
      </w:r>
      <w:r w:rsidRPr="00087C4C">
        <w:t>O</w:t>
      </w:r>
      <w:r w:rsidRPr="00087C4C">
        <w:rPr>
          <w:vertAlign w:val="subscript"/>
        </w:rPr>
        <w:t>5</w:t>
      </w:r>
    </w:p>
    <w:p w:rsidR="00653610" w:rsidRPr="00087C4C" w:rsidRDefault="00653610" w:rsidP="00653610">
      <w:pPr>
        <w:spacing w:line="360" w:lineRule="auto"/>
        <w:ind w:leftChars="200" w:left="945" w:hangingChars="250" w:hanging="525"/>
        <w:contextualSpacing/>
      </w:pPr>
      <w:r w:rsidRPr="00087C4C">
        <w:t>（</w:t>
      </w:r>
      <w:r w:rsidRPr="00087C4C">
        <w:t>3</w:t>
      </w:r>
      <w:r w:rsidRPr="00087C4C">
        <w:t>）用实验室常用仪器组装一套装置，其作用是与</w:t>
      </w:r>
      <w:r w:rsidRPr="00087C4C">
        <w:t>D</w:t>
      </w:r>
      <w:r w:rsidRPr="00087C4C">
        <w:t>（装有碱液）相同，在虚线框中画出该装置的示意图，标明气体的流向及试剂。</w:t>
      </w:r>
    </w:p>
    <w:p w:rsidR="00653610" w:rsidRPr="00087C4C" w:rsidRDefault="00653610" w:rsidP="00653610">
      <w:pPr>
        <w:spacing w:line="360" w:lineRule="auto"/>
        <w:ind w:firstLineChars="200" w:firstLine="420"/>
        <w:contextualSpacing/>
        <w:jc w:val="center"/>
      </w:pPr>
      <w:r w:rsidRPr="00AB497D">
        <w:rPr>
          <w:noProof/>
        </w:rPr>
        <w:drawing>
          <wp:inline distT="0" distB="0" distL="0" distR="0">
            <wp:extent cx="1400175" cy="838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a:noFill/>
                    </a:ln>
                  </pic:spPr>
                </pic:pic>
              </a:graphicData>
            </a:graphic>
          </wp:inline>
        </w:drawing>
      </w:r>
    </w:p>
    <w:p w:rsidR="00653610" w:rsidRPr="00087C4C" w:rsidRDefault="00653610" w:rsidP="00653610">
      <w:pPr>
        <w:spacing w:line="360" w:lineRule="auto"/>
        <w:ind w:firstLineChars="200" w:firstLine="420"/>
        <w:contextualSpacing/>
      </w:pPr>
      <w:r w:rsidRPr="00087C4C">
        <w:t>（</w:t>
      </w:r>
      <w:r w:rsidRPr="00087C4C">
        <w:t>4</w:t>
      </w:r>
      <w:r w:rsidRPr="00087C4C">
        <w:t>）采样步骤</w:t>
      </w:r>
      <w:r w:rsidRPr="006B1EA8">
        <w:rPr>
          <w:rFonts w:ascii="宋体" w:hAnsi="宋体" w:cs="宋体" w:hint="eastAsia"/>
        </w:rPr>
        <w:t>②</w:t>
      </w:r>
      <w:r w:rsidRPr="00087C4C">
        <w:t>加热烟道气的目的是</w:t>
      </w:r>
      <w:r w:rsidRPr="00087C4C">
        <w:t>___________</w:t>
      </w:r>
      <w:r w:rsidRPr="00087C4C">
        <w:t>。</w:t>
      </w:r>
    </w:p>
    <w:p w:rsidR="00653610" w:rsidRPr="00087C4C" w:rsidRDefault="00653610" w:rsidP="00653610">
      <w:pPr>
        <w:spacing w:line="360" w:lineRule="auto"/>
        <w:ind w:firstLineChars="200" w:firstLine="420"/>
        <w:contextualSpacing/>
      </w:pPr>
      <w:r w:rsidRPr="006B1EA8">
        <w:rPr>
          <w:rFonts w:ascii="宋体" w:hAnsi="宋体" w:cs="宋体" w:hint="eastAsia"/>
        </w:rPr>
        <w:t>Ⅱ</w:t>
      </w:r>
      <w:r w:rsidRPr="00087C4C">
        <w:t>.</w:t>
      </w:r>
      <w:proofErr w:type="spellStart"/>
      <w:r w:rsidRPr="00087C4C">
        <w:t>NO</w:t>
      </w:r>
      <w:r w:rsidRPr="00087C4C">
        <w:rPr>
          <w:i/>
          <w:vertAlign w:val="subscript"/>
        </w:rPr>
        <w:t>x</w:t>
      </w:r>
      <w:proofErr w:type="spellEnd"/>
      <w:r w:rsidRPr="00087C4C">
        <w:t>含量的测定</w:t>
      </w:r>
    </w:p>
    <w:p w:rsidR="00653610" w:rsidRPr="00087C4C" w:rsidRDefault="00653610" w:rsidP="00653610">
      <w:pPr>
        <w:spacing w:line="360" w:lineRule="auto"/>
        <w:ind w:leftChars="200" w:left="420"/>
        <w:contextualSpacing/>
      </w:pPr>
      <w:r w:rsidRPr="00087C4C">
        <w:t>将</w:t>
      </w:r>
      <w:r w:rsidRPr="00087C4C">
        <w:t>v L</w:t>
      </w:r>
      <w:r w:rsidRPr="00087C4C">
        <w:t>气样通入适量酸化的</w:t>
      </w:r>
      <w:r w:rsidRPr="00087C4C">
        <w:t>H</w:t>
      </w:r>
      <w:r w:rsidRPr="00087C4C">
        <w:rPr>
          <w:vertAlign w:val="subscript"/>
        </w:rPr>
        <w:t>2</w:t>
      </w:r>
      <w:r w:rsidRPr="00087C4C">
        <w:t>O</w:t>
      </w:r>
      <w:r w:rsidRPr="00087C4C">
        <w:rPr>
          <w:vertAlign w:val="subscript"/>
        </w:rPr>
        <w:t>2</w:t>
      </w:r>
      <w:r w:rsidRPr="00087C4C">
        <w:t>溶液中，使</w:t>
      </w:r>
      <w:proofErr w:type="spellStart"/>
      <w:r w:rsidRPr="00087C4C">
        <w:t>NO</w:t>
      </w:r>
      <w:r w:rsidRPr="00087C4C">
        <w:rPr>
          <w:i/>
          <w:vertAlign w:val="subscript"/>
        </w:rPr>
        <w:t>x</w:t>
      </w:r>
      <w:proofErr w:type="spellEnd"/>
      <w:r w:rsidRPr="00087C4C">
        <w:t>完全被氧化为</w:t>
      </w:r>
      <w:r w:rsidRPr="00087C4C">
        <w:t>NO</w:t>
      </w:r>
      <w:r w:rsidRPr="00087C4C">
        <w:rPr>
          <w:vertAlign w:val="subscript"/>
        </w:rPr>
        <w:t>3</w:t>
      </w:r>
      <w:r w:rsidRPr="006B1EA8">
        <w:rPr>
          <w:rFonts w:eastAsia="MS Mincho"/>
          <w:vertAlign w:val="superscript"/>
        </w:rPr>
        <w:t>−</w:t>
      </w:r>
      <w:r w:rsidRPr="00087C4C">
        <w:t>，加水稀释至</w:t>
      </w:r>
      <w:r w:rsidRPr="00087C4C">
        <w:t>100.00 mL</w:t>
      </w:r>
      <w:r w:rsidRPr="00087C4C">
        <w:t>。量取</w:t>
      </w:r>
      <w:r w:rsidRPr="00087C4C">
        <w:t>20.00 mL</w:t>
      </w:r>
      <w:r w:rsidRPr="00087C4C">
        <w:t>该溶液，加入</w:t>
      </w:r>
      <w:r w:rsidRPr="00087C4C">
        <w:t>v</w:t>
      </w:r>
      <w:r w:rsidRPr="00087C4C">
        <w:rPr>
          <w:vertAlign w:val="subscript"/>
        </w:rPr>
        <w:t>1</w:t>
      </w:r>
      <w:r w:rsidRPr="00087C4C">
        <w:t xml:space="preserve"> mL c</w:t>
      </w:r>
      <w:r w:rsidRPr="00087C4C">
        <w:rPr>
          <w:vertAlign w:val="subscript"/>
        </w:rPr>
        <w:t>1</w:t>
      </w:r>
      <w:r w:rsidRPr="00087C4C">
        <w:t xml:space="preserve"> mol·L</w:t>
      </w:r>
      <w:r w:rsidRPr="006B1EA8">
        <w:rPr>
          <w:rFonts w:eastAsia="MS Mincho"/>
          <w:sz w:val="23"/>
          <w:szCs w:val="23"/>
          <w:vertAlign w:val="superscript"/>
        </w:rPr>
        <w:t>−</w:t>
      </w:r>
      <w:r w:rsidRPr="00087C4C">
        <w:rPr>
          <w:vertAlign w:val="superscript"/>
        </w:rPr>
        <w:t>1</w:t>
      </w:r>
      <w:r w:rsidRPr="00087C4C">
        <w:t xml:space="preserve"> FeSO</w:t>
      </w:r>
      <w:r w:rsidRPr="00087C4C">
        <w:rPr>
          <w:vertAlign w:val="subscript"/>
        </w:rPr>
        <w:t>4</w:t>
      </w:r>
      <w:r w:rsidRPr="00087C4C">
        <w:t>标准溶液（过量），充分反应后，用</w:t>
      </w:r>
      <w:r w:rsidRPr="00087C4C">
        <w:t>c</w:t>
      </w:r>
      <w:r w:rsidRPr="00087C4C">
        <w:rPr>
          <w:vertAlign w:val="subscript"/>
        </w:rPr>
        <w:t>2</w:t>
      </w:r>
      <w:r w:rsidRPr="00087C4C">
        <w:t xml:space="preserve"> mol·L</w:t>
      </w:r>
      <w:r w:rsidRPr="006B1EA8">
        <w:rPr>
          <w:rFonts w:eastAsia="MS Mincho"/>
          <w:sz w:val="23"/>
          <w:szCs w:val="23"/>
          <w:vertAlign w:val="superscript"/>
        </w:rPr>
        <w:t>−</w:t>
      </w:r>
      <w:r w:rsidRPr="00087C4C">
        <w:rPr>
          <w:vertAlign w:val="superscript"/>
        </w:rPr>
        <w:t>1</w:t>
      </w:r>
      <w:r w:rsidRPr="00087C4C">
        <w:t xml:space="preserve"> K</w:t>
      </w:r>
      <w:r w:rsidRPr="00087C4C">
        <w:rPr>
          <w:vertAlign w:val="subscript"/>
        </w:rPr>
        <w:t>2</w:t>
      </w:r>
      <w:r w:rsidRPr="00087C4C">
        <w:t>CrO</w:t>
      </w:r>
      <w:r w:rsidRPr="00087C4C">
        <w:rPr>
          <w:vertAlign w:val="subscript"/>
        </w:rPr>
        <w:t>7</w:t>
      </w:r>
      <w:r w:rsidRPr="00087C4C">
        <w:t>标准溶液滴定剩余的</w:t>
      </w:r>
      <w:r w:rsidRPr="00087C4C">
        <w:t>Fe</w:t>
      </w:r>
      <w:r w:rsidRPr="00087C4C">
        <w:rPr>
          <w:vertAlign w:val="superscript"/>
        </w:rPr>
        <w:t>2+</w:t>
      </w:r>
      <w:r w:rsidRPr="00087C4C">
        <w:t>，终点时消耗</w:t>
      </w:r>
      <w:r w:rsidRPr="00087C4C">
        <w:t>v</w:t>
      </w:r>
      <w:r w:rsidRPr="00087C4C">
        <w:rPr>
          <w:vertAlign w:val="subscript"/>
        </w:rPr>
        <w:t>2</w:t>
      </w:r>
      <w:r w:rsidRPr="00087C4C">
        <w:t xml:space="preserve"> mL</w:t>
      </w:r>
      <w:r w:rsidRPr="00087C4C">
        <w:t>。</w:t>
      </w:r>
    </w:p>
    <w:p w:rsidR="00653610" w:rsidRPr="00087C4C" w:rsidRDefault="00653610" w:rsidP="00653610">
      <w:pPr>
        <w:spacing w:line="360" w:lineRule="auto"/>
        <w:ind w:firstLineChars="200" w:firstLine="420"/>
        <w:contextualSpacing/>
      </w:pPr>
      <w:r w:rsidRPr="00087C4C">
        <w:t>（</w:t>
      </w:r>
      <w:r w:rsidRPr="00087C4C">
        <w:t>5</w:t>
      </w:r>
      <w:r w:rsidRPr="00087C4C">
        <w:t>）</w:t>
      </w:r>
      <w:r w:rsidRPr="00087C4C">
        <w:t>NO</w:t>
      </w:r>
      <w:r w:rsidRPr="00087C4C">
        <w:t>被</w:t>
      </w:r>
      <w:r w:rsidRPr="00087C4C">
        <w:t>H</w:t>
      </w:r>
      <w:r w:rsidRPr="00087C4C">
        <w:rPr>
          <w:vertAlign w:val="subscript"/>
        </w:rPr>
        <w:t>2</w:t>
      </w:r>
      <w:r w:rsidRPr="00087C4C">
        <w:t>O</w:t>
      </w:r>
      <w:r w:rsidRPr="00087C4C">
        <w:rPr>
          <w:vertAlign w:val="subscript"/>
        </w:rPr>
        <w:t>2</w:t>
      </w:r>
      <w:r w:rsidRPr="00087C4C">
        <w:t>氧化为</w:t>
      </w:r>
      <w:r w:rsidRPr="00087C4C">
        <w:t>NO</w:t>
      </w:r>
      <w:r w:rsidRPr="00087C4C">
        <w:rPr>
          <w:vertAlign w:val="subscript"/>
        </w:rPr>
        <w:t>3</w:t>
      </w:r>
      <w:r w:rsidRPr="006B1EA8">
        <w:rPr>
          <w:rFonts w:eastAsia="MS Mincho"/>
          <w:vertAlign w:val="superscript"/>
        </w:rPr>
        <w:t>−</w:t>
      </w:r>
      <w:r w:rsidRPr="00087C4C">
        <w:t>的离子方程式是</w:t>
      </w:r>
      <w:r w:rsidRPr="00087C4C">
        <w:t>___________</w:t>
      </w:r>
      <w:r w:rsidRPr="00087C4C">
        <w:t>。</w:t>
      </w:r>
    </w:p>
    <w:p w:rsidR="00653610" w:rsidRPr="00087C4C" w:rsidRDefault="00653610" w:rsidP="00653610">
      <w:pPr>
        <w:spacing w:line="360" w:lineRule="auto"/>
        <w:ind w:firstLineChars="200" w:firstLine="420"/>
        <w:contextualSpacing/>
      </w:pPr>
      <w:r w:rsidRPr="00087C4C">
        <w:t>（</w:t>
      </w:r>
      <w:r w:rsidRPr="00087C4C">
        <w:t>6</w:t>
      </w:r>
      <w:r w:rsidRPr="00087C4C">
        <w:t>）滴定操作使用的玻璃仪器主要有</w:t>
      </w:r>
      <w:r w:rsidRPr="00087C4C">
        <w:t>___________</w:t>
      </w:r>
      <w:r w:rsidRPr="00087C4C">
        <w:t>。</w:t>
      </w:r>
    </w:p>
    <w:p w:rsidR="00653610" w:rsidRPr="00087C4C" w:rsidRDefault="00653610" w:rsidP="00653610">
      <w:pPr>
        <w:spacing w:line="360" w:lineRule="auto"/>
        <w:ind w:firstLineChars="200" w:firstLine="420"/>
        <w:contextualSpacing/>
      </w:pPr>
      <w:r w:rsidRPr="00087C4C">
        <w:t>（</w:t>
      </w:r>
      <w:r w:rsidRPr="00087C4C">
        <w:t>7</w:t>
      </w:r>
      <w:r w:rsidRPr="00087C4C">
        <w:t>）滴定过程中发生下列反应：</w:t>
      </w:r>
    </w:p>
    <w:p w:rsidR="00653610" w:rsidRPr="00087C4C" w:rsidRDefault="00653610" w:rsidP="00653610">
      <w:pPr>
        <w:spacing w:line="360" w:lineRule="auto"/>
        <w:contextualSpacing/>
        <w:jc w:val="center"/>
      </w:pPr>
      <w:r w:rsidRPr="00087C4C">
        <w:t>3Fe</w:t>
      </w:r>
      <w:r w:rsidRPr="00087C4C">
        <w:rPr>
          <w:vertAlign w:val="superscript"/>
        </w:rPr>
        <w:t>2+</w:t>
      </w:r>
      <w:r w:rsidRPr="00087C4C">
        <w:t>+NO</w:t>
      </w:r>
      <w:r w:rsidRPr="00087C4C">
        <w:rPr>
          <w:vertAlign w:val="superscript"/>
        </w:rPr>
        <w:t>3</w:t>
      </w:r>
      <w:r w:rsidRPr="006B1EA8">
        <w:rPr>
          <w:rFonts w:eastAsia="MS Mincho"/>
          <w:vertAlign w:val="superscript"/>
        </w:rPr>
        <w:t>−</w:t>
      </w:r>
      <w:r w:rsidRPr="00087C4C">
        <w:t>+4H</w:t>
      </w:r>
      <w:r w:rsidRPr="00087C4C">
        <w:rPr>
          <w:vertAlign w:val="superscript"/>
        </w:rPr>
        <w:t>+</w:t>
      </w:r>
      <w:r w:rsidRPr="00087C4C">
        <w:rPr>
          <w:noProof/>
          <w:szCs w:val="21"/>
        </w:rPr>
        <w:drawing>
          <wp:inline distT="0" distB="0" distL="0" distR="0">
            <wp:extent cx="276225" cy="85725"/>
            <wp:effectExtent l="0" t="0" r="9525" b="9525"/>
            <wp:docPr id="10" name="图片 10"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说明: http://www.wln100.com未来脑智能教育云平台组卷系统"/>
                    <pic:cNvPicPr>
                      <a:picLocks noChangeAspect="1" noChangeArrowheads="1"/>
                    </pic:cNvPicPr>
                  </pic:nvPicPr>
                  <pic:blipFill>
                    <a:blip r:embed="rId10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087C4C">
        <w:t>NO↑+3Fe</w:t>
      </w:r>
      <w:r w:rsidRPr="00087C4C">
        <w:rPr>
          <w:vertAlign w:val="superscript"/>
        </w:rPr>
        <w:t>3+</w:t>
      </w:r>
      <w:r w:rsidRPr="00087C4C">
        <w:t>+2H</w:t>
      </w:r>
      <w:r w:rsidRPr="00087C4C">
        <w:rPr>
          <w:vertAlign w:val="subscript"/>
        </w:rPr>
        <w:t>2</w:t>
      </w:r>
      <w:r w:rsidRPr="00087C4C">
        <w:t>O</w:t>
      </w:r>
    </w:p>
    <w:p w:rsidR="00653610" w:rsidRPr="00087C4C" w:rsidRDefault="00653610" w:rsidP="00653610">
      <w:pPr>
        <w:spacing w:line="360" w:lineRule="auto"/>
        <w:contextualSpacing/>
        <w:jc w:val="center"/>
      </w:pPr>
      <w:r w:rsidRPr="00087C4C">
        <w:t>Cr</w:t>
      </w:r>
      <w:r w:rsidRPr="00087C4C">
        <w:rPr>
          <w:vertAlign w:val="subscript"/>
        </w:rPr>
        <w:t>2</w:t>
      </w:r>
      <w:r w:rsidRPr="00087C4C">
        <w:t>O</w:t>
      </w:r>
      <w:r w:rsidRPr="00087C4C">
        <w:rPr>
          <w:vertAlign w:val="subscript"/>
        </w:rPr>
        <w:t>7</w:t>
      </w:r>
      <w:r w:rsidRPr="00087C4C">
        <w:rPr>
          <w:vertAlign w:val="superscript"/>
        </w:rPr>
        <w:t>2</w:t>
      </w:r>
      <w:r w:rsidRPr="006B1EA8">
        <w:rPr>
          <w:rFonts w:eastAsia="MS Mincho"/>
          <w:vertAlign w:val="superscript"/>
        </w:rPr>
        <w:t>−</w:t>
      </w:r>
      <w:r w:rsidRPr="00087C4C">
        <w:rPr>
          <w:vertAlign w:val="superscript"/>
        </w:rPr>
        <w:t xml:space="preserve"> </w:t>
      </w:r>
      <w:r w:rsidRPr="00087C4C">
        <w:t>+ 6Fe</w:t>
      </w:r>
      <w:r w:rsidRPr="00087C4C">
        <w:rPr>
          <w:vertAlign w:val="superscript"/>
        </w:rPr>
        <w:t>2+</w:t>
      </w:r>
      <w:r w:rsidRPr="00087C4C">
        <w:t xml:space="preserve"> +14H</w:t>
      </w:r>
      <w:r w:rsidRPr="00087C4C">
        <w:rPr>
          <w:vertAlign w:val="superscript"/>
        </w:rPr>
        <w:t xml:space="preserve">+ </w:t>
      </w:r>
      <w:r w:rsidRPr="00087C4C">
        <w:rPr>
          <w:noProof/>
          <w:szCs w:val="21"/>
        </w:rPr>
        <w:drawing>
          <wp:inline distT="0" distB="0" distL="0" distR="0">
            <wp:extent cx="276225" cy="85725"/>
            <wp:effectExtent l="0" t="0" r="9525" b="9525"/>
            <wp:docPr id="9" name="图片 9"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说明: http://www.wln100.com未来脑智能教育云平台组卷系统"/>
                    <pic:cNvPicPr>
                      <a:picLocks noChangeAspect="1" noChangeArrowheads="1"/>
                    </pic:cNvPicPr>
                  </pic:nvPicPr>
                  <pic:blipFill>
                    <a:blip r:embed="rId10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087C4C">
        <w:t>2Cr</w:t>
      </w:r>
      <w:r w:rsidRPr="00087C4C">
        <w:rPr>
          <w:vertAlign w:val="superscript"/>
        </w:rPr>
        <w:t>3+</w:t>
      </w:r>
      <w:r w:rsidRPr="00087C4C">
        <w:t xml:space="preserve"> +6Fe</w:t>
      </w:r>
      <w:r w:rsidRPr="00087C4C">
        <w:rPr>
          <w:vertAlign w:val="superscript"/>
        </w:rPr>
        <w:t>3+</w:t>
      </w:r>
      <w:r w:rsidRPr="00087C4C">
        <w:t>+7H</w:t>
      </w:r>
      <w:r w:rsidRPr="00087C4C">
        <w:rPr>
          <w:vertAlign w:val="subscript"/>
        </w:rPr>
        <w:t>2</w:t>
      </w:r>
      <w:r w:rsidRPr="00087C4C">
        <w:t>O</w:t>
      </w:r>
    </w:p>
    <w:p w:rsidR="00653610" w:rsidRPr="00087C4C" w:rsidRDefault="00653610" w:rsidP="00653610">
      <w:pPr>
        <w:spacing w:line="360" w:lineRule="auto"/>
        <w:ind w:firstLineChars="450" w:firstLine="945"/>
        <w:contextualSpacing/>
      </w:pPr>
      <w:r w:rsidRPr="00087C4C">
        <w:t>则气样中</w:t>
      </w:r>
      <w:proofErr w:type="spellStart"/>
      <w:r w:rsidRPr="00087C4C">
        <w:t>NO</w:t>
      </w:r>
      <w:r w:rsidRPr="00087C4C">
        <w:rPr>
          <w:i/>
          <w:vertAlign w:val="subscript"/>
        </w:rPr>
        <w:t>x</w:t>
      </w:r>
      <w:proofErr w:type="spellEnd"/>
      <w:r w:rsidRPr="00087C4C">
        <w:t>折合成</w:t>
      </w:r>
      <w:r w:rsidRPr="00087C4C">
        <w:t>NO</w:t>
      </w:r>
      <w:r w:rsidRPr="00087C4C">
        <w:rPr>
          <w:vertAlign w:val="subscript"/>
        </w:rPr>
        <w:t>2</w:t>
      </w:r>
      <w:r w:rsidRPr="00087C4C">
        <w:t>的含量为</w:t>
      </w:r>
      <w:r w:rsidRPr="00087C4C">
        <w:t>_________mg·m</w:t>
      </w:r>
      <w:r w:rsidRPr="006B1EA8">
        <w:rPr>
          <w:rFonts w:eastAsia="MS Mincho"/>
          <w:vertAlign w:val="superscript"/>
        </w:rPr>
        <w:t>−</w:t>
      </w:r>
      <w:r w:rsidRPr="00087C4C">
        <w:rPr>
          <w:vertAlign w:val="superscript"/>
        </w:rPr>
        <w:t>3</w:t>
      </w:r>
      <w:r w:rsidRPr="00087C4C">
        <w:t>。</w:t>
      </w:r>
    </w:p>
    <w:p w:rsidR="00653610" w:rsidRPr="00087C4C" w:rsidRDefault="00653610" w:rsidP="00653610">
      <w:pPr>
        <w:spacing w:line="360" w:lineRule="auto"/>
        <w:ind w:firstLineChars="200" w:firstLine="420"/>
        <w:contextualSpacing/>
      </w:pPr>
      <w:r w:rsidRPr="00087C4C">
        <w:t>（</w:t>
      </w:r>
      <w:r w:rsidRPr="00087C4C">
        <w:t>8</w:t>
      </w:r>
      <w:r w:rsidRPr="00087C4C">
        <w:t>）判断下列情况对</w:t>
      </w:r>
      <w:proofErr w:type="spellStart"/>
      <w:r w:rsidRPr="00087C4C">
        <w:t>NO</w:t>
      </w:r>
      <w:r w:rsidRPr="00087C4C">
        <w:rPr>
          <w:i/>
          <w:vertAlign w:val="subscript"/>
        </w:rPr>
        <w:t>x</w:t>
      </w:r>
      <w:proofErr w:type="spellEnd"/>
      <w:r w:rsidRPr="00087C4C">
        <w:t>含量测定结果的影响（填</w:t>
      </w:r>
      <w:r w:rsidRPr="00087C4C">
        <w:rPr>
          <w:szCs w:val="21"/>
          <w:lang w:eastAsia="zh-TW"/>
        </w:rPr>
        <w:t>“</w:t>
      </w:r>
      <w:r w:rsidRPr="00087C4C">
        <w:t>偏高</w:t>
      </w:r>
      <w:r w:rsidRPr="00087C4C">
        <w:t xml:space="preserve">” </w:t>
      </w:r>
      <w:r w:rsidRPr="00087C4C">
        <w:t>、</w:t>
      </w:r>
      <w:r w:rsidRPr="00087C4C">
        <w:rPr>
          <w:szCs w:val="21"/>
          <w:lang w:eastAsia="zh-TW"/>
        </w:rPr>
        <w:t>“</w:t>
      </w:r>
      <w:r w:rsidRPr="00087C4C">
        <w:t>偏低</w:t>
      </w:r>
      <w:r w:rsidRPr="00087C4C">
        <w:t>”</w:t>
      </w:r>
      <w:r w:rsidRPr="00087C4C">
        <w:t>或</w:t>
      </w:r>
      <w:r w:rsidRPr="00087C4C">
        <w:rPr>
          <w:szCs w:val="21"/>
          <w:lang w:eastAsia="zh-TW"/>
        </w:rPr>
        <w:t>“</w:t>
      </w:r>
      <w:r w:rsidRPr="00087C4C">
        <w:t>无影响</w:t>
      </w:r>
      <w:r w:rsidRPr="00087C4C">
        <w:t xml:space="preserve"> ”</w:t>
      </w:r>
      <w:r w:rsidRPr="00087C4C">
        <w:t>）</w:t>
      </w:r>
    </w:p>
    <w:p w:rsidR="00653610" w:rsidRPr="00087C4C" w:rsidRDefault="00653610" w:rsidP="00653610">
      <w:pPr>
        <w:spacing w:line="360" w:lineRule="auto"/>
        <w:ind w:firstLineChars="450" w:firstLine="945"/>
        <w:contextualSpacing/>
      </w:pPr>
      <w:r w:rsidRPr="00087C4C">
        <w:lastRenderedPageBreak/>
        <w:t>若缺少采样步骤</w:t>
      </w:r>
      <w:r w:rsidRPr="006B1EA8">
        <w:rPr>
          <w:rFonts w:ascii="宋体" w:hAnsi="宋体" w:cs="宋体" w:hint="eastAsia"/>
        </w:rPr>
        <w:t>③</w:t>
      </w:r>
      <w:r w:rsidRPr="00087C4C">
        <w:t>，会使</w:t>
      </w:r>
      <w:r w:rsidRPr="00087C4C">
        <w:rPr>
          <w:rFonts w:hint="eastAsia"/>
        </w:rPr>
        <w:t>测试</w:t>
      </w:r>
      <w:r w:rsidRPr="00087C4C">
        <w:t>结果</w:t>
      </w:r>
      <w:r w:rsidRPr="00087C4C">
        <w:t>___________</w:t>
      </w:r>
      <w:r w:rsidRPr="00087C4C">
        <w:t>。</w:t>
      </w:r>
    </w:p>
    <w:p w:rsidR="00653610" w:rsidRPr="00087C4C" w:rsidRDefault="00653610" w:rsidP="00653610">
      <w:pPr>
        <w:spacing w:line="360" w:lineRule="auto"/>
        <w:ind w:firstLineChars="450" w:firstLine="945"/>
        <w:contextualSpacing/>
      </w:pPr>
      <w:r w:rsidRPr="00087C4C">
        <w:t>若</w:t>
      </w:r>
      <w:r w:rsidRPr="00087C4C">
        <w:t>FeSO</w:t>
      </w:r>
      <w:r w:rsidRPr="00087C4C">
        <w:rPr>
          <w:vertAlign w:val="subscript"/>
        </w:rPr>
        <w:t>4</w:t>
      </w:r>
      <w:r w:rsidRPr="00087C4C">
        <w:t>标准溶液部分变质，会使测定结果</w:t>
      </w:r>
      <w:r w:rsidRPr="00087C4C">
        <w:t>___________</w:t>
      </w:r>
      <w:r w:rsidRPr="00087C4C">
        <w:t>。</w:t>
      </w:r>
    </w:p>
    <w:p w:rsidR="00653610" w:rsidRPr="00087C4C" w:rsidRDefault="00653610" w:rsidP="00653610">
      <w:pPr>
        <w:spacing w:line="360" w:lineRule="auto"/>
        <w:contextualSpacing/>
      </w:pPr>
      <w:r w:rsidRPr="00087C4C">
        <w:t>10</w:t>
      </w:r>
      <w:r w:rsidRPr="0062196F">
        <w:rPr>
          <w:color w:val="000000"/>
          <w:kern w:val="0"/>
          <w:szCs w:val="21"/>
        </w:rPr>
        <w:t>．</w:t>
      </w:r>
      <w:r w:rsidRPr="00087C4C">
        <w:t>（</w:t>
      </w:r>
      <w:r w:rsidRPr="00087C4C">
        <w:t>14</w:t>
      </w:r>
      <w:r w:rsidRPr="00087C4C">
        <w:t>分）</w:t>
      </w:r>
      <w:r w:rsidRPr="00087C4C">
        <w:t>CO</w:t>
      </w:r>
      <w:r w:rsidRPr="00087C4C">
        <w:rPr>
          <w:vertAlign w:val="subscript"/>
        </w:rPr>
        <w:t>2</w:t>
      </w:r>
      <w:r w:rsidRPr="00087C4C">
        <w:t>是一种廉价的碳资源，其综合利用具有重要意义。回答下列问题：</w:t>
      </w:r>
    </w:p>
    <w:p w:rsidR="00653610" w:rsidRPr="00087C4C" w:rsidRDefault="00653610" w:rsidP="00653610">
      <w:pPr>
        <w:spacing w:line="360" w:lineRule="auto"/>
        <w:ind w:leftChars="200" w:left="945" w:hangingChars="250" w:hanging="525"/>
        <w:contextualSpacing/>
        <w:rPr>
          <w:szCs w:val="21"/>
        </w:rPr>
      </w:pPr>
      <w:r w:rsidRPr="00087C4C">
        <w:t>（</w:t>
      </w:r>
      <w:r w:rsidRPr="00087C4C">
        <w:t>1</w:t>
      </w:r>
      <w:r w:rsidRPr="00087C4C">
        <w:t>）</w:t>
      </w:r>
      <w:r w:rsidRPr="00087C4C">
        <w:t>CO</w:t>
      </w:r>
      <w:r w:rsidRPr="00087C4C">
        <w:rPr>
          <w:vertAlign w:val="subscript"/>
        </w:rPr>
        <w:t>2</w:t>
      </w:r>
      <w:r w:rsidRPr="00087C4C">
        <w:t>可以被</w:t>
      </w:r>
      <w:proofErr w:type="spellStart"/>
      <w:r w:rsidRPr="00087C4C">
        <w:t>NaOH</w:t>
      </w:r>
      <w:proofErr w:type="spellEnd"/>
      <w:r w:rsidRPr="00087C4C">
        <w:t>溶液捕获。若所得溶液</w:t>
      </w:r>
      <w:r w:rsidRPr="00087C4C">
        <w:t>pH=13</w:t>
      </w:r>
      <w:r w:rsidRPr="00087C4C">
        <w:t>，</w:t>
      </w:r>
      <w:r w:rsidRPr="00087C4C">
        <w:t>CO</w:t>
      </w:r>
      <w:r w:rsidRPr="00087C4C">
        <w:rPr>
          <w:vertAlign w:val="subscript"/>
        </w:rPr>
        <w:t>2</w:t>
      </w:r>
      <w:r w:rsidRPr="00087C4C">
        <w:t>主要转化为</w:t>
      </w:r>
      <w:r w:rsidRPr="00087C4C">
        <w:t>______</w:t>
      </w:r>
      <w:r w:rsidRPr="00087C4C">
        <w:t>（写离子符号）；若所得溶液</w:t>
      </w:r>
      <w:r w:rsidRPr="00087C4C">
        <w:rPr>
          <w:i/>
        </w:rPr>
        <w:t>c</w:t>
      </w:r>
      <w:r w:rsidRPr="00087C4C">
        <w:t>(HCO</w:t>
      </w:r>
      <w:r w:rsidRPr="00087C4C">
        <w:rPr>
          <w:vertAlign w:val="subscript"/>
        </w:rPr>
        <w:t>3</w:t>
      </w:r>
      <w:r w:rsidRPr="00184850">
        <w:rPr>
          <w:rFonts w:eastAsia="MS Mincho"/>
          <w:vertAlign w:val="superscript"/>
        </w:rPr>
        <w:t>−</w:t>
      </w:r>
      <w:r w:rsidRPr="00087C4C">
        <w:t>)</w:t>
      </w:r>
      <w:r w:rsidRPr="006B1EA8">
        <w:rPr>
          <w:rFonts w:ascii="宋体" w:hAnsi="宋体" w:cs="宋体" w:hint="eastAsia"/>
        </w:rPr>
        <w:t>∶</w:t>
      </w:r>
      <w:r w:rsidRPr="00087C4C">
        <w:rPr>
          <w:i/>
        </w:rPr>
        <w:t>c</w:t>
      </w:r>
      <w:r w:rsidRPr="00087C4C">
        <w:t>(CO</w:t>
      </w:r>
      <w:r w:rsidRPr="00087C4C">
        <w:rPr>
          <w:vertAlign w:val="subscript"/>
        </w:rPr>
        <w:t>3</w:t>
      </w:r>
      <w:r w:rsidRPr="00087C4C">
        <w:rPr>
          <w:vertAlign w:val="superscript"/>
        </w:rPr>
        <w:t>2</w:t>
      </w:r>
      <w:r w:rsidRPr="00184850">
        <w:rPr>
          <w:rFonts w:eastAsia="MS Mincho"/>
          <w:vertAlign w:val="superscript"/>
        </w:rPr>
        <w:t>−</w:t>
      </w:r>
      <w:r w:rsidRPr="00087C4C">
        <w:t>)=2</w:t>
      </w:r>
      <w:r w:rsidRPr="006B1EA8">
        <w:rPr>
          <w:rFonts w:ascii="宋体" w:hAnsi="宋体" w:cs="宋体" w:hint="eastAsia"/>
        </w:rPr>
        <w:t>∶</w:t>
      </w:r>
      <w:r w:rsidRPr="00087C4C">
        <w:t>1</w:t>
      </w:r>
      <w:r w:rsidRPr="00087C4C">
        <w:rPr>
          <w:rFonts w:hint="eastAsia"/>
        </w:rPr>
        <w:t>，</w:t>
      </w:r>
      <w:r w:rsidRPr="00087C4C">
        <w:t>溶液</w:t>
      </w:r>
      <w:r w:rsidRPr="00087C4C">
        <w:t>pH=___________</w:t>
      </w:r>
      <w:r w:rsidRPr="00087C4C">
        <w:t>。（室温下，</w:t>
      </w:r>
      <w:r w:rsidRPr="00087C4C">
        <w:t>H</w:t>
      </w:r>
      <w:r w:rsidRPr="00087C4C">
        <w:rPr>
          <w:vertAlign w:val="subscript"/>
        </w:rPr>
        <w:t>2</w:t>
      </w:r>
      <w:r w:rsidRPr="00087C4C">
        <w:t>CO</w:t>
      </w:r>
      <w:r w:rsidRPr="00087C4C">
        <w:rPr>
          <w:vertAlign w:val="subscript"/>
        </w:rPr>
        <w:t>3</w:t>
      </w:r>
      <w:r w:rsidRPr="00087C4C">
        <w:t>的</w:t>
      </w:r>
      <w:r w:rsidRPr="00087C4C">
        <w:rPr>
          <w:i/>
        </w:rPr>
        <w:t>K</w:t>
      </w:r>
      <w:r w:rsidRPr="00087C4C">
        <w:rPr>
          <w:vertAlign w:val="subscript"/>
        </w:rPr>
        <w:t>1</w:t>
      </w:r>
      <w:r w:rsidRPr="00087C4C">
        <w:t>=4</w:t>
      </w:r>
      <w:r w:rsidRPr="00087C4C">
        <w:rPr>
          <w:szCs w:val="21"/>
        </w:rPr>
        <w:t>×10</w:t>
      </w:r>
      <w:r w:rsidRPr="006B1EA8">
        <w:rPr>
          <w:rFonts w:eastAsia="MS Mincho"/>
          <w:szCs w:val="21"/>
          <w:vertAlign w:val="superscript"/>
        </w:rPr>
        <w:t>−</w:t>
      </w:r>
      <w:r w:rsidRPr="00087C4C">
        <w:rPr>
          <w:szCs w:val="21"/>
          <w:vertAlign w:val="superscript"/>
        </w:rPr>
        <w:t>7</w:t>
      </w:r>
      <w:r w:rsidRPr="00087C4C">
        <w:rPr>
          <w:szCs w:val="21"/>
        </w:rPr>
        <w:t>；</w:t>
      </w:r>
      <w:r w:rsidRPr="00087C4C">
        <w:rPr>
          <w:i/>
        </w:rPr>
        <w:t>K</w:t>
      </w:r>
      <w:r w:rsidRPr="00087C4C">
        <w:rPr>
          <w:vertAlign w:val="subscript"/>
        </w:rPr>
        <w:t>2</w:t>
      </w:r>
      <w:r w:rsidRPr="00087C4C">
        <w:t>=5</w:t>
      </w:r>
      <w:r w:rsidRPr="00087C4C">
        <w:rPr>
          <w:szCs w:val="21"/>
        </w:rPr>
        <w:t>×10</w:t>
      </w:r>
      <w:r w:rsidRPr="006B1EA8">
        <w:rPr>
          <w:rFonts w:eastAsia="MS Mincho"/>
          <w:szCs w:val="21"/>
          <w:vertAlign w:val="superscript"/>
        </w:rPr>
        <w:t>−</w:t>
      </w:r>
      <w:r w:rsidRPr="00087C4C">
        <w:rPr>
          <w:szCs w:val="21"/>
          <w:vertAlign w:val="superscript"/>
        </w:rPr>
        <w:t>11</w:t>
      </w:r>
      <w:r w:rsidRPr="00087C4C">
        <w:rPr>
          <w:szCs w:val="21"/>
        </w:rPr>
        <w:t>）</w:t>
      </w:r>
    </w:p>
    <w:p w:rsidR="00653610" w:rsidRPr="00087C4C" w:rsidRDefault="00653610" w:rsidP="00653610">
      <w:pPr>
        <w:spacing w:line="360" w:lineRule="auto"/>
        <w:ind w:firstLineChars="200" w:firstLine="420"/>
        <w:contextualSpacing/>
        <w:rPr>
          <w:szCs w:val="21"/>
        </w:rPr>
      </w:pPr>
      <w:r w:rsidRPr="00087C4C">
        <w:rPr>
          <w:szCs w:val="21"/>
        </w:rPr>
        <w:t>（</w:t>
      </w:r>
      <w:r w:rsidRPr="00087C4C">
        <w:rPr>
          <w:szCs w:val="21"/>
        </w:rPr>
        <w:t>2</w:t>
      </w:r>
      <w:r w:rsidRPr="00087C4C">
        <w:rPr>
          <w:szCs w:val="21"/>
        </w:rPr>
        <w:t>）</w:t>
      </w:r>
      <w:r w:rsidRPr="00087C4C">
        <w:rPr>
          <w:szCs w:val="21"/>
        </w:rPr>
        <w:t>CO</w:t>
      </w:r>
      <w:r w:rsidRPr="00087C4C">
        <w:rPr>
          <w:szCs w:val="21"/>
          <w:vertAlign w:val="subscript"/>
        </w:rPr>
        <w:t>2</w:t>
      </w:r>
      <w:r w:rsidRPr="00087C4C">
        <w:rPr>
          <w:szCs w:val="21"/>
        </w:rPr>
        <w:t>与</w:t>
      </w:r>
      <w:r w:rsidRPr="00087C4C">
        <w:rPr>
          <w:szCs w:val="21"/>
        </w:rPr>
        <w:t>CH</w:t>
      </w:r>
      <w:r w:rsidRPr="00087C4C">
        <w:rPr>
          <w:szCs w:val="21"/>
          <w:vertAlign w:val="subscript"/>
        </w:rPr>
        <w:t>4</w:t>
      </w:r>
      <w:r w:rsidRPr="00087C4C">
        <w:rPr>
          <w:szCs w:val="21"/>
        </w:rPr>
        <w:t>经催化重整，制得合成气：</w:t>
      </w:r>
    </w:p>
    <w:p w:rsidR="00653610" w:rsidRPr="00087C4C" w:rsidRDefault="00653610" w:rsidP="00653610">
      <w:pPr>
        <w:spacing w:line="360" w:lineRule="auto"/>
        <w:contextualSpacing/>
        <w:jc w:val="center"/>
        <w:rPr>
          <w:szCs w:val="21"/>
        </w:rPr>
      </w:pPr>
      <w:proofErr w:type="gramStart"/>
      <w:r w:rsidRPr="00087C4C">
        <w:rPr>
          <w:szCs w:val="21"/>
        </w:rPr>
        <w:t>CH</w:t>
      </w:r>
      <w:r w:rsidRPr="00087C4C">
        <w:rPr>
          <w:szCs w:val="21"/>
          <w:vertAlign w:val="subscript"/>
        </w:rPr>
        <w:t>4</w:t>
      </w:r>
      <w:r w:rsidRPr="00087C4C">
        <w:rPr>
          <w:szCs w:val="21"/>
        </w:rPr>
        <w:t>(</w:t>
      </w:r>
      <w:proofErr w:type="gramEnd"/>
      <w:r w:rsidRPr="00087C4C">
        <w:rPr>
          <w:szCs w:val="21"/>
        </w:rPr>
        <w:t>g)+ CO</w:t>
      </w:r>
      <w:r w:rsidRPr="00087C4C">
        <w:rPr>
          <w:szCs w:val="21"/>
          <w:vertAlign w:val="subscript"/>
        </w:rPr>
        <w:t>2</w:t>
      </w:r>
      <w:r w:rsidRPr="00087C4C">
        <w:rPr>
          <w:szCs w:val="21"/>
        </w:rPr>
        <w:t>(g)</w:t>
      </w:r>
      <w:r w:rsidRPr="00087C4C">
        <w:rPr>
          <w:position w:val="-18"/>
        </w:rPr>
        <w:object w:dxaOrig="984" w:dyaOrig="504">
          <v:shape id="_x0000_i1063" type="#_x0000_t75" style="width:49.5pt;height:25.5pt" o:ole="">
            <v:imagedata r:id="rId103" o:title=""/>
          </v:shape>
          <o:OLEObject Type="Embed" ProgID="Equation.DSMT4" ShapeID="_x0000_i1063" DrawAspect="Content" ObjectID="_1590166381" r:id="rId104"/>
        </w:object>
      </w:r>
      <w:r w:rsidRPr="00087C4C">
        <w:rPr>
          <w:szCs w:val="21"/>
        </w:rPr>
        <w:t>2CO (g)+ 2H</w:t>
      </w:r>
      <w:r w:rsidRPr="00087C4C">
        <w:rPr>
          <w:szCs w:val="21"/>
          <w:vertAlign w:val="subscript"/>
        </w:rPr>
        <w:t>2</w:t>
      </w:r>
      <w:r w:rsidRPr="00087C4C">
        <w:rPr>
          <w:szCs w:val="21"/>
        </w:rPr>
        <w:t>(g)</w:t>
      </w:r>
    </w:p>
    <w:p w:rsidR="00653610" w:rsidRPr="00087C4C" w:rsidRDefault="00653610" w:rsidP="00653610">
      <w:pPr>
        <w:spacing w:line="360" w:lineRule="auto"/>
        <w:ind w:firstLineChars="450" w:firstLine="945"/>
        <w:contextualSpacing/>
        <w:rPr>
          <w:szCs w:val="21"/>
        </w:rPr>
      </w:pPr>
      <w:r w:rsidRPr="006B1EA8">
        <w:rPr>
          <w:rFonts w:ascii="宋体" w:hAnsi="宋体" w:cs="宋体" w:hint="eastAsia"/>
          <w:szCs w:val="21"/>
        </w:rPr>
        <w:t>①</w:t>
      </w:r>
      <w:r w:rsidRPr="00087C4C">
        <w:rPr>
          <w:szCs w:val="21"/>
        </w:rPr>
        <w:t>已知上述反应中相关的化学键键能数据如下：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585"/>
        <w:gridCol w:w="1586"/>
        <w:gridCol w:w="1585"/>
        <w:gridCol w:w="1586"/>
      </w:tblGrid>
      <w:tr w:rsidR="00653610" w:rsidRPr="00087C4C" w:rsidTr="000A2CCB">
        <w:trPr>
          <w:jc w:val="center"/>
        </w:trPr>
        <w:tc>
          <w:tcPr>
            <w:tcW w:w="1704" w:type="dxa"/>
            <w:shd w:val="clear" w:color="auto" w:fill="auto"/>
          </w:tcPr>
          <w:p w:rsidR="00653610" w:rsidRPr="00087C4C" w:rsidRDefault="00653610" w:rsidP="000A2CCB">
            <w:pPr>
              <w:spacing w:line="360" w:lineRule="auto"/>
              <w:contextualSpacing/>
              <w:jc w:val="center"/>
            </w:pPr>
            <w:r w:rsidRPr="00087C4C">
              <w:t>化学键</w:t>
            </w:r>
          </w:p>
        </w:tc>
        <w:tc>
          <w:tcPr>
            <w:tcW w:w="1585" w:type="dxa"/>
            <w:shd w:val="clear" w:color="auto" w:fill="auto"/>
          </w:tcPr>
          <w:p w:rsidR="00653610" w:rsidRPr="00087C4C" w:rsidRDefault="00653610" w:rsidP="000A2CCB">
            <w:pPr>
              <w:spacing w:line="360" w:lineRule="auto"/>
              <w:contextualSpacing/>
              <w:jc w:val="center"/>
            </w:pPr>
            <w:r w:rsidRPr="00087C4C">
              <w:t>C—H</w:t>
            </w:r>
          </w:p>
        </w:tc>
        <w:tc>
          <w:tcPr>
            <w:tcW w:w="1586" w:type="dxa"/>
            <w:shd w:val="clear" w:color="auto" w:fill="auto"/>
          </w:tcPr>
          <w:p w:rsidR="00653610" w:rsidRPr="00087C4C" w:rsidRDefault="00653610" w:rsidP="000A2CCB">
            <w:pPr>
              <w:spacing w:line="360" w:lineRule="auto"/>
              <w:contextualSpacing/>
              <w:jc w:val="center"/>
            </w:pPr>
            <w:r w:rsidRPr="00087C4C">
              <w:t>C=O</w:t>
            </w:r>
          </w:p>
        </w:tc>
        <w:tc>
          <w:tcPr>
            <w:tcW w:w="1585" w:type="dxa"/>
            <w:shd w:val="clear" w:color="auto" w:fill="auto"/>
          </w:tcPr>
          <w:p w:rsidR="00653610" w:rsidRPr="00087C4C" w:rsidRDefault="00653610" w:rsidP="000A2CCB">
            <w:pPr>
              <w:spacing w:line="360" w:lineRule="auto"/>
              <w:contextualSpacing/>
              <w:jc w:val="center"/>
            </w:pPr>
            <w:r w:rsidRPr="00087C4C">
              <w:t>H—H</w:t>
            </w:r>
          </w:p>
        </w:tc>
        <w:tc>
          <w:tcPr>
            <w:tcW w:w="1586" w:type="dxa"/>
            <w:shd w:val="clear" w:color="auto" w:fill="auto"/>
          </w:tcPr>
          <w:p w:rsidR="00653610" w:rsidRPr="00087C4C" w:rsidRDefault="00653610" w:rsidP="000A2CCB">
            <w:pPr>
              <w:spacing w:line="360" w:lineRule="auto"/>
              <w:contextualSpacing/>
              <w:jc w:val="center"/>
            </w:pPr>
            <w:r w:rsidRPr="00087C4C">
              <w:rPr>
                <w:noProof/>
              </w:rPr>
              <w:t>C</w:t>
            </w:r>
            <w:r w:rsidRPr="00B44119">
              <w:rPr>
                <w:rFonts w:ascii="Calibri" w:hAnsi="Calibri"/>
                <w:noProof/>
              </w:rPr>
              <w:drawing>
                <wp:inline distT="0" distB="0" distL="0" distR="0">
                  <wp:extent cx="123825" cy="142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7C4C">
              <w:rPr>
                <w:noProof/>
              </w:rPr>
              <w:t>O(CO)</w:t>
            </w:r>
          </w:p>
        </w:tc>
      </w:tr>
      <w:tr w:rsidR="00653610" w:rsidRPr="00087C4C" w:rsidTr="000A2CCB">
        <w:trPr>
          <w:jc w:val="center"/>
        </w:trPr>
        <w:tc>
          <w:tcPr>
            <w:tcW w:w="1704" w:type="dxa"/>
            <w:shd w:val="clear" w:color="auto" w:fill="auto"/>
          </w:tcPr>
          <w:p w:rsidR="00653610" w:rsidRPr="00087C4C" w:rsidRDefault="00653610" w:rsidP="000A2CCB">
            <w:pPr>
              <w:spacing w:line="360" w:lineRule="auto"/>
              <w:contextualSpacing/>
              <w:jc w:val="center"/>
            </w:pPr>
            <w:r w:rsidRPr="00087C4C">
              <w:t>键能</w:t>
            </w:r>
            <w:r w:rsidRPr="00087C4C">
              <w:t>/kJ·mol</w:t>
            </w:r>
            <w:r w:rsidRPr="00B44119">
              <w:rPr>
                <w:rFonts w:eastAsia="MS Mincho"/>
                <w:vertAlign w:val="superscript"/>
              </w:rPr>
              <w:t>−</w:t>
            </w:r>
            <w:r w:rsidRPr="00B44119">
              <w:rPr>
                <w:vertAlign w:val="superscript"/>
              </w:rPr>
              <w:t>1</w:t>
            </w:r>
          </w:p>
        </w:tc>
        <w:tc>
          <w:tcPr>
            <w:tcW w:w="1585" w:type="dxa"/>
            <w:shd w:val="clear" w:color="auto" w:fill="auto"/>
          </w:tcPr>
          <w:p w:rsidR="00653610" w:rsidRPr="00087C4C" w:rsidRDefault="00653610" w:rsidP="000A2CCB">
            <w:pPr>
              <w:spacing w:line="360" w:lineRule="auto"/>
              <w:contextualSpacing/>
              <w:jc w:val="center"/>
            </w:pPr>
            <w:r w:rsidRPr="00087C4C">
              <w:t>413</w:t>
            </w:r>
          </w:p>
        </w:tc>
        <w:tc>
          <w:tcPr>
            <w:tcW w:w="1586" w:type="dxa"/>
            <w:shd w:val="clear" w:color="auto" w:fill="auto"/>
          </w:tcPr>
          <w:p w:rsidR="00653610" w:rsidRPr="00087C4C" w:rsidRDefault="00653610" w:rsidP="000A2CCB">
            <w:pPr>
              <w:spacing w:line="360" w:lineRule="auto"/>
              <w:contextualSpacing/>
              <w:jc w:val="center"/>
            </w:pPr>
            <w:r w:rsidRPr="00087C4C">
              <w:t>745</w:t>
            </w:r>
          </w:p>
        </w:tc>
        <w:tc>
          <w:tcPr>
            <w:tcW w:w="1585" w:type="dxa"/>
            <w:shd w:val="clear" w:color="auto" w:fill="auto"/>
          </w:tcPr>
          <w:p w:rsidR="00653610" w:rsidRPr="00087C4C" w:rsidRDefault="00653610" w:rsidP="000A2CCB">
            <w:pPr>
              <w:spacing w:line="360" w:lineRule="auto"/>
              <w:contextualSpacing/>
              <w:jc w:val="center"/>
            </w:pPr>
            <w:r w:rsidRPr="00087C4C">
              <w:t>436</w:t>
            </w:r>
          </w:p>
        </w:tc>
        <w:tc>
          <w:tcPr>
            <w:tcW w:w="1586" w:type="dxa"/>
            <w:shd w:val="clear" w:color="auto" w:fill="auto"/>
          </w:tcPr>
          <w:p w:rsidR="00653610" w:rsidRPr="00087C4C" w:rsidRDefault="00653610" w:rsidP="000A2CCB">
            <w:pPr>
              <w:spacing w:line="360" w:lineRule="auto"/>
              <w:contextualSpacing/>
              <w:jc w:val="center"/>
            </w:pPr>
            <w:r w:rsidRPr="00087C4C">
              <w:t>1075</w:t>
            </w:r>
          </w:p>
        </w:tc>
      </w:tr>
    </w:tbl>
    <w:p w:rsidR="00653610" w:rsidRPr="00087C4C" w:rsidRDefault="00653610" w:rsidP="00653610">
      <w:pPr>
        <w:spacing w:line="360" w:lineRule="auto"/>
        <w:ind w:leftChars="450" w:left="945"/>
        <w:contextualSpacing/>
      </w:pPr>
      <w:r w:rsidRPr="00087C4C">
        <w:t>则该反应的</w:t>
      </w:r>
      <w:r w:rsidRPr="00087C4C">
        <w:t>Δ</w:t>
      </w:r>
      <w:r w:rsidRPr="00087C4C">
        <w:rPr>
          <w:i/>
        </w:rPr>
        <w:t>H</w:t>
      </w:r>
      <w:r w:rsidRPr="00087C4C">
        <w:t>=_________</w:t>
      </w:r>
      <w:r w:rsidRPr="00087C4C">
        <w:t>。分别在</w:t>
      </w:r>
      <w:r w:rsidRPr="00087C4C">
        <w:t>v L</w:t>
      </w:r>
      <w:r w:rsidRPr="00087C4C">
        <w:t>恒温密闭容器</w:t>
      </w:r>
      <w:r w:rsidRPr="00087C4C">
        <w:t>A</w:t>
      </w:r>
      <w:r w:rsidRPr="00087C4C">
        <w:t>）恒容）、</w:t>
      </w:r>
      <w:r w:rsidRPr="00087C4C">
        <w:t>B</w:t>
      </w:r>
      <w:r w:rsidRPr="00087C4C">
        <w:t>（恒压，容积可变）中，</w:t>
      </w:r>
      <w:r w:rsidRPr="00087C4C">
        <w:rPr>
          <w:rFonts w:hint="eastAsia"/>
        </w:rPr>
        <w:t>加入</w:t>
      </w:r>
      <w:r w:rsidRPr="00087C4C">
        <w:t>CH</w:t>
      </w:r>
      <w:r w:rsidRPr="00087C4C">
        <w:rPr>
          <w:vertAlign w:val="subscript"/>
        </w:rPr>
        <w:t>4</w:t>
      </w:r>
      <w:r w:rsidRPr="00087C4C">
        <w:t>和</w:t>
      </w:r>
      <w:r w:rsidRPr="00087C4C">
        <w:t>CO</w:t>
      </w:r>
      <w:r w:rsidRPr="00087C4C">
        <w:rPr>
          <w:vertAlign w:val="subscript"/>
        </w:rPr>
        <w:t>2</w:t>
      </w:r>
      <w:proofErr w:type="gramStart"/>
      <w:r w:rsidRPr="00087C4C">
        <w:t>各</w:t>
      </w:r>
      <w:proofErr w:type="gramEnd"/>
      <w:r w:rsidRPr="00087C4C">
        <w:t xml:space="preserve">1 </w:t>
      </w:r>
      <w:proofErr w:type="spellStart"/>
      <w:r w:rsidRPr="00087C4C">
        <w:t>mol</w:t>
      </w:r>
      <w:proofErr w:type="spellEnd"/>
      <w:r w:rsidRPr="00087C4C">
        <w:t>的混合气体。两容器中反应达平衡后放出或吸收的热量较多的是</w:t>
      </w:r>
      <w:r w:rsidRPr="00087C4C">
        <w:t>_______</w:t>
      </w:r>
      <w:r w:rsidRPr="00087C4C">
        <w:t>（填</w:t>
      </w:r>
      <w:r w:rsidRPr="00087C4C">
        <w:rPr>
          <w:szCs w:val="21"/>
          <w:lang w:eastAsia="zh-TW"/>
        </w:rPr>
        <w:t>“</w:t>
      </w:r>
      <w:r w:rsidRPr="00087C4C">
        <w:t xml:space="preserve">A” </w:t>
      </w:r>
      <w:r w:rsidRPr="00087C4C">
        <w:t>或</w:t>
      </w:r>
      <w:r w:rsidRPr="00087C4C">
        <w:rPr>
          <w:szCs w:val="21"/>
          <w:lang w:eastAsia="zh-TW"/>
        </w:rPr>
        <w:t>“</w:t>
      </w:r>
      <w:r w:rsidRPr="00087C4C">
        <w:t>B ”</w:t>
      </w:r>
      <w:r w:rsidRPr="00087C4C">
        <w:t>）。</w:t>
      </w:r>
    </w:p>
    <w:p w:rsidR="00653610" w:rsidRPr="00087C4C" w:rsidRDefault="00653610" w:rsidP="00653610">
      <w:pPr>
        <w:spacing w:line="360" w:lineRule="auto"/>
        <w:ind w:leftChars="450" w:left="945"/>
        <w:contextualSpacing/>
      </w:pPr>
      <w:r w:rsidRPr="006B1EA8">
        <w:rPr>
          <w:rFonts w:ascii="宋体" w:hAnsi="宋体" w:cs="宋体" w:hint="eastAsia"/>
        </w:rPr>
        <w:t>②</w:t>
      </w:r>
      <w:r w:rsidRPr="00087C4C">
        <w:t>按一定体积比加入</w:t>
      </w:r>
      <w:r w:rsidRPr="00087C4C">
        <w:t>CH</w:t>
      </w:r>
      <w:r w:rsidRPr="00087C4C">
        <w:rPr>
          <w:vertAlign w:val="subscript"/>
        </w:rPr>
        <w:t>4</w:t>
      </w:r>
      <w:r w:rsidRPr="00087C4C">
        <w:t>和</w:t>
      </w:r>
      <w:r w:rsidRPr="00087C4C">
        <w:t>CO</w:t>
      </w:r>
      <w:r w:rsidRPr="00087C4C">
        <w:rPr>
          <w:vertAlign w:val="subscript"/>
        </w:rPr>
        <w:t>2</w:t>
      </w:r>
      <w:r w:rsidRPr="00087C4C">
        <w:t>，在恒压下发生反应，温度对</w:t>
      </w:r>
      <w:r w:rsidRPr="00087C4C">
        <w:t>CO</w:t>
      </w:r>
      <w:r w:rsidRPr="00087C4C">
        <w:t>和</w:t>
      </w:r>
      <w:r w:rsidRPr="00087C4C">
        <w:t>H</w:t>
      </w:r>
      <w:r w:rsidRPr="00087C4C">
        <w:rPr>
          <w:vertAlign w:val="subscript"/>
        </w:rPr>
        <w:t>2</w:t>
      </w:r>
      <w:r w:rsidRPr="00087C4C">
        <w:t>产率的影响如图</w:t>
      </w:r>
      <w:r w:rsidRPr="00087C4C">
        <w:t>3</w:t>
      </w:r>
      <w:r w:rsidRPr="00087C4C">
        <w:t>所示。此反应优选温度为</w:t>
      </w:r>
      <w:r w:rsidRPr="00087C4C">
        <w:t>900</w:t>
      </w:r>
      <w:r w:rsidRPr="006B1EA8">
        <w:rPr>
          <w:rFonts w:ascii="宋体" w:hAnsi="宋体" w:cs="宋体" w:hint="eastAsia"/>
        </w:rPr>
        <w:t>℃</w:t>
      </w:r>
      <w:r w:rsidRPr="00087C4C">
        <w:t>的原因是</w:t>
      </w:r>
      <w:r w:rsidRPr="00087C4C">
        <w:t>________</w:t>
      </w:r>
      <w:r w:rsidRPr="00087C4C">
        <w:t>。</w:t>
      </w:r>
    </w:p>
    <w:p w:rsidR="00653610" w:rsidRPr="00087C4C" w:rsidRDefault="00653610" w:rsidP="00653610">
      <w:pPr>
        <w:spacing w:line="360" w:lineRule="auto"/>
        <w:contextualSpacing/>
        <w:jc w:val="center"/>
      </w:pPr>
      <w:r w:rsidRPr="00AB497D">
        <w:rPr>
          <w:noProof/>
        </w:rPr>
        <w:drawing>
          <wp:inline distT="0" distB="0" distL="0" distR="0">
            <wp:extent cx="4933950" cy="2247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33950" cy="2247900"/>
                    </a:xfrm>
                    <a:prstGeom prst="rect">
                      <a:avLst/>
                    </a:prstGeom>
                    <a:noFill/>
                    <a:ln>
                      <a:noFill/>
                    </a:ln>
                  </pic:spPr>
                </pic:pic>
              </a:graphicData>
            </a:graphic>
          </wp:inline>
        </w:drawing>
      </w:r>
    </w:p>
    <w:p w:rsidR="00653610" w:rsidRPr="00087C4C" w:rsidRDefault="00653610" w:rsidP="00653610">
      <w:pPr>
        <w:spacing w:line="360" w:lineRule="auto"/>
        <w:ind w:leftChars="200" w:left="945" w:hangingChars="250" w:hanging="525"/>
        <w:contextualSpacing/>
      </w:pPr>
      <w:r w:rsidRPr="00087C4C">
        <w:t>（</w:t>
      </w:r>
      <w:r w:rsidRPr="00087C4C">
        <w:t>3</w:t>
      </w:r>
      <w:r w:rsidRPr="00087C4C">
        <w:t>）</w:t>
      </w:r>
      <w:r w:rsidRPr="00087C4C">
        <w:t>O</w:t>
      </w:r>
      <w:r w:rsidRPr="00087C4C">
        <w:rPr>
          <w:vertAlign w:val="subscript"/>
        </w:rPr>
        <w:t>2</w:t>
      </w:r>
      <w:r w:rsidRPr="00087C4C">
        <w:t>辅助的</w:t>
      </w:r>
      <w:r w:rsidRPr="00087C4C">
        <w:t>Al—CO</w:t>
      </w:r>
      <w:r w:rsidRPr="00087C4C">
        <w:rPr>
          <w:vertAlign w:val="subscript"/>
        </w:rPr>
        <w:t>2</w:t>
      </w:r>
      <w:r w:rsidRPr="00087C4C">
        <w:t>电池工作原理如图</w:t>
      </w:r>
      <w:r w:rsidRPr="00087C4C">
        <w:t>4</w:t>
      </w:r>
      <w:r w:rsidRPr="00087C4C">
        <w:t>所示。该电池电容量大，能有效利用</w:t>
      </w:r>
      <w:r w:rsidRPr="00087C4C">
        <w:t>CO</w:t>
      </w:r>
      <w:r w:rsidRPr="00087C4C">
        <w:rPr>
          <w:vertAlign w:val="subscript"/>
        </w:rPr>
        <w:t>2</w:t>
      </w:r>
      <w:r w:rsidRPr="00087C4C">
        <w:t>，电池反应产物</w:t>
      </w:r>
      <w:r w:rsidRPr="00087C4C">
        <w:t>Al</w:t>
      </w:r>
      <w:r w:rsidRPr="00087C4C">
        <w:rPr>
          <w:vertAlign w:val="subscript"/>
        </w:rPr>
        <w:t>2</w:t>
      </w:r>
      <w:r w:rsidRPr="00087C4C">
        <w:t>(C</w:t>
      </w:r>
      <w:r w:rsidRPr="00087C4C">
        <w:rPr>
          <w:vertAlign w:val="subscript"/>
        </w:rPr>
        <w:t>2</w:t>
      </w:r>
      <w:r w:rsidRPr="00087C4C">
        <w:t>O</w:t>
      </w:r>
      <w:r w:rsidRPr="00087C4C">
        <w:rPr>
          <w:vertAlign w:val="subscript"/>
        </w:rPr>
        <w:t>4</w:t>
      </w:r>
      <w:r w:rsidRPr="00087C4C">
        <w:t>)</w:t>
      </w:r>
      <w:r w:rsidRPr="00087C4C">
        <w:rPr>
          <w:vertAlign w:val="subscript"/>
        </w:rPr>
        <w:t>3</w:t>
      </w:r>
      <w:r w:rsidRPr="00087C4C">
        <w:t>是重要的化工原料。</w:t>
      </w:r>
    </w:p>
    <w:p w:rsidR="00653610" w:rsidRPr="00087C4C" w:rsidRDefault="00653610" w:rsidP="00653610">
      <w:pPr>
        <w:spacing w:line="360" w:lineRule="auto"/>
        <w:ind w:firstLineChars="450" w:firstLine="945"/>
        <w:contextualSpacing/>
      </w:pPr>
      <w:r w:rsidRPr="00087C4C">
        <w:t>电池的负极反应式：</w:t>
      </w:r>
      <w:r w:rsidRPr="00087C4C">
        <w:t>________</w:t>
      </w:r>
      <w:r w:rsidRPr="00087C4C">
        <w:t>。</w:t>
      </w:r>
    </w:p>
    <w:p w:rsidR="00653610" w:rsidRPr="00087C4C" w:rsidRDefault="00653610" w:rsidP="00653610">
      <w:pPr>
        <w:spacing w:line="360" w:lineRule="auto"/>
        <w:ind w:firstLineChars="450" w:firstLine="945"/>
        <w:contextualSpacing/>
        <w:rPr>
          <w:vertAlign w:val="superscript"/>
        </w:rPr>
      </w:pPr>
      <w:r w:rsidRPr="00087C4C">
        <w:t>电池的正极反应式：</w:t>
      </w:r>
      <w:r w:rsidRPr="00087C4C">
        <w:t>6O</w:t>
      </w:r>
      <w:r w:rsidRPr="00087C4C">
        <w:rPr>
          <w:vertAlign w:val="subscript"/>
        </w:rPr>
        <w:t>2</w:t>
      </w:r>
      <w:r w:rsidRPr="00087C4C">
        <w:t>+6e</w:t>
      </w:r>
      <w:r w:rsidRPr="006B1EA8">
        <w:rPr>
          <w:rFonts w:eastAsia="MS Mincho"/>
          <w:vertAlign w:val="superscript"/>
        </w:rPr>
        <w:t>−</w:t>
      </w:r>
      <w:r w:rsidRPr="00087C4C">
        <w:rPr>
          <w:noProof/>
          <w:szCs w:val="21"/>
        </w:rPr>
        <w:drawing>
          <wp:inline distT="0" distB="0" distL="0" distR="0">
            <wp:extent cx="276225" cy="85725"/>
            <wp:effectExtent l="0" t="0" r="9525" b="9525"/>
            <wp:docPr id="6" name="图片 6"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说明: http://www.wln100.com未来脑智能教育云平台组卷系统"/>
                    <pic:cNvPicPr>
                      <a:picLocks noChangeAspect="1" noChangeArrowheads="1"/>
                    </pic:cNvPicPr>
                  </pic:nvPicPr>
                  <pic:blipFill>
                    <a:blip r:embed="rId10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087C4C">
        <w:t>6O</w:t>
      </w:r>
      <w:r w:rsidRPr="00087C4C">
        <w:rPr>
          <w:vertAlign w:val="subscript"/>
        </w:rPr>
        <w:t>2</w:t>
      </w:r>
      <w:r w:rsidRPr="006B1EA8">
        <w:rPr>
          <w:rFonts w:eastAsia="MS Mincho"/>
          <w:vertAlign w:val="superscript"/>
        </w:rPr>
        <w:t>−</w:t>
      </w:r>
    </w:p>
    <w:p w:rsidR="00653610" w:rsidRPr="00087C4C" w:rsidRDefault="00653610" w:rsidP="00653610">
      <w:pPr>
        <w:spacing w:line="360" w:lineRule="auto"/>
        <w:ind w:firstLineChars="1350" w:firstLine="2835"/>
        <w:contextualSpacing/>
        <w:rPr>
          <w:vertAlign w:val="superscript"/>
        </w:rPr>
      </w:pPr>
      <w:r w:rsidRPr="00087C4C">
        <w:t>6CO</w:t>
      </w:r>
      <w:r w:rsidRPr="00087C4C">
        <w:rPr>
          <w:vertAlign w:val="subscript"/>
        </w:rPr>
        <w:t>2</w:t>
      </w:r>
      <w:r w:rsidRPr="00087C4C">
        <w:t>+6O</w:t>
      </w:r>
      <w:r w:rsidRPr="00087C4C">
        <w:rPr>
          <w:vertAlign w:val="subscript"/>
        </w:rPr>
        <w:t>2</w:t>
      </w:r>
      <w:r w:rsidRPr="006B1EA8">
        <w:rPr>
          <w:rFonts w:eastAsia="MS Mincho"/>
          <w:vertAlign w:val="superscript"/>
        </w:rPr>
        <w:t>−</w:t>
      </w:r>
      <w:r w:rsidRPr="00087C4C">
        <w:rPr>
          <w:noProof/>
          <w:szCs w:val="21"/>
        </w:rPr>
        <w:drawing>
          <wp:inline distT="0" distB="0" distL="0" distR="0">
            <wp:extent cx="276225" cy="85725"/>
            <wp:effectExtent l="0" t="0" r="9525" b="9525"/>
            <wp:docPr id="5" name="图片 5"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说明: http://www.wln100.com未来脑智能教育云平台组卷系统"/>
                    <pic:cNvPicPr>
                      <a:picLocks noChangeAspect="1" noChangeArrowheads="1"/>
                    </pic:cNvPicPr>
                  </pic:nvPicPr>
                  <pic:blipFill>
                    <a:blip r:embed="rId102">
                      <a:lum bright="-40000" contrast="60000"/>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rsidRPr="00087C4C">
        <w:t>3C</w:t>
      </w:r>
      <w:r w:rsidRPr="00087C4C">
        <w:rPr>
          <w:vertAlign w:val="subscript"/>
        </w:rPr>
        <w:t>2</w:t>
      </w:r>
      <w:r w:rsidRPr="00087C4C">
        <w:t>O</w:t>
      </w:r>
      <w:r w:rsidRPr="00087C4C">
        <w:rPr>
          <w:vertAlign w:val="subscript"/>
        </w:rPr>
        <w:t>4</w:t>
      </w:r>
      <w:r w:rsidRPr="00087C4C">
        <w:rPr>
          <w:vertAlign w:val="superscript"/>
        </w:rPr>
        <w:t>2</w:t>
      </w:r>
      <w:r w:rsidRPr="006B1EA8">
        <w:rPr>
          <w:rFonts w:eastAsia="MS Mincho"/>
          <w:vertAlign w:val="superscript"/>
        </w:rPr>
        <w:t>−</w:t>
      </w:r>
    </w:p>
    <w:p w:rsidR="00653610" w:rsidRPr="00087C4C" w:rsidRDefault="00653610" w:rsidP="00653610">
      <w:pPr>
        <w:spacing w:line="360" w:lineRule="auto"/>
        <w:ind w:firstLineChars="450" w:firstLine="945"/>
        <w:contextualSpacing/>
      </w:pPr>
      <w:r w:rsidRPr="00087C4C">
        <w:t>反应过程中</w:t>
      </w:r>
      <w:r w:rsidRPr="00087C4C">
        <w:t>O</w:t>
      </w:r>
      <w:r w:rsidRPr="00087C4C">
        <w:rPr>
          <w:vertAlign w:val="subscript"/>
        </w:rPr>
        <w:t>2</w:t>
      </w:r>
      <w:r w:rsidRPr="00087C4C">
        <w:t>的作用是</w:t>
      </w:r>
      <w:r w:rsidRPr="00087C4C">
        <w:t>________</w:t>
      </w:r>
      <w:r w:rsidRPr="00087C4C">
        <w:t>。</w:t>
      </w:r>
    </w:p>
    <w:p w:rsidR="00653610" w:rsidRPr="00087C4C" w:rsidRDefault="00653610" w:rsidP="00653610">
      <w:pPr>
        <w:spacing w:line="360" w:lineRule="auto"/>
        <w:ind w:firstLineChars="450" w:firstLine="945"/>
        <w:contextualSpacing/>
      </w:pPr>
      <w:r w:rsidRPr="00087C4C">
        <w:lastRenderedPageBreak/>
        <w:t>该电池的总反应式：</w:t>
      </w:r>
      <w:r w:rsidRPr="00087C4C">
        <w:t>________</w:t>
      </w:r>
      <w:r w:rsidRPr="00087C4C">
        <w:t>。</w:t>
      </w:r>
    </w:p>
    <w:p w:rsidR="00653610" w:rsidRPr="002B028E" w:rsidRDefault="00653610" w:rsidP="00653610">
      <w:pPr>
        <w:spacing w:line="360" w:lineRule="auto"/>
        <w:jc w:val="center"/>
        <w:rPr>
          <w:sz w:val="44"/>
          <w:szCs w:val="44"/>
        </w:rPr>
      </w:pPr>
      <w:r w:rsidRPr="002B028E">
        <w:rPr>
          <w:b/>
          <w:sz w:val="44"/>
          <w:szCs w:val="44"/>
        </w:rPr>
        <w:t>生物部分</w:t>
      </w:r>
    </w:p>
    <w:p w:rsidR="00653610" w:rsidRPr="002B028E" w:rsidRDefault="00653610" w:rsidP="00653610">
      <w:pPr>
        <w:spacing w:line="360" w:lineRule="auto"/>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Ⅰ</w:t>
      </w:r>
      <w:r w:rsidRPr="002B028E">
        <w:rPr>
          <w:rFonts w:eastAsia="黑体"/>
          <w:sz w:val="32"/>
          <w:szCs w:val="32"/>
        </w:rPr>
        <w:t>卷</w:t>
      </w:r>
    </w:p>
    <w:p w:rsidR="00653610" w:rsidRPr="002B028E" w:rsidRDefault="00653610" w:rsidP="00653610">
      <w:pPr>
        <w:spacing w:line="360" w:lineRule="auto"/>
        <w:rPr>
          <w:rFonts w:eastAsia="黑体"/>
        </w:rPr>
      </w:pPr>
      <w:r w:rsidRPr="002B028E">
        <w:rPr>
          <w:rFonts w:eastAsia="黑体"/>
        </w:rPr>
        <w:t>注意事项：</w:t>
      </w:r>
    </w:p>
    <w:p w:rsidR="00653610" w:rsidRPr="002B028E" w:rsidRDefault="00653610" w:rsidP="00653610">
      <w:pPr>
        <w:spacing w:line="360" w:lineRule="auto"/>
        <w:ind w:leftChars="203" w:left="707" w:hangingChars="134" w:hanging="281"/>
      </w:pPr>
      <w:r w:rsidRPr="002B028E">
        <w:t>1</w:t>
      </w:r>
      <w:r w:rsidRPr="002B028E">
        <w:t>．每题选出答案后，用铅笔将答题卡上对应题目的答案标号涂黑。如需改动，用橡皮擦干净后，再选</w:t>
      </w:r>
      <w:proofErr w:type="gramStart"/>
      <w:r w:rsidRPr="002B028E">
        <w:t>涂其他</w:t>
      </w:r>
      <w:proofErr w:type="gramEnd"/>
      <w:r w:rsidRPr="002B028E">
        <w:t>答案标号。</w:t>
      </w:r>
    </w:p>
    <w:p w:rsidR="00653610" w:rsidRPr="002B028E" w:rsidRDefault="00653610" w:rsidP="00653610">
      <w:pPr>
        <w:spacing w:line="360" w:lineRule="auto"/>
        <w:ind w:leftChars="203" w:left="707" w:hangingChars="134" w:hanging="281"/>
      </w:pPr>
      <w:r w:rsidRPr="002B028E">
        <w:t>2</w:t>
      </w:r>
      <w:r w:rsidRPr="002B028E">
        <w:t>．本卷共</w:t>
      </w:r>
      <w:r w:rsidRPr="002B028E">
        <w:t>6</w:t>
      </w:r>
      <w:r w:rsidRPr="002B028E">
        <w:t>题，每题</w:t>
      </w:r>
      <w:r w:rsidRPr="002B028E">
        <w:t>6</w:t>
      </w:r>
      <w:r w:rsidRPr="002B028E">
        <w:t>分，共</w:t>
      </w:r>
      <w:r w:rsidRPr="002B028E">
        <w:t>36</w:t>
      </w:r>
      <w:r w:rsidRPr="002B028E">
        <w:t>分。在每题给出的四个选项中，只有一项是最符合题目要求的。</w:t>
      </w:r>
    </w:p>
    <w:p w:rsidR="00653610" w:rsidRPr="0084230D" w:rsidRDefault="00653610" w:rsidP="00653610">
      <w:pPr>
        <w:spacing w:line="360" w:lineRule="auto"/>
        <w:rPr>
          <w:color w:val="000000"/>
          <w:szCs w:val="21"/>
        </w:rPr>
      </w:pPr>
      <w:r w:rsidRPr="0084230D">
        <w:rPr>
          <w:color w:val="000000"/>
          <w:szCs w:val="21"/>
        </w:rPr>
        <w:t>1</w:t>
      </w:r>
      <w:r w:rsidRPr="0084230D">
        <w:rPr>
          <w:color w:val="000000"/>
          <w:szCs w:val="21"/>
        </w:rPr>
        <w:t>．下列关于人体神经调节的叙述，正确的是</w:t>
      </w:r>
    </w:p>
    <w:p w:rsidR="00653610" w:rsidRPr="0084230D" w:rsidRDefault="00653610" w:rsidP="00653610">
      <w:pPr>
        <w:spacing w:line="360" w:lineRule="auto"/>
        <w:ind w:leftChars="150" w:left="315"/>
        <w:rPr>
          <w:color w:val="000000"/>
          <w:szCs w:val="21"/>
        </w:rPr>
      </w:pPr>
      <w:r w:rsidRPr="0084230D">
        <w:rPr>
          <w:color w:val="000000"/>
          <w:szCs w:val="21"/>
        </w:rPr>
        <w:t>A</w:t>
      </w:r>
      <w:r w:rsidRPr="0084230D">
        <w:rPr>
          <w:color w:val="000000"/>
          <w:szCs w:val="21"/>
        </w:rPr>
        <w:t>．结构基础是反射弧</w:t>
      </w:r>
      <w:r w:rsidRPr="0084230D">
        <w:rPr>
          <w:color w:val="000000"/>
          <w:szCs w:val="21"/>
        </w:rPr>
        <w:cr/>
        <w:t>B</w:t>
      </w:r>
      <w:r w:rsidRPr="0084230D">
        <w:rPr>
          <w:color w:val="000000"/>
          <w:szCs w:val="21"/>
        </w:rPr>
        <w:t>．不受激素影响</w:t>
      </w:r>
      <w:r w:rsidRPr="0084230D">
        <w:rPr>
          <w:color w:val="000000"/>
          <w:szCs w:val="21"/>
        </w:rPr>
        <w:cr/>
        <w:t>C</w:t>
      </w:r>
      <w:r w:rsidRPr="0084230D">
        <w:rPr>
          <w:color w:val="000000"/>
          <w:szCs w:val="21"/>
        </w:rPr>
        <w:t>．不存在信息传递</w:t>
      </w:r>
    </w:p>
    <w:p w:rsidR="00653610" w:rsidRPr="0084230D" w:rsidRDefault="00653610" w:rsidP="00653610">
      <w:pPr>
        <w:spacing w:line="360" w:lineRule="auto"/>
        <w:ind w:leftChars="150" w:left="315"/>
        <w:rPr>
          <w:color w:val="000000"/>
          <w:szCs w:val="21"/>
        </w:rPr>
      </w:pPr>
      <w:r w:rsidRPr="0084230D">
        <w:rPr>
          <w:color w:val="000000"/>
          <w:szCs w:val="21"/>
        </w:rPr>
        <w:t>D</w:t>
      </w:r>
      <w:r w:rsidRPr="0084230D">
        <w:rPr>
          <w:color w:val="000000"/>
          <w:szCs w:val="21"/>
        </w:rPr>
        <w:t>．能直接消灭入侵病原体</w:t>
      </w:r>
    </w:p>
    <w:p w:rsidR="00653610" w:rsidRPr="0084230D" w:rsidRDefault="00653610" w:rsidP="00653610">
      <w:pPr>
        <w:spacing w:line="360" w:lineRule="auto"/>
        <w:ind w:left="315" w:hangingChars="150" w:hanging="315"/>
        <w:rPr>
          <w:color w:val="000000"/>
          <w:szCs w:val="21"/>
        </w:rPr>
      </w:pPr>
      <w:r w:rsidRPr="0084230D">
        <w:rPr>
          <w:color w:val="000000"/>
          <w:szCs w:val="21"/>
        </w:rPr>
        <w:t>2</w:t>
      </w:r>
      <w:r w:rsidRPr="0084230D">
        <w:rPr>
          <w:color w:val="000000"/>
          <w:szCs w:val="21"/>
        </w:rPr>
        <w:t>．芦笋是雌雄异株植物，雄株性染色体为</w:t>
      </w:r>
      <w:r w:rsidRPr="0084230D">
        <w:rPr>
          <w:color w:val="000000"/>
          <w:szCs w:val="21"/>
        </w:rPr>
        <w:t>XY</w:t>
      </w:r>
      <w:r w:rsidRPr="0084230D">
        <w:rPr>
          <w:color w:val="000000"/>
          <w:szCs w:val="21"/>
        </w:rPr>
        <w:t>，雌株为</w:t>
      </w:r>
      <w:r w:rsidRPr="0084230D">
        <w:rPr>
          <w:color w:val="000000"/>
          <w:szCs w:val="21"/>
        </w:rPr>
        <w:t>XX</w:t>
      </w:r>
      <w:r w:rsidRPr="0084230D">
        <w:rPr>
          <w:color w:val="000000"/>
          <w:szCs w:val="21"/>
        </w:rPr>
        <w:t>；其</w:t>
      </w:r>
      <w:proofErr w:type="gramStart"/>
      <w:r w:rsidRPr="0084230D">
        <w:rPr>
          <w:color w:val="000000"/>
          <w:szCs w:val="21"/>
        </w:rPr>
        <w:t>幼茎可食用</w:t>
      </w:r>
      <w:proofErr w:type="gramEnd"/>
      <w:r w:rsidRPr="0084230D">
        <w:rPr>
          <w:color w:val="000000"/>
          <w:szCs w:val="21"/>
        </w:rPr>
        <w:t>，雄株产量高。以下为两种培育雄株的技术路线。有关叙述错误的是</w:t>
      </w:r>
    </w:p>
    <w:p w:rsidR="00653610" w:rsidRPr="0084230D" w:rsidRDefault="00653610" w:rsidP="00653610">
      <w:pPr>
        <w:spacing w:line="360" w:lineRule="auto"/>
        <w:jc w:val="center"/>
        <w:rPr>
          <w:color w:val="000000"/>
          <w:szCs w:val="21"/>
        </w:rPr>
      </w:pPr>
      <w:r w:rsidRPr="006A00E5">
        <w:rPr>
          <w:noProof/>
          <w:color w:val="000000"/>
          <w:szCs w:val="21"/>
        </w:rPr>
        <w:drawing>
          <wp:inline distT="0" distB="0" distL="0" distR="0">
            <wp:extent cx="4448175" cy="962025"/>
            <wp:effectExtent l="0" t="0" r="9525"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48175" cy="962025"/>
                    </a:xfrm>
                    <a:prstGeom prst="rect">
                      <a:avLst/>
                    </a:prstGeom>
                    <a:noFill/>
                    <a:ln>
                      <a:noFill/>
                    </a:ln>
                  </pic:spPr>
                </pic:pic>
              </a:graphicData>
            </a:graphic>
          </wp:inline>
        </w:drawing>
      </w:r>
    </w:p>
    <w:p w:rsidR="00653610" w:rsidRPr="0084230D" w:rsidRDefault="00653610" w:rsidP="00653610">
      <w:pPr>
        <w:spacing w:line="360" w:lineRule="auto"/>
        <w:ind w:leftChars="150" w:left="315"/>
        <w:rPr>
          <w:color w:val="000000"/>
          <w:szCs w:val="21"/>
        </w:rPr>
      </w:pPr>
      <w:r w:rsidRPr="0084230D">
        <w:rPr>
          <w:color w:val="000000"/>
          <w:szCs w:val="21"/>
        </w:rPr>
        <w:t>A</w:t>
      </w:r>
      <w:r w:rsidRPr="0084230D">
        <w:rPr>
          <w:color w:val="000000"/>
          <w:szCs w:val="21"/>
        </w:rPr>
        <w:t>．形成愈伤组织可通过添加植物生长调节剂进行诱导</w:t>
      </w:r>
      <w:r w:rsidRPr="0084230D">
        <w:rPr>
          <w:color w:val="000000"/>
          <w:szCs w:val="21"/>
        </w:rPr>
        <w:cr/>
        <w:t>B</w:t>
      </w:r>
      <w:r w:rsidRPr="0084230D">
        <w:rPr>
          <w:color w:val="000000"/>
          <w:szCs w:val="21"/>
        </w:rPr>
        <w:t>．幼苗乙和</w:t>
      </w:r>
      <w:proofErr w:type="gramStart"/>
      <w:r w:rsidRPr="0084230D">
        <w:rPr>
          <w:color w:val="000000"/>
          <w:szCs w:val="21"/>
        </w:rPr>
        <w:t>丙的</w:t>
      </w:r>
      <w:proofErr w:type="gramEnd"/>
      <w:r w:rsidRPr="0084230D">
        <w:rPr>
          <w:color w:val="000000"/>
          <w:szCs w:val="21"/>
        </w:rPr>
        <w:t>形成均经过脱分化和再分化过程</w:t>
      </w:r>
      <w:r w:rsidRPr="0084230D">
        <w:rPr>
          <w:color w:val="000000"/>
          <w:szCs w:val="21"/>
        </w:rPr>
        <w:cr/>
        <w:t>C</w:t>
      </w:r>
      <w:r w:rsidRPr="0084230D">
        <w:rPr>
          <w:color w:val="000000"/>
          <w:szCs w:val="21"/>
        </w:rPr>
        <w:t>．</w:t>
      </w:r>
      <w:proofErr w:type="gramStart"/>
      <w:r w:rsidRPr="0084230D">
        <w:rPr>
          <w:color w:val="000000"/>
          <w:szCs w:val="21"/>
        </w:rPr>
        <w:t>雄株丁的</w:t>
      </w:r>
      <w:proofErr w:type="gramEnd"/>
      <w:r w:rsidRPr="0084230D">
        <w:rPr>
          <w:color w:val="000000"/>
          <w:szCs w:val="21"/>
        </w:rPr>
        <w:t>亲本的性染色体组成分别为</w:t>
      </w:r>
      <w:r w:rsidRPr="0084230D">
        <w:rPr>
          <w:color w:val="000000"/>
          <w:szCs w:val="21"/>
        </w:rPr>
        <w:t>XY</w:t>
      </w:r>
      <w:r w:rsidRPr="0084230D">
        <w:rPr>
          <w:color w:val="000000"/>
          <w:szCs w:val="21"/>
        </w:rPr>
        <w:t>、</w:t>
      </w:r>
      <w:r w:rsidRPr="0084230D">
        <w:rPr>
          <w:color w:val="000000"/>
          <w:szCs w:val="21"/>
        </w:rPr>
        <w:t>XX</w:t>
      </w:r>
    </w:p>
    <w:p w:rsidR="00653610" w:rsidRPr="0084230D" w:rsidRDefault="00653610" w:rsidP="00653610">
      <w:pPr>
        <w:spacing w:line="360" w:lineRule="auto"/>
        <w:ind w:leftChars="150" w:left="315"/>
        <w:rPr>
          <w:color w:val="000000"/>
          <w:szCs w:val="21"/>
        </w:rPr>
      </w:pPr>
      <w:r w:rsidRPr="0084230D">
        <w:rPr>
          <w:color w:val="000000"/>
          <w:szCs w:val="21"/>
        </w:rPr>
        <w:t>D</w:t>
      </w:r>
      <w:r w:rsidRPr="0084230D">
        <w:rPr>
          <w:color w:val="000000"/>
          <w:szCs w:val="21"/>
        </w:rPr>
        <w:t>．与</w:t>
      </w:r>
      <w:proofErr w:type="gramStart"/>
      <w:r w:rsidRPr="0084230D">
        <w:rPr>
          <w:color w:val="000000"/>
          <w:szCs w:val="21"/>
        </w:rPr>
        <w:t>雄株甲不同</w:t>
      </w:r>
      <w:proofErr w:type="gramEnd"/>
      <w:r w:rsidRPr="0084230D">
        <w:rPr>
          <w:color w:val="000000"/>
          <w:szCs w:val="21"/>
        </w:rPr>
        <w:t>，</w:t>
      </w:r>
      <w:proofErr w:type="gramStart"/>
      <w:r w:rsidRPr="0084230D">
        <w:rPr>
          <w:color w:val="000000"/>
          <w:szCs w:val="21"/>
        </w:rPr>
        <w:t>雄株丁培育</w:t>
      </w:r>
      <w:proofErr w:type="gramEnd"/>
      <w:r w:rsidRPr="0084230D">
        <w:rPr>
          <w:color w:val="000000"/>
          <w:szCs w:val="21"/>
        </w:rPr>
        <w:t>过程中发生了基因重组</w:t>
      </w:r>
    </w:p>
    <w:p w:rsidR="00653610" w:rsidRPr="0084230D" w:rsidRDefault="00653610" w:rsidP="00653610">
      <w:pPr>
        <w:spacing w:line="360" w:lineRule="auto"/>
        <w:ind w:left="315" w:hangingChars="150" w:hanging="315"/>
        <w:rPr>
          <w:color w:val="000000"/>
          <w:szCs w:val="21"/>
        </w:rPr>
      </w:pPr>
      <w:r w:rsidRPr="0084230D">
        <w:rPr>
          <w:color w:val="000000"/>
          <w:szCs w:val="21"/>
        </w:rPr>
        <w:t>3</w:t>
      </w:r>
      <w:r w:rsidRPr="0084230D">
        <w:rPr>
          <w:color w:val="000000"/>
          <w:szCs w:val="21"/>
        </w:rPr>
        <w:t>．生物膜上不同类型的蛋白质行使不同的功能。下表中依据膜蛋白功能，对其类型判断错误的是</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2318"/>
      </w:tblGrid>
      <w:tr w:rsidR="00653610" w:rsidRPr="00541840" w:rsidTr="000A2CCB">
        <w:trPr>
          <w:jc w:val="center"/>
        </w:trPr>
        <w:tc>
          <w:tcPr>
            <w:tcW w:w="959" w:type="dxa"/>
            <w:tcBorders>
              <w:bottom w:val="single" w:sz="4" w:space="0" w:color="auto"/>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选项</w:t>
            </w:r>
          </w:p>
        </w:tc>
        <w:tc>
          <w:tcPr>
            <w:tcW w:w="5245" w:type="dxa"/>
            <w:tcBorders>
              <w:left w:val="nil"/>
              <w:bottom w:val="single" w:sz="4" w:space="0" w:color="auto"/>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膜蛋白的位置、功能</w:t>
            </w:r>
          </w:p>
        </w:tc>
        <w:tc>
          <w:tcPr>
            <w:tcW w:w="2318" w:type="dxa"/>
            <w:tcBorders>
              <w:left w:val="nil"/>
              <w:bottom w:val="single" w:sz="4" w:space="0" w:color="auto"/>
            </w:tcBorders>
            <w:shd w:val="clear" w:color="auto" w:fill="auto"/>
          </w:tcPr>
          <w:p w:rsidR="00653610" w:rsidRPr="00541840" w:rsidRDefault="00653610" w:rsidP="000A2CCB">
            <w:pPr>
              <w:spacing w:line="360" w:lineRule="auto"/>
              <w:rPr>
                <w:color w:val="000000"/>
                <w:szCs w:val="21"/>
              </w:rPr>
            </w:pPr>
            <w:r w:rsidRPr="00541840">
              <w:rPr>
                <w:color w:val="000000"/>
                <w:szCs w:val="21"/>
              </w:rPr>
              <w:t>膜蛋白的类型</w:t>
            </w:r>
          </w:p>
        </w:tc>
      </w:tr>
      <w:tr w:rsidR="00653610" w:rsidRPr="00541840" w:rsidTr="000A2CCB">
        <w:trPr>
          <w:jc w:val="center"/>
        </w:trPr>
        <w:tc>
          <w:tcPr>
            <w:tcW w:w="959" w:type="dxa"/>
            <w:tcBorders>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A</w:t>
            </w:r>
            <w:r w:rsidRPr="00541840">
              <w:rPr>
                <w:color w:val="000000"/>
                <w:szCs w:val="21"/>
              </w:rPr>
              <w:t>．</w:t>
            </w:r>
          </w:p>
        </w:tc>
        <w:tc>
          <w:tcPr>
            <w:tcW w:w="5245" w:type="dxa"/>
            <w:tcBorders>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位于突触后膜，识别并结合神经递质</w:t>
            </w:r>
          </w:p>
        </w:tc>
        <w:tc>
          <w:tcPr>
            <w:tcW w:w="2318" w:type="dxa"/>
            <w:tcBorders>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受体</w:t>
            </w:r>
          </w:p>
        </w:tc>
      </w:tr>
      <w:tr w:rsidR="00653610" w:rsidRPr="00541840" w:rsidTr="000A2CCB">
        <w:trPr>
          <w:jc w:val="center"/>
        </w:trPr>
        <w:tc>
          <w:tcPr>
            <w:tcW w:w="959"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B</w:t>
            </w:r>
            <w:r w:rsidRPr="00541840">
              <w:rPr>
                <w:color w:val="000000"/>
                <w:szCs w:val="21"/>
              </w:rPr>
              <w:t>．</w:t>
            </w:r>
          </w:p>
        </w:tc>
        <w:tc>
          <w:tcPr>
            <w:tcW w:w="5245"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位于靶细胞膜，识别并结合激素</w:t>
            </w:r>
          </w:p>
        </w:tc>
        <w:tc>
          <w:tcPr>
            <w:tcW w:w="2318"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载体</w:t>
            </w:r>
          </w:p>
        </w:tc>
      </w:tr>
      <w:tr w:rsidR="00653610" w:rsidRPr="00541840" w:rsidTr="000A2CCB">
        <w:trPr>
          <w:jc w:val="center"/>
        </w:trPr>
        <w:tc>
          <w:tcPr>
            <w:tcW w:w="959"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C</w:t>
            </w:r>
            <w:r w:rsidRPr="00541840">
              <w:rPr>
                <w:color w:val="000000"/>
                <w:szCs w:val="21"/>
              </w:rPr>
              <w:t>．</w:t>
            </w:r>
          </w:p>
        </w:tc>
        <w:tc>
          <w:tcPr>
            <w:tcW w:w="5245"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位于类囊体膜，催化</w:t>
            </w:r>
            <w:r w:rsidRPr="00541840">
              <w:rPr>
                <w:color w:val="000000"/>
                <w:szCs w:val="21"/>
              </w:rPr>
              <w:t>ATP</w:t>
            </w:r>
            <w:r w:rsidRPr="00541840">
              <w:rPr>
                <w:color w:val="000000"/>
                <w:szCs w:val="21"/>
              </w:rPr>
              <w:t>合成</w:t>
            </w:r>
          </w:p>
        </w:tc>
        <w:tc>
          <w:tcPr>
            <w:tcW w:w="2318" w:type="dxa"/>
            <w:tcBorders>
              <w:top w:val="nil"/>
              <w:left w:val="nil"/>
              <w:bottom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酶</w:t>
            </w:r>
          </w:p>
        </w:tc>
      </w:tr>
      <w:tr w:rsidR="00653610" w:rsidRPr="00541840" w:rsidTr="000A2CCB">
        <w:trPr>
          <w:jc w:val="center"/>
        </w:trPr>
        <w:tc>
          <w:tcPr>
            <w:tcW w:w="959" w:type="dxa"/>
            <w:tcBorders>
              <w:top w:val="nil"/>
              <w:left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D</w:t>
            </w:r>
            <w:r w:rsidRPr="00541840">
              <w:rPr>
                <w:color w:val="000000"/>
                <w:szCs w:val="21"/>
              </w:rPr>
              <w:t>．</w:t>
            </w:r>
          </w:p>
        </w:tc>
        <w:tc>
          <w:tcPr>
            <w:tcW w:w="5245" w:type="dxa"/>
            <w:tcBorders>
              <w:top w:val="nil"/>
              <w:left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位于癌细胞膜，引起特异性免疫</w:t>
            </w:r>
          </w:p>
        </w:tc>
        <w:tc>
          <w:tcPr>
            <w:tcW w:w="2318" w:type="dxa"/>
            <w:tcBorders>
              <w:top w:val="nil"/>
              <w:left w:val="nil"/>
              <w:right w:val="nil"/>
            </w:tcBorders>
            <w:shd w:val="clear" w:color="auto" w:fill="auto"/>
          </w:tcPr>
          <w:p w:rsidR="00653610" w:rsidRPr="00541840" w:rsidRDefault="00653610" w:rsidP="000A2CCB">
            <w:pPr>
              <w:spacing w:line="360" w:lineRule="auto"/>
              <w:rPr>
                <w:color w:val="000000"/>
                <w:szCs w:val="21"/>
              </w:rPr>
            </w:pPr>
            <w:r w:rsidRPr="00541840">
              <w:rPr>
                <w:color w:val="000000"/>
                <w:szCs w:val="21"/>
              </w:rPr>
              <w:t>抗原</w:t>
            </w:r>
          </w:p>
        </w:tc>
      </w:tr>
    </w:tbl>
    <w:p w:rsidR="00653610" w:rsidRPr="0084230D" w:rsidRDefault="00653610" w:rsidP="00653610">
      <w:pPr>
        <w:spacing w:line="360" w:lineRule="auto"/>
        <w:ind w:left="315" w:hangingChars="150" w:hanging="315"/>
        <w:rPr>
          <w:color w:val="000000"/>
          <w:szCs w:val="21"/>
        </w:rPr>
      </w:pPr>
      <w:r w:rsidRPr="0084230D">
        <w:rPr>
          <w:color w:val="000000"/>
          <w:szCs w:val="21"/>
        </w:rPr>
        <w:t>4</w:t>
      </w:r>
      <w:r w:rsidRPr="0084230D">
        <w:rPr>
          <w:color w:val="000000"/>
          <w:szCs w:val="21"/>
        </w:rPr>
        <w:t>．果蝇的生物钟基因位于</w:t>
      </w:r>
      <w:r w:rsidRPr="0084230D">
        <w:rPr>
          <w:color w:val="000000"/>
          <w:szCs w:val="21"/>
        </w:rPr>
        <w:t>X</w:t>
      </w:r>
      <w:r w:rsidRPr="0084230D">
        <w:rPr>
          <w:color w:val="000000"/>
          <w:szCs w:val="21"/>
        </w:rPr>
        <w:t>染色体上，有节律（</w:t>
      </w:r>
      <w:r w:rsidRPr="0084230D">
        <w:rPr>
          <w:color w:val="000000"/>
          <w:szCs w:val="21"/>
        </w:rPr>
        <w:t>X</w:t>
      </w:r>
      <w:r w:rsidRPr="0084230D">
        <w:rPr>
          <w:color w:val="000000"/>
          <w:szCs w:val="21"/>
          <w:vertAlign w:val="superscript"/>
        </w:rPr>
        <w:t>B</w:t>
      </w:r>
      <w:r w:rsidRPr="0084230D">
        <w:rPr>
          <w:color w:val="000000"/>
          <w:szCs w:val="21"/>
        </w:rPr>
        <w:t>）对无节律（</w:t>
      </w:r>
      <w:proofErr w:type="spellStart"/>
      <w:r w:rsidRPr="0084230D">
        <w:rPr>
          <w:color w:val="000000"/>
          <w:szCs w:val="21"/>
        </w:rPr>
        <w:t>X</w:t>
      </w:r>
      <w:r w:rsidRPr="0084230D">
        <w:rPr>
          <w:color w:val="000000"/>
          <w:szCs w:val="21"/>
          <w:vertAlign w:val="superscript"/>
        </w:rPr>
        <w:t>b</w:t>
      </w:r>
      <w:proofErr w:type="spellEnd"/>
      <w:r w:rsidRPr="0084230D">
        <w:rPr>
          <w:color w:val="000000"/>
          <w:szCs w:val="21"/>
        </w:rPr>
        <w:t>）为显性；体色基因位于常染色体上，灰身（</w:t>
      </w:r>
      <w:r w:rsidRPr="0084230D">
        <w:rPr>
          <w:color w:val="000000"/>
          <w:szCs w:val="21"/>
        </w:rPr>
        <w:t>A</w:t>
      </w:r>
      <w:r w:rsidRPr="0084230D">
        <w:rPr>
          <w:color w:val="000000"/>
          <w:szCs w:val="21"/>
        </w:rPr>
        <w:t>）对黑身（</w:t>
      </w:r>
      <w:r w:rsidRPr="0084230D">
        <w:rPr>
          <w:color w:val="000000"/>
          <w:szCs w:val="21"/>
        </w:rPr>
        <w:t>a</w:t>
      </w:r>
      <w:r w:rsidRPr="0084230D">
        <w:rPr>
          <w:color w:val="000000"/>
          <w:szCs w:val="21"/>
        </w:rPr>
        <w:t>）为显性。在基因型为</w:t>
      </w:r>
      <w:proofErr w:type="spellStart"/>
      <w:r w:rsidRPr="0084230D">
        <w:rPr>
          <w:color w:val="000000"/>
          <w:szCs w:val="21"/>
        </w:rPr>
        <w:t>AaX</w:t>
      </w:r>
      <w:r w:rsidRPr="0084230D">
        <w:rPr>
          <w:color w:val="000000"/>
          <w:szCs w:val="21"/>
          <w:vertAlign w:val="superscript"/>
        </w:rPr>
        <w:t>B</w:t>
      </w:r>
      <w:r w:rsidRPr="0084230D">
        <w:rPr>
          <w:color w:val="000000"/>
          <w:szCs w:val="21"/>
        </w:rPr>
        <w:t>Y</w:t>
      </w:r>
      <w:proofErr w:type="spellEnd"/>
      <w:r w:rsidRPr="0084230D">
        <w:rPr>
          <w:color w:val="000000"/>
          <w:szCs w:val="21"/>
        </w:rPr>
        <w:t>的雄蝇减数分裂过程中，若出现一个</w:t>
      </w:r>
      <w:proofErr w:type="spellStart"/>
      <w:r w:rsidRPr="0084230D">
        <w:rPr>
          <w:color w:val="000000"/>
          <w:szCs w:val="21"/>
        </w:rPr>
        <w:t>AAX</w:t>
      </w:r>
      <w:r w:rsidRPr="0084230D">
        <w:rPr>
          <w:color w:val="000000"/>
          <w:szCs w:val="21"/>
          <w:vertAlign w:val="superscript"/>
        </w:rPr>
        <w:t>B</w:t>
      </w:r>
      <w:r w:rsidRPr="0084230D">
        <w:rPr>
          <w:color w:val="000000"/>
          <w:szCs w:val="21"/>
        </w:rPr>
        <w:t>X</w:t>
      </w:r>
      <w:r w:rsidRPr="0084230D">
        <w:rPr>
          <w:color w:val="000000"/>
          <w:szCs w:val="21"/>
          <w:vertAlign w:val="superscript"/>
        </w:rPr>
        <w:t>b</w:t>
      </w:r>
      <w:proofErr w:type="spellEnd"/>
      <w:r w:rsidRPr="0084230D">
        <w:rPr>
          <w:color w:val="000000"/>
          <w:szCs w:val="21"/>
        </w:rPr>
        <w:t>类型</w:t>
      </w:r>
      <w:r w:rsidRPr="0084230D">
        <w:rPr>
          <w:color w:val="000000"/>
          <w:szCs w:val="21"/>
        </w:rPr>
        <w:lastRenderedPageBreak/>
        <w:t>的变异组胞，有关分析正确的是</w:t>
      </w:r>
    </w:p>
    <w:p w:rsidR="00653610" w:rsidRPr="0084230D" w:rsidRDefault="00653610" w:rsidP="00653610">
      <w:pPr>
        <w:spacing w:line="360" w:lineRule="auto"/>
        <w:ind w:leftChars="150" w:left="315"/>
        <w:rPr>
          <w:color w:val="000000"/>
          <w:szCs w:val="21"/>
        </w:rPr>
      </w:pPr>
      <w:r w:rsidRPr="0084230D">
        <w:rPr>
          <w:color w:val="000000"/>
          <w:szCs w:val="21"/>
        </w:rPr>
        <w:t>A</w:t>
      </w:r>
      <w:r w:rsidRPr="0084230D">
        <w:rPr>
          <w:color w:val="000000"/>
          <w:szCs w:val="21"/>
        </w:rPr>
        <w:t>．该细胞是初级精母细胞</w:t>
      </w:r>
      <w:r w:rsidRPr="0084230D">
        <w:rPr>
          <w:color w:val="000000"/>
          <w:szCs w:val="21"/>
        </w:rPr>
        <w:cr/>
        <w:t>B</w:t>
      </w:r>
      <w:r w:rsidRPr="0084230D">
        <w:rPr>
          <w:color w:val="000000"/>
          <w:szCs w:val="21"/>
        </w:rPr>
        <w:t>．该细胞的核</w:t>
      </w:r>
      <w:r w:rsidRPr="0084230D">
        <w:rPr>
          <w:color w:val="000000"/>
          <w:szCs w:val="21"/>
        </w:rPr>
        <w:t>DNA</w:t>
      </w:r>
      <w:r w:rsidRPr="0084230D">
        <w:rPr>
          <w:color w:val="000000"/>
          <w:szCs w:val="21"/>
        </w:rPr>
        <w:t>数是体细胞的一半</w:t>
      </w:r>
      <w:r w:rsidRPr="0084230D">
        <w:rPr>
          <w:color w:val="000000"/>
          <w:szCs w:val="21"/>
        </w:rPr>
        <w:cr/>
        <w:t>C</w:t>
      </w:r>
      <w:r w:rsidRPr="0084230D">
        <w:rPr>
          <w:color w:val="000000"/>
          <w:szCs w:val="21"/>
        </w:rPr>
        <w:t>．形成该细胞过程中，</w:t>
      </w:r>
      <w:r w:rsidRPr="0084230D">
        <w:rPr>
          <w:color w:val="000000"/>
          <w:szCs w:val="21"/>
        </w:rPr>
        <w:t>A</w:t>
      </w:r>
      <w:r w:rsidRPr="0084230D">
        <w:rPr>
          <w:color w:val="000000"/>
          <w:szCs w:val="21"/>
        </w:rPr>
        <w:t>和</w:t>
      </w:r>
      <w:r w:rsidRPr="0084230D">
        <w:rPr>
          <w:color w:val="000000"/>
          <w:szCs w:val="21"/>
        </w:rPr>
        <w:t>a</w:t>
      </w:r>
      <w:r w:rsidRPr="0084230D">
        <w:rPr>
          <w:color w:val="000000"/>
          <w:szCs w:val="21"/>
        </w:rPr>
        <w:t>随姐妹染色单体分开发生了分离</w:t>
      </w:r>
    </w:p>
    <w:p w:rsidR="00653610" w:rsidRPr="0084230D" w:rsidRDefault="00653610" w:rsidP="00653610">
      <w:pPr>
        <w:spacing w:line="360" w:lineRule="auto"/>
        <w:ind w:leftChars="150" w:left="315"/>
        <w:rPr>
          <w:color w:val="000000"/>
          <w:szCs w:val="21"/>
        </w:rPr>
      </w:pPr>
      <w:r w:rsidRPr="0084230D">
        <w:rPr>
          <w:color w:val="000000"/>
          <w:szCs w:val="21"/>
        </w:rPr>
        <w:t>D</w:t>
      </w:r>
      <w:r w:rsidRPr="0084230D">
        <w:rPr>
          <w:color w:val="000000"/>
          <w:szCs w:val="21"/>
        </w:rPr>
        <w:t>．形成该细胞过程中，有节律基因发生了突变</w:t>
      </w:r>
    </w:p>
    <w:p w:rsidR="00653610" w:rsidRPr="0084230D" w:rsidRDefault="00653610" w:rsidP="00653610">
      <w:pPr>
        <w:spacing w:line="360" w:lineRule="auto"/>
        <w:ind w:left="315" w:hangingChars="150" w:hanging="315"/>
        <w:rPr>
          <w:color w:val="000000"/>
          <w:szCs w:val="21"/>
        </w:rPr>
      </w:pPr>
      <w:r w:rsidRPr="0084230D">
        <w:rPr>
          <w:color w:val="000000"/>
          <w:szCs w:val="21"/>
        </w:rPr>
        <w:t>5</w:t>
      </w:r>
      <w:r w:rsidRPr="0084230D">
        <w:rPr>
          <w:color w:val="000000"/>
          <w:szCs w:val="21"/>
        </w:rPr>
        <w:t>．为探究酵母菌的呼吸方式，在连通</w:t>
      </w:r>
      <w:r w:rsidRPr="0084230D">
        <w:rPr>
          <w:color w:val="000000"/>
          <w:szCs w:val="21"/>
        </w:rPr>
        <w:t>CO</w:t>
      </w:r>
      <w:r w:rsidRPr="0084230D">
        <w:rPr>
          <w:color w:val="000000"/>
          <w:szCs w:val="21"/>
          <w:vertAlign w:val="subscript"/>
        </w:rPr>
        <w:t>2</w:t>
      </w:r>
      <w:r w:rsidRPr="0084230D">
        <w:rPr>
          <w:color w:val="000000"/>
          <w:szCs w:val="21"/>
        </w:rPr>
        <w:t>和</w:t>
      </w:r>
      <w:r w:rsidRPr="0084230D">
        <w:rPr>
          <w:color w:val="000000"/>
          <w:szCs w:val="21"/>
        </w:rPr>
        <w:t>O</w:t>
      </w:r>
      <w:r w:rsidRPr="0084230D">
        <w:rPr>
          <w:color w:val="000000"/>
          <w:szCs w:val="21"/>
          <w:vertAlign w:val="subscript"/>
        </w:rPr>
        <w:t>2</w:t>
      </w:r>
      <w:r w:rsidRPr="0084230D">
        <w:rPr>
          <w:color w:val="000000"/>
          <w:szCs w:val="21"/>
        </w:rPr>
        <w:t>传感器的</w:t>
      </w:r>
      <w:r w:rsidRPr="0084230D">
        <w:rPr>
          <w:color w:val="000000"/>
          <w:szCs w:val="21"/>
        </w:rPr>
        <w:t>100mL</w:t>
      </w:r>
      <w:r w:rsidRPr="0084230D">
        <w:rPr>
          <w:color w:val="000000"/>
          <w:szCs w:val="21"/>
        </w:rPr>
        <w:t>锥形瓶中，加入</w:t>
      </w:r>
      <w:r w:rsidRPr="0084230D">
        <w:rPr>
          <w:color w:val="000000"/>
          <w:szCs w:val="21"/>
        </w:rPr>
        <w:t>40 mL</w:t>
      </w:r>
      <w:r w:rsidRPr="0084230D">
        <w:rPr>
          <w:color w:val="000000"/>
          <w:szCs w:val="21"/>
        </w:rPr>
        <w:t>活化酵母菌和</w:t>
      </w:r>
      <w:r w:rsidRPr="0084230D">
        <w:rPr>
          <w:color w:val="000000"/>
          <w:szCs w:val="21"/>
        </w:rPr>
        <w:t>60 mL</w:t>
      </w:r>
      <w:r w:rsidRPr="0041009B">
        <w:rPr>
          <w:color w:val="000000"/>
          <w:spacing w:val="-4"/>
          <w:szCs w:val="21"/>
        </w:rPr>
        <w:t>葡萄糖培养液，密封后在最适温度下培养。培养液中</w:t>
      </w:r>
      <w:r w:rsidRPr="0041009B">
        <w:rPr>
          <w:color w:val="000000"/>
          <w:spacing w:val="-4"/>
          <w:szCs w:val="21"/>
        </w:rPr>
        <w:t>O</w:t>
      </w:r>
      <w:r w:rsidRPr="0041009B">
        <w:rPr>
          <w:color w:val="000000"/>
          <w:spacing w:val="-4"/>
          <w:szCs w:val="21"/>
          <w:vertAlign w:val="subscript"/>
        </w:rPr>
        <w:t>2</w:t>
      </w:r>
      <w:r w:rsidRPr="0041009B">
        <w:rPr>
          <w:color w:val="000000"/>
          <w:spacing w:val="-4"/>
          <w:szCs w:val="21"/>
        </w:rPr>
        <w:t>和</w:t>
      </w:r>
      <w:r w:rsidRPr="0041009B">
        <w:rPr>
          <w:color w:val="000000"/>
          <w:spacing w:val="-4"/>
          <w:szCs w:val="21"/>
        </w:rPr>
        <w:t>CO</w:t>
      </w:r>
      <w:r w:rsidRPr="0041009B">
        <w:rPr>
          <w:color w:val="000000"/>
          <w:spacing w:val="-4"/>
          <w:szCs w:val="21"/>
          <w:vertAlign w:val="subscript"/>
        </w:rPr>
        <w:t>2</w:t>
      </w:r>
      <w:r w:rsidRPr="0041009B">
        <w:rPr>
          <w:color w:val="000000"/>
          <w:spacing w:val="-4"/>
          <w:szCs w:val="21"/>
        </w:rPr>
        <w:t>相对含量变化见下图。有关分析错误的是</w:t>
      </w:r>
    </w:p>
    <w:p w:rsidR="00653610" w:rsidRPr="0084230D" w:rsidRDefault="00653610" w:rsidP="00653610">
      <w:pPr>
        <w:spacing w:line="360" w:lineRule="auto"/>
        <w:jc w:val="center"/>
        <w:rPr>
          <w:color w:val="000000"/>
          <w:szCs w:val="21"/>
        </w:rPr>
      </w:pPr>
      <w:r w:rsidRPr="006A00E5">
        <w:rPr>
          <w:noProof/>
          <w:color w:val="000000"/>
          <w:szCs w:val="21"/>
        </w:rPr>
        <w:drawing>
          <wp:inline distT="0" distB="0" distL="0" distR="0">
            <wp:extent cx="3990975" cy="1828800"/>
            <wp:effectExtent l="0" t="0" r="9525" b="0"/>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90975" cy="1828800"/>
                    </a:xfrm>
                    <a:prstGeom prst="rect">
                      <a:avLst/>
                    </a:prstGeom>
                    <a:noFill/>
                    <a:ln>
                      <a:noFill/>
                    </a:ln>
                  </pic:spPr>
                </pic:pic>
              </a:graphicData>
            </a:graphic>
          </wp:inline>
        </w:drawing>
      </w:r>
    </w:p>
    <w:p w:rsidR="00653610" w:rsidRPr="0084230D" w:rsidRDefault="00653610" w:rsidP="00653610">
      <w:pPr>
        <w:spacing w:line="360" w:lineRule="auto"/>
        <w:ind w:leftChars="150" w:left="315"/>
        <w:rPr>
          <w:color w:val="000000"/>
          <w:szCs w:val="21"/>
        </w:rPr>
      </w:pPr>
      <w:r w:rsidRPr="0084230D">
        <w:rPr>
          <w:color w:val="000000"/>
          <w:szCs w:val="21"/>
        </w:rPr>
        <w:t>A</w:t>
      </w:r>
      <w:r w:rsidRPr="0084230D">
        <w:rPr>
          <w:color w:val="000000"/>
          <w:szCs w:val="21"/>
        </w:rPr>
        <w:t>．</w:t>
      </w:r>
      <w:r w:rsidRPr="0084230D">
        <w:rPr>
          <w:color w:val="000000"/>
          <w:szCs w:val="21"/>
        </w:rPr>
        <w:t>t</w:t>
      </w:r>
      <w:r w:rsidRPr="0084230D">
        <w:rPr>
          <w:color w:val="000000"/>
          <w:szCs w:val="21"/>
          <w:vertAlign w:val="subscript"/>
        </w:rPr>
        <w:t>1</w:t>
      </w:r>
      <w:r w:rsidRPr="0084230D">
        <w:rPr>
          <w:color w:val="000000"/>
          <w:szCs w:val="21"/>
        </w:rPr>
        <w:t>→t</w:t>
      </w:r>
      <w:r w:rsidRPr="0084230D">
        <w:rPr>
          <w:color w:val="000000"/>
          <w:szCs w:val="21"/>
          <w:vertAlign w:val="subscript"/>
        </w:rPr>
        <w:t>2</w:t>
      </w:r>
      <w:r w:rsidRPr="0084230D">
        <w:rPr>
          <w:color w:val="000000"/>
          <w:szCs w:val="21"/>
        </w:rPr>
        <w:t>，酵母菌的有氧呼吸速率不断下降</w:t>
      </w:r>
      <w:r w:rsidRPr="0084230D">
        <w:rPr>
          <w:color w:val="000000"/>
          <w:szCs w:val="21"/>
        </w:rPr>
        <w:cr/>
        <w:t>B</w:t>
      </w:r>
      <w:r w:rsidRPr="0084230D">
        <w:rPr>
          <w:color w:val="000000"/>
          <w:szCs w:val="21"/>
        </w:rPr>
        <w:t>．</w:t>
      </w:r>
      <w:r w:rsidRPr="0084230D">
        <w:rPr>
          <w:color w:val="000000"/>
          <w:szCs w:val="21"/>
        </w:rPr>
        <w:t>t</w:t>
      </w:r>
      <w:r w:rsidRPr="0084230D">
        <w:rPr>
          <w:color w:val="000000"/>
          <w:szCs w:val="21"/>
          <w:vertAlign w:val="subscript"/>
        </w:rPr>
        <w:t>3</w:t>
      </w:r>
      <w:r w:rsidRPr="0084230D">
        <w:rPr>
          <w:color w:val="000000"/>
          <w:szCs w:val="21"/>
        </w:rPr>
        <w:t>时，培养液中葡萄糖的消耗速率比</w:t>
      </w:r>
      <w:r w:rsidRPr="0084230D">
        <w:rPr>
          <w:color w:val="000000"/>
          <w:szCs w:val="21"/>
        </w:rPr>
        <w:t>t</w:t>
      </w:r>
      <w:r w:rsidRPr="0084230D">
        <w:rPr>
          <w:color w:val="000000"/>
          <w:szCs w:val="21"/>
          <w:vertAlign w:val="subscript"/>
        </w:rPr>
        <w:t>1</w:t>
      </w:r>
      <w:r w:rsidRPr="0084230D">
        <w:rPr>
          <w:color w:val="000000"/>
          <w:szCs w:val="21"/>
        </w:rPr>
        <w:t>时快</w:t>
      </w:r>
      <w:r w:rsidRPr="0084230D">
        <w:rPr>
          <w:color w:val="000000"/>
          <w:szCs w:val="21"/>
        </w:rPr>
        <w:cr/>
        <w:t>C</w:t>
      </w:r>
      <w:r w:rsidRPr="0084230D">
        <w:rPr>
          <w:color w:val="000000"/>
          <w:szCs w:val="21"/>
        </w:rPr>
        <w:t>．若降低</w:t>
      </w:r>
      <w:r w:rsidRPr="0084230D">
        <w:rPr>
          <w:color w:val="000000"/>
          <w:szCs w:val="21"/>
        </w:rPr>
        <w:t xml:space="preserve">10 </w:t>
      </w:r>
      <w:r w:rsidRPr="0084230D">
        <w:rPr>
          <w:rFonts w:ascii="宋体" w:hAnsi="宋体" w:cs="宋体" w:hint="eastAsia"/>
          <w:color w:val="000000"/>
          <w:szCs w:val="21"/>
        </w:rPr>
        <w:t>℃</w:t>
      </w:r>
      <w:r w:rsidRPr="0084230D">
        <w:rPr>
          <w:color w:val="000000"/>
          <w:szCs w:val="21"/>
        </w:rPr>
        <w:t>培养，</w:t>
      </w:r>
      <w:r w:rsidRPr="0084230D">
        <w:rPr>
          <w:color w:val="000000"/>
          <w:szCs w:val="21"/>
        </w:rPr>
        <w:t>O</w:t>
      </w:r>
      <w:r w:rsidRPr="0084230D">
        <w:rPr>
          <w:color w:val="000000"/>
          <w:szCs w:val="21"/>
          <w:vertAlign w:val="subscript"/>
        </w:rPr>
        <w:t>2</w:t>
      </w:r>
      <w:r w:rsidRPr="0084230D">
        <w:rPr>
          <w:color w:val="000000"/>
          <w:szCs w:val="21"/>
        </w:rPr>
        <w:t>相对含量达到稳定所需时间会缩短</w:t>
      </w:r>
    </w:p>
    <w:p w:rsidR="00653610" w:rsidRPr="0084230D" w:rsidRDefault="00653610" w:rsidP="00653610">
      <w:pPr>
        <w:spacing w:line="360" w:lineRule="auto"/>
        <w:ind w:leftChars="150" w:left="315"/>
        <w:rPr>
          <w:color w:val="000000"/>
          <w:szCs w:val="21"/>
        </w:rPr>
      </w:pPr>
      <w:r w:rsidRPr="0084230D">
        <w:rPr>
          <w:color w:val="000000"/>
          <w:szCs w:val="21"/>
        </w:rPr>
        <w:t>D</w:t>
      </w:r>
      <w:r w:rsidRPr="0084230D">
        <w:rPr>
          <w:color w:val="000000"/>
          <w:szCs w:val="21"/>
        </w:rPr>
        <w:t>．实验后的培养液滤液加入适量酸性重铬酸钾溶液后变成灰绿色</w:t>
      </w:r>
    </w:p>
    <w:p w:rsidR="00653610" w:rsidRPr="0084230D" w:rsidRDefault="00653610" w:rsidP="00653610">
      <w:pPr>
        <w:spacing w:line="360" w:lineRule="auto"/>
        <w:ind w:left="315" w:hangingChars="150" w:hanging="315"/>
        <w:rPr>
          <w:color w:val="000000"/>
          <w:szCs w:val="21"/>
        </w:rPr>
      </w:pPr>
      <w:r w:rsidRPr="0084230D">
        <w:rPr>
          <w:color w:val="000000"/>
          <w:szCs w:val="21"/>
        </w:rPr>
        <w:t>6</w:t>
      </w:r>
      <w:r w:rsidRPr="0084230D">
        <w:rPr>
          <w:color w:val="000000"/>
          <w:szCs w:val="21"/>
        </w:rPr>
        <w:t>．某生物基因型为</w:t>
      </w:r>
      <w:r w:rsidRPr="0084230D">
        <w:rPr>
          <w:color w:val="000000"/>
          <w:szCs w:val="21"/>
        </w:rPr>
        <w:t>A</w:t>
      </w:r>
      <w:r w:rsidRPr="0084230D">
        <w:rPr>
          <w:color w:val="000000"/>
          <w:szCs w:val="21"/>
          <w:vertAlign w:val="subscript"/>
        </w:rPr>
        <w:t>1</w:t>
      </w:r>
      <w:r w:rsidRPr="0084230D">
        <w:rPr>
          <w:color w:val="000000"/>
          <w:szCs w:val="21"/>
        </w:rPr>
        <w:t>A</w:t>
      </w:r>
      <w:r w:rsidRPr="0084230D">
        <w:rPr>
          <w:color w:val="000000"/>
          <w:szCs w:val="21"/>
          <w:vertAlign w:val="subscript"/>
        </w:rPr>
        <w:t>2</w:t>
      </w:r>
      <w:r w:rsidRPr="0084230D">
        <w:rPr>
          <w:color w:val="000000"/>
          <w:szCs w:val="21"/>
        </w:rPr>
        <w:t>，</w:t>
      </w:r>
      <w:r w:rsidRPr="0084230D">
        <w:rPr>
          <w:color w:val="000000"/>
          <w:szCs w:val="21"/>
        </w:rPr>
        <w:t>A</w:t>
      </w:r>
      <w:r w:rsidRPr="0084230D">
        <w:rPr>
          <w:color w:val="000000"/>
          <w:szCs w:val="21"/>
          <w:vertAlign w:val="subscript"/>
        </w:rPr>
        <w:t>1</w:t>
      </w:r>
      <w:r w:rsidRPr="0084230D">
        <w:rPr>
          <w:color w:val="000000"/>
          <w:szCs w:val="21"/>
        </w:rPr>
        <w:t>和</w:t>
      </w:r>
      <w:r w:rsidRPr="0084230D">
        <w:rPr>
          <w:color w:val="000000"/>
          <w:szCs w:val="21"/>
        </w:rPr>
        <w:t>A</w:t>
      </w:r>
      <w:r w:rsidRPr="0084230D">
        <w:rPr>
          <w:color w:val="000000"/>
          <w:szCs w:val="21"/>
          <w:vertAlign w:val="subscript"/>
        </w:rPr>
        <w:t>2</w:t>
      </w:r>
      <w:r w:rsidRPr="0084230D">
        <w:rPr>
          <w:color w:val="000000"/>
          <w:szCs w:val="21"/>
        </w:rPr>
        <w:t>的表达产物</w:t>
      </w:r>
      <w:r w:rsidRPr="0084230D">
        <w:rPr>
          <w:color w:val="000000"/>
          <w:szCs w:val="21"/>
        </w:rPr>
        <w:t>N</w:t>
      </w:r>
      <w:r w:rsidRPr="0084230D">
        <w:rPr>
          <w:color w:val="000000"/>
          <w:szCs w:val="21"/>
          <w:vertAlign w:val="subscript"/>
        </w:rPr>
        <w:t>1</w:t>
      </w:r>
      <w:r w:rsidRPr="0084230D">
        <w:rPr>
          <w:color w:val="000000"/>
          <w:szCs w:val="21"/>
        </w:rPr>
        <w:t>和</w:t>
      </w:r>
      <w:r w:rsidRPr="0084230D">
        <w:rPr>
          <w:color w:val="000000"/>
          <w:szCs w:val="21"/>
        </w:rPr>
        <w:t>N</w:t>
      </w:r>
      <w:r w:rsidRPr="0084230D">
        <w:rPr>
          <w:color w:val="000000"/>
          <w:szCs w:val="21"/>
          <w:vertAlign w:val="subscript"/>
        </w:rPr>
        <w:t>2</w:t>
      </w:r>
      <w:r w:rsidRPr="0084230D">
        <w:rPr>
          <w:color w:val="000000"/>
          <w:szCs w:val="21"/>
        </w:rPr>
        <w:t>可随机组合形成二聚体蛋白，即</w:t>
      </w:r>
      <w:r w:rsidRPr="0084230D">
        <w:rPr>
          <w:color w:val="000000"/>
          <w:szCs w:val="21"/>
        </w:rPr>
        <w:t>N</w:t>
      </w:r>
      <w:r w:rsidRPr="0084230D">
        <w:rPr>
          <w:color w:val="000000"/>
          <w:szCs w:val="21"/>
          <w:vertAlign w:val="subscript"/>
        </w:rPr>
        <w:t>1</w:t>
      </w:r>
      <w:r w:rsidRPr="0084230D">
        <w:rPr>
          <w:color w:val="000000"/>
          <w:szCs w:val="21"/>
        </w:rPr>
        <w:t>N</w:t>
      </w:r>
      <w:r w:rsidRPr="0084230D">
        <w:rPr>
          <w:color w:val="000000"/>
          <w:szCs w:val="21"/>
          <w:vertAlign w:val="subscript"/>
        </w:rPr>
        <w:t>1</w:t>
      </w:r>
      <w:r w:rsidRPr="0084230D">
        <w:rPr>
          <w:color w:val="000000"/>
          <w:szCs w:val="21"/>
        </w:rPr>
        <w:t>、</w:t>
      </w:r>
      <w:r w:rsidRPr="0084230D">
        <w:rPr>
          <w:color w:val="000000"/>
          <w:szCs w:val="21"/>
        </w:rPr>
        <w:t>N</w:t>
      </w:r>
      <w:r w:rsidRPr="0084230D">
        <w:rPr>
          <w:color w:val="000000"/>
          <w:szCs w:val="21"/>
          <w:vertAlign w:val="subscript"/>
        </w:rPr>
        <w:t>1</w:t>
      </w:r>
      <w:r w:rsidRPr="0084230D">
        <w:rPr>
          <w:color w:val="000000"/>
          <w:szCs w:val="21"/>
        </w:rPr>
        <w:t>N</w:t>
      </w:r>
      <w:r w:rsidRPr="0084230D">
        <w:rPr>
          <w:color w:val="000000"/>
          <w:szCs w:val="21"/>
          <w:vertAlign w:val="subscript"/>
        </w:rPr>
        <w:t>2</w:t>
      </w:r>
      <w:r w:rsidRPr="0084230D">
        <w:rPr>
          <w:color w:val="000000"/>
          <w:szCs w:val="21"/>
        </w:rPr>
        <w:t>、</w:t>
      </w:r>
      <w:r w:rsidRPr="0084230D">
        <w:rPr>
          <w:color w:val="000000"/>
          <w:szCs w:val="21"/>
        </w:rPr>
        <w:t>N</w:t>
      </w:r>
      <w:r w:rsidRPr="0084230D">
        <w:rPr>
          <w:color w:val="000000"/>
          <w:szCs w:val="21"/>
          <w:vertAlign w:val="subscript"/>
        </w:rPr>
        <w:t>1</w:t>
      </w:r>
      <w:r w:rsidRPr="0084230D">
        <w:rPr>
          <w:color w:val="000000"/>
          <w:szCs w:val="21"/>
        </w:rPr>
        <w:t>N</w:t>
      </w:r>
      <w:r w:rsidRPr="0084230D">
        <w:rPr>
          <w:color w:val="000000"/>
          <w:szCs w:val="21"/>
          <w:vertAlign w:val="subscript"/>
        </w:rPr>
        <w:t>2</w:t>
      </w:r>
      <w:proofErr w:type="gramStart"/>
      <w:r w:rsidRPr="0084230D">
        <w:rPr>
          <w:color w:val="000000"/>
          <w:szCs w:val="21"/>
        </w:rPr>
        <w:t>三</w:t>
      </w:r>
      <w:proofErr w:type="gramEnd"/>
      <w:r w:rsidRPr="0084230D">
        <w:rPr>
          <w:color w:val="000000"/>
          <w:szCs w:val="21"/>
        </w:rPr>
        <w:t>种蛋白。若该生物体内</w:t>
      </w:r>
      <w:r w:rsidRPr="0084230D">
        <w:rPr>
          <w:color w:val="000000"/>
          <w:szCs w:val="21"/>
        </w:rPr>
        <w:t>A</w:t>
      </w:r>
      <w:r w:rsidRPr="0084230D">
        <w:rPr>
          <w:color w:val="000000"/>
          <w:szCs w:val="21"/>
          <w:vertAlign w:val="subscript"/>
        </w:rPr>
        <w:t>2</w:t>
      </w:r>
      <w:r w:rsidRPr="0084230D">
        <w:rPr>
          <w:color w:val="000000"/>
          <w:szCs w:val="21"/>
        </w:rPr>
        <w:t>基因表达产物的数量是</w:t>
      </w:r>
      <w:r w:rsidRPr="0084230D">
        <w:rPr>
          <w:color w:val="000000"/>
          <w:szCs w:val="21"/>
        </w:rPr>
        <w:t>A</w:t>
      </w:r>
      <w:r w:rsidRPr="0084230D">
        <w:rPr>
          <w:color w:val="000000"/>
          <w:szCs w:val="21"/>
          <w:vertAlign w:val="subscript"/>
        </w:rPr>
        <w:t>1</w:t>
      </w:r>
      <w:r w:rsidRPr="0084230D">
        <w:rPr>
          <w:color w:val="000000"/>
          <w:szCs w:val="21"/>
        </w:rPr>
        <w:t>的</w:t>
      </w:r>
      <w:r w:rsidRPr="0084230D">
        <w:rPr>
          <w:color w:val="000000"/>
          <w:szCs w:val="21"/>
        </w:rPr>
        <w:t>2</w:t>
      </w:r>
      <w:r w:rsidRPr="0084230D">
        <w:rPr>
          <w:color w:val="000000"/>
          <w:szCs w:val="21"/>
        </w:rPr>
        <w:t>倍，则由</w:t>
      </w:r>
      <w:r w:rsidRPr="0084230D">
        <w:rPr>
          <w:color w:val="000000"/>
          <w:szCs w:val="21"/>
        </w:rPr>
        <w:t>A</w:t>
      </w:r>
      <w:r w:rsidRPr="0084230D">
        <w:rPr>
          <w:color w:val="000000"/>
          <w:szCs w:val="21"/>
          <w:vertAlign w:val="subscript"/>
        </w:rPr>
        <w:t>1</w:t>
      </w:r>
      <w:r w:rsidRPr="0084230D">
        <w:rPr>
          <w:color w:val="000000"/>
          <w:szCs w:val="21"/>
        </w:rPr>
        <w:t>和</w:t>
      </w:r>
      <w:r w:rsidRPr="0084230D">
        <w:rPr>
          <w:color w:val="000000"/>
          <w:szCs w:val="21"/>
        </w:rPr>
        <w:t>A</w:t>
      </w:r>
      <w:r w:rsidRPr="0084230D">
        <w:rPr>
          <w:color w:val="000000"/>
          <w:szCs w:val="21"/>
          <w:vertAlign w:val="subscript"/>
        </w:rPr>
        <w:t>2</w:t>
      </w:r>
      <w:r w:rsidRPr="0084230D">
        <w:rPr>
          <w:color w:val="000000"/>
          <w:szCs w:val="21"/>
        </w:rPr>
        <w:t>表达产物形成的二聚体蛋白中，</w:t>
      </w:r>
      <w:r w:rsidRPr="0084230D">
        <w:rPr>
          <w:color w:val="000000"/>
          <w:szCs w:val="21"/>
        </w:rPr>
        <w:t>N</w:t>
      </w:r>
      <w:r w:rsidRPr="0084230D">
        <w:rPr>
          <w:color w:val="000000"/>
          <w:szCs w:val="21"/>
          <w:vertAlign w:val="subscript"/>
        </w:rPr>
        <w:t>1</w:t>
      </w:r>
      <w:r w:rsidRPr="0084230D">
        <w:rPr>
          <w:color w:val="000000"/>
          <w:szCs w:val="21"/>
        </w:rPr>
        <w:t>N</w:t>
      </w:r>
      <w:r w:rsidRPr="0084230D">
        <w:rPr>
          <w:color w:val="000000"/>
          <w:szCs w:val="21"/>
          <w:vertAlign w:val="subscript"/>
        </w:rPr>
        <w:t>2</w:t>
      </w:r>
      <w:r w:rsidRPr="0084230D">
        <w:rPr>
          <w:color w:val="000000"/>
          <w:szCs w:val="21"/>
        </w:rPr>
        <w:t>型蛋白占的比例为</w:t>
      </w:r>
    </w:p>
    <w:p w:rsidR="00653610" w:rsidRPr="0084230D" w:rsidRDefault="00653610" w:rsidP="00653610">
      <w:pPr>
        <w:spacing w:line="360" w:lineRule="auto"/>
        <w:ind w:leftChars="150" w:left="315"/>
        <w:rPr>
          <w:color w:val="000000"/>
          <w:szCs w:val="21"/>
        </w:rPr>
      </w:pPr>
      <w:r w:rsidRPr="0084230D">
        <w:rPr>
          <w:color w:val="000000"/>
          <w:szCs w:val="21"/>
        </w:rPr>
        <w:t>A</w:t>
      </w:r>
      <w:r w:rsidRPr="0084230D">
        <w:rPr>
          <w:color w:val="000000"/>
          <w:szCs w:val="21"/>
        </w:rPr>
        <w:t>．</w:t>
      </w:r>
      <w:r w:rsidRPr="0084230D">
        <w:rPr>
          <w:color w:val="000000"/>
          <w:szCs w:val="21"/>
        </w:rPr>
        <w:t>1/3</w:t>
      </w:r>
      <w:r w:rsidRPr="0084230D">
        <w:rPr>
          <w:color w:val="000000"/>
          <w:szCs w:val="21"/>
        </w:rPr>
        <w:cr/>
        <w:t>B</w:t>
      </w:r>
      <w:r w:rsidRPr="0084230D">
        <w:rPr>
          <w:color w:val="000000"/>
          <w:szCs w:val="21"/>
        </w:rPr>
        <w:t>．</w:t>
      </w:r>
      <w:r w:rsidRPr="0084230D">
        <w:rPr>
          <w:color w:val="000000"/>
          <w:szCs w:val="21"/>
        </w:rPr>
        <w:t>1/4</w:t>
      </w:r>
      <w:r w:rsidRPr="0084230D">
        <w:rPr>
          <w:color w:val="000000"/>
          <w:szCs w:val="21"/>
        </w:rPr>
        <w:cr/>
        <w:t>C</w:t>
      </w:r>
      <w:r w:rsidRPr="0084230D">
        <w:rPr>
          <w:color w:val="000000"/>
          <w:szCs w:val="21"/>
        </w:rPr>
        <w:t>．</w:t>
      </w:r>
      <w:r w:rsidRPr="0084230D">
        <w:rPr>
          <w:color w:val="000000"/>
          <w:szCs w:val="21"/>
        </w:rPr>
        <w:t>1/8</w:t>
      </w:r>
    </w:p>
    <w:p w:rsidR="00653610" w:rsidRPr="0084230D" w:rsidRDefault="00653610" w:rsidP="00653610">
      <w:pPr>
        <w:spacing w:line="360" w:lineRule="auto"/>
        <w:ind w:leftChars="150" w:left="315"/>
        <w:rPr>
          <w:color w:val="000000"/>
          <w:szCs w:val="21"/>
        </w:rPr>
      </w:pPr>
      <w:r w:rsidRPr="0084230D">
        <w:rPr>
          <w:color w:val="000000"/>
          <w:szCs w:val="21"/>
        </w:rPr>
        <w:t>D</w:t>
      </w:r>
      <w:r w:rsidRPr="0084230D">
        <w:rPr>
          <w:color w:val="000000"/>
          <w:szCs w:val="21"/>
        </w:rPr>
        <w:t>．</w:t>
      </w:r>
      <w:r w:rsidRPr="0084230D">
        <w:rPr>
          <w:color w:val="000000"/>
          <w:szCs w:val="21"/>
        </w:rPr>
        <w:t>1/9</w:t>
      </w:r>
    </w:p>
    <w:p w:rsidR="00653610" w:rsidRPr="002B028E" w:rsidRDefault="00653610" w:rsidP="00653610">
      <w:pPr>
        <w:spacing w:line="360" w:lineRule="auto"/>
        <w:jc w:val="center"/>
        <w:rPr>
          <w:rFonts w:eastAsia="黑体"/>
          <w:sz w:val="32"/>
          <w:szCs w:val="32"/>
        </w:rPr>
      </w:pPr>
      <w:r w:rsidRPr="002B028E">
        <w:rPr>
          <w:rFonts w:eastAsia="黑体"/>
          <w:sz w:val="32"/>
          <w:szCs w:val="32"/>
        </w:rPr>
        <w:t>第</w:t>
      </w:r>
      <w:r w:rsidRPr="002B028E">
        <w:rPr>
          <w:rFonts w:ascii="宋体" w:hAnsi="宋体" w:cs="宋体" w:hint="eastAsia"/>
          <w:sz w:val="32"/>
          <w:szCs w:val="32"/>
        </w:rPr>
        <w:t>Ⅱ</w:t>
      </w:r>
      <w:r w:rsidRPr="002B028E">
        <w:rPr>
          <w:rFonts w:eastAsia="黑体"/>
          <w:sz w:val="32"/>
          <w:szCs w:val="32"/>
        </w:rPr>
        <w:t>卷</w:t>
      </w:r>
    </w:p>
    <w:p w:rsidR="00653610" w:rsidRPr="002B028E" w:rsidRDefault="00653610" w:rsidP="00653610">
      <w:pPr>
        <w:spacing w:line="360" w:lineRule="auto"/>
        <w:rPr>
          <w:rFonts w:eastAsia="黑体"/>
        </w:rPr>
      </w:pPr>
      <w:r w:rsidRPr="002B028E">
        <w:rPr>
          <w:rFonts w:eastAsia="黑体"/>
        </w:rPr>
        <w:t>注意事项：</w:t>
      </w:r>
    </w:p>
    <w:p w:rsidR="00653610" w:rsidRPr="002B028E" w:rsidRDefault="00653610" w:rsidP="00653610">
      <w:pPr>
        <w:spacing w:line="360" w:lineRule="auto"/>
        <w:ind w:leftChars="202" w:left="424"/>
      </w:pPr>
      <w:r w:rsidRPr="002B028E">
        <w:t>1</w:t>
      </w:r>
      <w:r w:rsidRPr="002B028E">
        <w:t>．用黑色墨水的钢笔或签字笔将答案写在答题卡上。</w:t>
      </w:r>
    </w:p>
    <w:p w:rsidR="00653610" w:rsidRPr="002B028E" w:rsidRDefault="00653610" w:rsidP="00653610">
      <w:pPr>
        <w:spacing w:line="360" w:lineRule="auto"/>
        <w:ind w:leftChars="202" w:left="424"/>
      </w:pPr>
      <w:r w:rsidRPr="002B028E">
        <w:t>2</w:t>
      </w:r>
      <w:r w:rsidRPr="002B028E">
        <w:t>．本卷共</w:t>
      </w:r>
      <w:r w:rsidRPr="002B028E">
        <w:t>4</w:t>
      </w:r>
      <w:r w:rsidRPr="002B028E">
        <w:t>题，共</w:t>
      </w:r>
      <w:r w:rsidRPr="002B028E">
        <w:t>44</w:t>
      </w:r>
      <w:r w:rsidRPr="002B028E">
        <w:t>分。</w:t>
      </w:r>
    </w:p>
    <w:p w:rsidR="00653610" w:rsidRDefault="00653610" w:rsidP="00653610">
      <w:pPr>
        <w:widowControl/>
        <w:spacing w:line="360" w:lineRule="auto"/>
        <w:ind w:left="525" w:hangingChars="250" w:hanging="525"/>
        <w:jc w:val="left"/>
        <w:rPr>
          <w:rFonts w:hint="eastAsia"/>
          <w:kern w:val="0"/>
          <w:szCs w:val="21"/>
        </w:rPr>
      </w:pPr>
      <w:r w:rsidRPr="003B1880">
        <w:rPr>
          <w:kern w:val="0"/>
          <w:szCs w:val="21"/>
        </w:rPr>
        <w:lastRenderedPageBreak/>
        <w:t>7</w:t>
      </w:r>
      <w:r>
        <w:rPr>
          <w:rFonts w:hint="eastAsia"/>
          <w:kern w:val="0"/>
          <w:szCs w:val="21"/>
        </w:rPr>
        <w:t>．</w:t>
      </w:r>
      <w:r w:rsidRPr="003B1880">
        <w:rPr>
          <w:kern w:val="0"/>
          <w:szCs w:val="21"/>
        </w:rPr>
        <w:t>（</w:t>
      </w:r>
      <w:r w:rsidRPr="003B1880">
        <w:rPr>
          <w:kern w:val="0"/>
          <w:szCs w:val="21"/>
        </w:rPr>
        <w:t>10</w:t>
      </w:r>
      <w:r w:rsidRPr="003B1880">
        <w:rPr>
          <w:kern w:val="0"/>
          <w:szCs w:val="21"/>
        </w:rPr>
        <w:t>分）血管平滑肌</w:t>
      </w:r>
      <w:r>
        <w:rPr>
          <w:rFonts w:hint="eastAsia"/>
          <w:kern w:val="0"/>
          <w:szCs w:val="21"/>
        </w:rPr>
        <w:t>细胞</w:t>
      </w:r>
      <w:r w:rsidRPr="003B1880">
        <w:rPr>
          <w:kern w:val="0"/>
          <w:szCs w:val="21"/>
        </w:rPr>
        <w:t>（</w:t>
      </w:r>
      <w:r w:rsidRPr="003B1880">
        <w:rPr>
          <w:kern w:val="0"/>
          <w:szCs w:val="21"/>
        </w:rPr>
        <w:t>VSMC</w:t>
      </w:r>
      <w:r w:rsidRPr="003B1880">
        <w:rPr>
          <w:kern w:val="0"/>
          <w:szCs w:val="21"/>
        </w:rPr>
        <w:t>）的功能受多种物质影响，与</w:t>
      </w:r>
      <w:r>
        <w:rPr>
          <w:rFonts w:hint="eastAsia"/>
          <w:kern w:val="0"/>
          <w:szCs w:val="21"/>
        </w:rPr>
        <w:t>血</w:t>
      </w:r>
      <w:r w:rsidRPr="003B1880">
        <w:rPr>
          <w:kern w:val="0"/>
          <w:szCs w:val="21"/>
        </w:rPr>
        <w:t>管健康密切相关。</w:t>
      </w:r>
    </w:p>
    <w:p w:rsidR="00653610" w:rsidRPr="003B1880" w:rsidRDefault="00653610" w:rsidP="00653610">
      <w:pPr>
        <w:widowControl/>
        <w:spacing w:line="360" w:lineRule="auto"/>
        <w:ind w:leftChars="150" w:left="840" w:hangingChars="250" w:hanging="525"/>
        <w:jc w:val="left"/>
        <w:rPr>
          <w:rFonts w:hint="eastAsia"/>
          <w:kern w:val="0"/>
          <w:szCs w:val="21"/>
        </w:rPr>
      </w:pPr>
      <w:r w:rsidRPr="003B1880">
        <w:rPr>
          <w:kern w:val="0"/>
          <w:szCs w:val="21"/>
        </w:rPr>
        <w:t>（</w:t>
      </w:r>
      <w:r w:rsidRPr="003B1880">
        <w:rPr>
          <w:kern w:val="0"/>
          <w:szCs w:val="21"/>
        </w:rPr>
        <w:t>1</w:t>
      </w:r>
      <w:r w:rsidRPr="003B1880">
        <w:rPr>
          <w:kern w:val="0"/>
          <w:szCs w:val="21"/>
        </w:rPr>
        <w:t>）血管内皮细胞释放的一氧化氮，可降低</w:t>
      </w:r>
      <w:r w:rsidRPr="003B1880">
        <w:rPr>
          <w:kern w:val="0"/>
          <w:szCs w:val="21"/>
        </w:rPr>
        <w:t>VSMC</w:t>
      </w:r>
      <w:r w:rsidRPr="003B1880">
        <w:rPr>
          <w:kern w:val="0"/>
          <w:szCs w:val="21"/>
        </w:rPr>
        <w:t>膜上</w:t>
      </w:r>
      <w:r w:rsidRPr="003B1880">
        <w:rPr>
          <w:kern w:val="0"/>
          <w:szCs w:val="21"/>
        </w:rPr>
        <w:t>Ca</w:t>
      </w:r>
      <w:r w:rsidRPr="003B1880">
        <w:rPr>
          <w:rFonts w:hint="eastAsia"/>
          <w:kern w:val="0"/>
          <w:szCs w:val="21"/>
          <w:vertAlign w:val="superscript"/>
        </w:rPr>
        <w:t>2+</w:t>
      </w:r>
      <w:r>
        <w:rPr>
          <w:rFonts w:hint="eastAsia"/>
          <w:kern w:val="0"/>
          <w:szCs w:val="21"/>
        </w:rPr>
        <w:t>运输</w:t>
      </w:r>
      <w:r>
        <w:rPr>
          <w:kern w:val="0"/>
          <w:szCs w:val="21"/>
        </w:rPr>
        <w:t>蛋白</w:t>
      </w:r>
      <w:r w:rsidRPr="003B1880">
        <w:rPr>
          <w:kern w:val="0"/>
          <w:szCs w:val="21"/>
        </w:rPr>
        <w:t>的活性，导致进入</w:t>
      </w:r>
      <w:r>
        <w:rPr>
          <w:rFonts w:hint="eastAsia"/>
          <w:kern w:val="0"/>
          <w:szCs w:val="21"/>
        </w:rPr>
        <w:t>细</w:t>
      </w:r>
      <w:r w:rsidRPr="003B1880">
        <w:rPr>
          <w:kern w:val="0"/>
          <w:szCs w:val="21"/>
        </w:rPr>
        <w:t>胞内的</w:t>
      </w:r>
      <w:r w:rsidRPr="003B1880">
        <w:rPr>
          <w:kern w:val="0"/>
          <w:szCs w:val="21"/>
        </w:rPr>
        <w:t>Ca</w:t>
      </w:r>
      <w:r w:rsidRPr="003B1880">
        <w:rPr>
          <w:rFonts w:hint="eastAsia"/>
          <w:kern w:val="0"/>
          <w:szCs w:val="21"/>
          <w:vertAlign w:val="superscript"/>
        </w:rPr>
        <w:t>2+</w:t>
      </w:r>
      <w:r w:rsidRPr="003B1880">
        <w:rPr>
          <w:rFonts w:hint="eastAsia"/>
          <w:kern w:val="0"/>
          <w:szCs w:val="21"/>
        </w:rPr>
        <w:t>__________</w:t>
      </w:r>
      <w:r w:rsidRPr="003B1880">
        <w:rPr>
          <w:kern w:val="0"/>
          <w:szCs w:val="21"/>
        </w:rPr>
        <w:t>（增加</w:t>
      </w:r>
      <w:r>
        <w:rPr>
          <w:rFonts w:hint="eastAsia"/>
          <w:kern w:val="0"/>
          <w:szCs w:val="21"/>
        </w:rPr>
        <w:t>/</w:t>
      </w:r>
      <w:r w:rsidRPr="003B1880">
        <w:rPr>
          <w:kern w:val="0"/>
          <w:szCs w:val="21"/>
        </w:rPr>
        <w:t>减少），引起血管</w:t>
      </w:r>
      <w:r>
        <w:rPr>
          <w:rFonts w:hint="eastAsia"/>
          <w:kern w:val="0"/>
          <w:szCs w:val="21"/>
        </w:rPr>
        <w:t>平滑肌</w:t>
      </w:r>
      <w:r>
        <w:rPr>
          <w:kern w:val="0"/>
          <w:szCs w:val="21"/>
        </w:rPr>
        <w:t>舒张</w:t>
      </w:r>
      <w:r>
        <w:rPr>
          <w:rFonts w:hint="eastAsia"/>
          <w:kern w:val="0"/>
          <w:szCs w:val="21"/>
        </w:rPr>
        <w:t>，</w:t>
      </w:r>
      <w:r w:rsidRPr="003B1880">
        <w:rPr>
          <w:kern w:val="0"/>
          <w:szCs w:val="21"/>
        </w:rPr>
        <w:t>上述调节方式属于</w:t>
      </w:r>
      <w:r>
        <w:rPr>
          <w:rFonts w:hint="eastAsia"/>
          <w:kern w:val="0"/>
          <w:szCs w:val="21"/>
        </w:rPr>
        <w:t>_________</w:t>
      </w:r>
      <w:r>
        <w:rPr>
          <w:rFonts w:hint="eastAsia"/>
          <w:kern w:val="0"/>
          <w:szCs w:val="21"/>
        </w:rPr>
        <w:t>调节。</w:t>
      </w:r>
    </w:p>
    <w:p w:rsidR="00653610" w:rsidRDefault="00653610" w:rsidP="00653610">
      <w:pPr>
        <w:widowControl/>
        <w:spacing w:line="360" w:lineRule="auto"/>
        <w:ind w:leftChars="150" w:left="840" w:hangingChars="250" w:hanging="525"/>
        <w:jc w:val="left"/>
        <w:rPr>
          <w:rFonts w:hint="eastAsia"/>
          <w:kern w:val="0"/>
          <w:szCs w:val="21"/>
        </w:rPr>
      </w:pPr>
      <w:r w:rsidRPr="003B1880">
        <w:rPr>
          <w:kern w:val="0"/>
          <w:szCs w:val="21"/>
        </w:rPr>
        <w:t>（</w:t>
      </w:r>
      <w:r w:rsidRPr="003B1880">
        <w:rPr>
          <w:kern w:val="0"/>
          <w:szCs w:val="21"/>
        </w:rPr>
        <w:t>2</w:t>
      </w:r>
      <w:r w:rsidRPr="003B1880">
        <w:rPr>
          <w:kern w:val="0"/>
          <w:szCs w:val="21"/>
        </w:rPr>
        <w:t>）机体产生的</w:t>
      </w:r>
      <w:r>
        <w:rPr>
          <w:rFonts w:hint="eastAsia"/>
          <w:kern w:val="0"/>
          <w:szCs w:val="21"/>
        </w:rPr>
        <w:t>同型</w:t>
      </w:r>
      <w:r>
        <w:rPr>
          <w:kern w:val="0"/>
          <w:szCs w:val="21"/>
        </w:rPr>
        <w:t>半胱氨酸</w:t>
      </w:r>
      <w:r w:rsidRPr="003B1880">
        <w:rPr>
          <w:kern w:val="0"/>
          <w:szCs w:val="21"/>
        </w:rPr>
        <w:t>水平升高，可引起</w:t>
      </w:r>
      <w:r w:rsidRPr="003B1880">
        <w:rPr>
          <w:kern w:val="0"/>
          <w:szCs w:val="21"/>
        </w:rPr>
        <w:t>VSMC</w:t>
      </w:r>
      <w:r w:rsidRPr="003B1880">
        <w:rPr>
          <w:kern w:val="0"/>
          <w:szCs w:val="21"/>
        </w:rPr>
        <w:t>少内质网功能素乱，堆积未折叠蛋白，这些</w:t>
      </w:r>
      <w:r>
        <w:rPr>
          <w:rFonts w:hint="eastAsia"/>
          <w:kern w:val="0"/>
          <w:szCs w:val="21"/>
        </w:rPr>
        <w:t>蛋白</w:t>
      </w:r>
      <w:r w:rsidRPr="003B1880">
        <w:rPr>
          <w:kern w:val="0"/>
          <w:szCs w:val="21"/>
        </w:rPr>
        <w:t>没有</w:t>
      </w:r>
      <w:r>
        <w:rPr>
          <w:rFonts w:hint="eastAsia"/>
          <w:kern w:val="0"/>
          <w:szCs w:val="21"/>
        </w:rPr>
        <w:t>形成</w:t>
      </w:r>
      <w:r w:rsidRPr="003B1880">
        <w:rPr>
          <w:kern w:val="0"/>
          <w:szCs w:val="21"/>
        </w:rPr>
        <w:t>正确的</w:t>
      </w:r>
      <w:r>
        <w:rPr>
          <w:rFonts w:hint="eastAsia"/>
          <w:kern w:val="0"/>
          <w:szCs w:val="21"/>
        </w:rPr>
        <w:t>________________</w:t>
      </w:r>
      <w:r>
        <w:rPr>
          <w:rFonts w:hint="eastAsia"/>
          <w:kern w:val="0"/>
          <w:szCs w:val="21"/>
        </w:rPr>
        <w:t>，</w:t>
      </w:r>
      <w:r>
        <w:rPr>
          <w:kern w:val="0"/>
          <w:szCs w:val="21"/>
        </w:rPr>
        <w:t>不能行使正常功能</w:t>
      </w:r>
      <w:r>
        <w:rPr>
          <w:rFonts w:hint="eastAsia"/>
          <w:kern w:val="0"/>
          <w:szCs w:val="21"/>
        </w:rPr>
        <w:t>。</w:t>
      </w:r>
    </w:p>
    <w:p w:rsidR="00653610" w:rsidRPr="005C0ECE" w:rsidRDefault="00653610" w:rsidP="00653610">
      <w:pPr>
        <w:widowControl/>
        <w:spacing w:line="360" w:lineRule="auto"/>
        <w:ind w:leftChars="150" w:left="840" w:hangingChars="250" w:hanging="525"/>
        <w:jc w:val="left"/>
        <w:rPr>
          <w:kern w:val="0"/>
          <w:szCs w:val="21"/>
        </w:rPr>
      </w:pPr>
      <w:r w:rsidRPr="003B1880">
        <w:rPr>
          <w:kern w:val="0"/>
          <w:szCs w:val="21"/>
        </w:rPr>
        <w:t>（</w:t>
      </w:r>
      <w:r w:rsidRPr="003B1880">
        <w:rPr>
          <w:kern w:val="0"/>
          <w:szCs w:val="21"/>
        </w:rPr>
        <w:t>3</w:t>
      </w:r>
      <w:r w:rsidRPr="003B1880">
        <w:rPr>
          <w:kern w:val="0"/>
          <w:szCs w:val="21"/>
        </w:rPr>
        <w:t>）</w:t>
      </w:r>
      <w:r w:rsidRPr="0041009B">
        <w:rPr>
          <w:spacing w:val="-4"/>
          <w:kern w:val="0"/>
          <w:szCs w:val="21"/>
        </w:rPr>
        <w:t>用</w:t>
      </w:r>
      <w:r w:rsidRPr="0041009B">
        <w:rPr>
          <w:rFonts w:hint="eastAsia"/>
          <w:spacing w:val="-4"/>
          <w:kern w:val="0"/>
          <w:szCs w:val="21"/>
        </w:rPr>
        <w:t>同型</w:t>
      </w:r>
      <w:r w:rsidRPr="0041009B">
        <w:rPr>
          <w:spacing w:val="-4"/>
          <w:kern w:val="0"/>
          <w:szCs w:val="21"/>
        </w:rPr>
        <w:t>半胱氨酸处理体外培养的</w:t>
      </w:r>
      <w:r w:rsidRPr="0041009B">
        <w:rPr>
          <w:rFonts w:hint="eastAsia"/>
          <w:spacing w:val="-4"/>
          <w:kern w:val="0"/>
          <w:szCs w:val="21"/>
        </w:rPr>
        <w:t>小鼠</w:t>
      </w:r>
      <w:r w:rsidRPr="0041009B">
        <w:rPr>
          <w:spacing w:val="-4"/>
          <w:kern w:val="0"/>
          <w:szCs w:val="21"/>
        </w:rPr>
        <w:t>成熟分化型</w:t>
      </w:r>
      <w:r w:rsidRPr="0041009B">
        <w:rPr>
          <w:spacing w:val="-4"/>
          <w:kern w:val="0"/>
          <w:szCs w:val="21"/>
        </w:rPr>
        <w:t>VSMC</w:t>
      </w:r>
      <w:r w:rsidRPr="0041009B">
        <w:rPr>
          <w:spacing w:val="-4"/>
          <w:kern w:val="0"/>
          <w:szCs w:val="21"/>
        </w:rPr>
        <w:t>后，其</w:t>
      </w:r>
      <w:r w:rsidRPr="0041009B">
        <w:rPr>
          <w:rFonts w:hint="eastAsia"/>
          <w:spacing w:val="-4"/>
          <w:kern w:val="0"/>
          <w:szCs w:val="21"/>
        </w:rPr>
        <w:t>细胞</w:t>
      </w:r>
      <w:r w:rsidRPr="0041009B">
        <w:rPr>
          <w:spacing w:val="-4"/>
          <w:kern w:val="0"/>
          <w:szCs w:val="21"/>
        </w:rPr>
        <w:t>分化相关指标的交</w:t>
      </w:r>
      <w:proofErr w:type="gramStart"/>
      <w:r w:rsidRPr="0041009B">
        <w:rPr>
          <w:spacing w:val="-4"/>
          <w:kern w:val="0"/>
          <w:szCs w:val="21"/>
        </w:rPr>
        <w:t>化如下</w:t>
      </w:r>
      <w:proofErr w:type="gramEnd"/>
      <w:r w:rsidRPr="0041009B">
        <w:rPr>
          <w:spacing w:val="-4"/>
          <w:kern w:val="0"/>
          <w:szCs w:val="21"/>
        </w:rPr>
        <w:t>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653610" w:rsidRPr="000B1149" w:rsidTr="000A2CCB">
        <w:trPr>
          <w:jc w:val="center"/>
        </w:trPr>
        <w:tc>
          <w:tcPr>
            <w:tcW w:w="4261" w:type="dxa"/>
            <w:tcBorders>
              <w:tl2br w:val="single" w:sz="4" w:space="0" w:color="auto"/>
            </w:tcBorders>
            <w:shd w:val="clear" w:color="auto" w:fill="auto"/>
          </w:tcPr>
          <w:p w:rsidR="00653610" w:rsidRPr="000B1149" w:rsidRDefault="00653610" w:rsidP="000A2CCB">
            <w:pPr>
              <w:widowControl/>
              <w:spacing w:line="360" w:lineRule="auto"/>
              <w:rPr>
                <w:rFonts w:hint="eastAsia"/>
                <w:kern w:val="0"/>
                <w:szCs w:val="21"/>
              </w:rPr>
            </w:pPr>
            <w:r w:rsidRPr="000B1149">
              <w:rPr>
                <w:rFonts w:hint="eastAsia"/>
                <w:kern w:val="0"/>
                <w:szCs w:val="21"/>
              </w:rPr>
              <w:t>同型</w:t>
            </w:r>
            <w:r w:rsidRPr="000B1149">
              <w:rPr>
                <w:kern w:val="0"/>
                <w:szCs w:val="21"/>
              </w:rPr>
              <w:t>半胱氨酸</w:t>
            </w:r>
            <w:r w:rsidRPr="000B1149">
              <w:rPr>
                <w:rFonts w:hint="eastAsia"/>
                <w:kern w:val="0"/>
                <w:szCs w:val="21"/>
              </w:rPr>
              <w:t xml:space="preserve">            </w:t>
            </w:r>
            <w:r w:rsidRPr="000B1149">
              <w:rPr>
                <w:rFonts w:hint="eastAsia"/>
                <w:kern w:val="0"/>
                <w:szCs w:val="21"/>
              </w:rPr>
              <w:t>细胞分化指标</w:t>
            </w:r>
          </w:p>
        </w:tc>
        <w:tc>
          <w:tcPr>
            <w:tcW w:w="4261" w:type="dxa"/>
            <w:shd w:val="clear" w:color="auto" w:fill="auto"/>
          </w:tcPr>
          <w:p w:rsidR="00653610" w:rsidRPr="000B1149" w:rsidRDefault="00653610" w:rsidP="000A2CCB">
            <w:pPr>
              <w:widowControl/>
              <w:spacing w:line="360" w:lineRule="auto"/>
              <w:jc w:val="center"/>
              <w:rPr>
                <w:rFonts w:hint="eastAsia"/>
                <w:kern w:val="0"/>
                <w:szCs w:val="21"/>
              </w:rPr>
            </w:pPr>
            <w:r w:rsidRPr="000B1149">
              <w:rPr>
                <w:rFonts w:hint="eastAsia"/>
                <w:kern w:val="0"/>
                <w:szCs w:val="21"/>
              </w:rPr>
              <w:t>形态</w:t>
            </w:r>
            <w:r w:rsidRPr="000B1149">
              <w:rPr>
                <w:rFonts w:hint="eastAsia"/>
                <w:kern w:val="0"/>
                <w:szCs w:val="21"/>
              </w:rPr>
              <w:t xml:space="preserve">      </w:t>
            </w:r>
            <w:r w:rsidRPr="000B1149">
              <w:rPr>
                <w:rFonts w:hint="eastAsia"/>
                <w:kern w:val="0"/>
                <w:szCs w:val="21"/>
              </w:rPr>
              <w:t>相对增殖能力</w:t>
            </w:r>
            <w:r w:rsidRPr="000B1149">
              <w:rPr>
                <w:rFonts w:hint="eastAsia"/>
                <w:kern w:val="0"/>
                <w:szCs w:val="21"/>
              </w:rPr>
              <w:t xml:space="preserve">    </w:t>
            </w:r>
            <w:r w:rsidRPr="000B1149">
              <w:rPr>
                <w:rFonts w:hint="eastAsia"/>
                <w:kern w:val="0"/>
                <w:szCs w:val="21"/>
              </w:rPr>
              <w:t>相对迁移能力</w:t>
            </w:r>
          </w:p>
        </w:tc>
      </w:tr>
      <w:tr w:rsidR="00653610" w:rsidRPr="000B1149" w:rsidTr="000A2CCB">
        <w:trPr>
          <w:jc w:val="center"/>
        </w:trPr>
        <w:tc>
          <w:tcPr>
            <w:tcW w:w="4261" w:type="dxa"/>
            <w:shd w:val="clear" w:color="auto" w:fill="auto"/>
          </w:tcPr>
          <w:p w:rsidR="00653610" w:rsidRPr="000B1149" w:rsidRDefault="00653610" w:rsidP="000A2CCB">
            <w:pPr>
              <w:widowControl/>
              <w:spacing w:line="360" w:lineRule="auto"/>
              <w:jc w:val="center"/>
              <w:rPr>
                <w:rFonts w:hint="eastAsia"/>
                <w:kern w:val="0"/>
                <w:szCs w:val="21"/>
              </w:rPr>
            </w:pPr>
            <w:r w:rsidRPr="000B1149">
              <w:rPr>
                <w:rFonts w:hint="eastAsia"/>
                <w:kern w:val="0"/>
                <w:szCs w:val="21"/>
              </w:rPr>
              <w:t>未处理</w:t>
            </w:r>
          </w:p>
          <w:p w:rsidR="00653610" w:rsidRPr="000B1149" w:rsidRDefault="00653610" w:rsidP="000A2CCB">
            <w:pPr>
              <w:widowControl/>
              <w:spacing w:line="360" w:lineRule="auto"/>
              <w:jc w:val="center"/>
              <w:rPr>
                <w:rFonts w:hint="eastAsia"/>
                <w:kern w:val="0"/>
                <w:szCs w:val="21"/>
              </w:rPr>
            </w:pPr>
            <w:r w:rsidRPr="000B1149">
              <w:rPr>
                <w:rFonts w:hint="eastAsia"/>
                <w:kern w:val="0"/>
                <w:szCs w:val="21"/>
              </w:rPr>
              <w:t>处理</w:t>
            </w:r>
          </w:p>
        </w:tc>
        <w:tc>
          <w:tcPr>
            <w:tcW w:w="4261" w:type="dxa"/>
            <w:shd w:val="clear" w:color="auto" w:fill="auto"/>
          </w:tcPr>
          <w:p w:rsidR="00653610" w:rsidRPr="000B1149" w:rsidRDefault="00653610" w:rsidP="000A2CCB">
            <w:pPr>
              <w:widowControl/>
              <w:spacing w:line="360" w:lineRule="auto"/>
              <w:jc w:val="center"/>
              <w:rPr>
                <w:rFonts w:hint="eastAsia"/>
                <w:kern w:val="0"/>
                <w:szCs w:val="21"/>
              </w:rPr>
            </w:pPr>
            <w:r w:rsidRPr="000B1149">
              <w:rPr>
                <w:rFonts w:hint="eastAsia"/>
                <w:kern w:val="0"/>
                <w:szCs w:val="21"/>
              </w:rPr>
              <w:t>长梭形</w:t>
            </w:r>
            <w:r w:rsidRPr="000B1149">
              <w:rPr>
                <w:rFonts w:hint="eastAsia"/>
                <w:kern w:val="0"/>
                <w:szCs w:val="21"/>
              </w:rPr>
              <w:t xml:space="preserve">         </w:t>
            </w:r>
            <w:r w:rsidRPr="000B1149">
              <w:rPr>
                <w:rFonts w:hint="eastAsia"/>
                <w:kern w:val="0"/>
                <w:szCs w:val="21"/>
              </w:rPr>
              <w:t>弱</w:t>
            </w:r>
            <w:r w:rsidRPr="000B1149">
              <w:rPr>
                <w:rFonts w:hint="eastAsia"/>
                <w:kern w:val="0"/>
                <w:szCs w:val="21"/>
              </w:rPr>
              <w:t xml:space="preserve">               </w:t>
            </w:r>
            <w:r w:rsidRPr="000B1149">
              <w:rPr>
                <w:rFonts w:hint="eastAsia"/>
                <w:kern w:val="0"/>
                <w:szCs w:val="21"/>
              </w:rPr>
              <w:t>弱</w:t>
            </w:r>
          </w:p>
          <w:p w:rsidR="00653610" w:rsidRPr="000B1149" w:rsidRDefault="00653610" w:rsidP="000A2CCB">
            <w:pPr>
              <w:widowControl/>
              <w:spacing w:line="360" w:lineRule="auto"/>
              <w:jc w:val="center"/>
              <w:rPr>
                <w:rFonts w:hint="eastAsia"/>
                <w:kern w:val="0"/>
                <w:szCs w:val="21"/>
              </w:rPr>
            </w:pPr>
            <w:r w:rsidRPr="000B1149">
              <w:rPr>
                <w:rFonts w:hint="eastAsia"/>
                <w:kern w:val="0"/>
                <w:szCs w:val="21"/>
              </w:rPr>
              <w:t>椭圆形</w:t>
            </w:r>
            <w:r w:rsidRPr="000B1149">
              <w:rPr>
                <w:rFonts w:hint="eastAsia"/>
                <w:kern w:val="0"/>
                <w:szCs w:val="21"/>
              </w:rPr>
              <w:t xml:space="preserve">         </w:t>
            </w:r>
            <w:r w:rsidRPr="000B1149">
              <w:rPr>
                <w:rFonts w:hint="eastAsia"/>
                <w:kern w:val="0"/>
                <w:szCs w:val="21"/>
              </w:rPr>
              <w:t>强</w:t>
            </w:r>
            <w:r w:rsidRPr="000B1149">
              <w:rPr>
                <w:rFonts w:hint="eastAsia"/>
                <w:kern w:val="0"/>
                <w:szCs w:val="21"/>
              </w:rPr>
              <w:t xml:space="preserve">               </w:t>
            </w:r>
            <w:r w:rsidRPr="000B1149">
              <w:rPr>
                <w:rFonts w:hint="eastAsia"/>
                <w:kern w:val="0"/>
                <w:szCs w:val="21"/>
              </w:rPr>
              <w:t>强</w:t>
            </w:r>
          </w:p>
        </w:tc>
      </w:tr>
    </w:tbl>
    <w:p w:rsidR="00653610" w:rsidRDefault="00653610" w:rsidP="00653610">
      <w:pPr>
        <w:widowControl/>
        <w:spacing w:line="360" w:lineRule="auto"/>
        <w:ind w:leftChars="150" w:left="840" w:hangingChars="250" w:hanging="525"/>
        <w:jc w:val="left"/>
        <w:rPr>
          <w:rFonts w:hint="eastAsia"/>
          <w:kern w:val="0"/>
          <w:szCs w:val="21"/>
        </w:rPr>
      </w:pPr>
      <w:r>
        <w:rPr>
          <w:rFonts w:hint="eastAsia"/>
          <w:kern w:val="0"/>
          <w:szCs w:val="21"/>
        </w:rPr>
        <w:t>由此推断，同型半胱氨酸导致</w:t>
      </w:r>
      <w:r>
        <w:rPr>
          <w:rFonts w:hint="eastAsia"/>
          <w:kern w:val="0"/>
          <w:szCs w:val="21"/>
        </w:rPr>
        <w:t>VSMC</w:t>
      </w:r>
      <w:r>
        <w:rPr>
          <w:rFonts w:hint="eastAsia"/>
          <w:kern w:val="0"/>
          <w:szCs w:val="21"/>
        </w:rPr>
        <w:t>分化程度</w:t>
      </w:r>
      <w:r>
        <w:rPr>
          <w:rFonts w:hint="eastAsia"/>
          <w:kern w:val="0"/>
          <w:szCs w:val="21"/>
        </w:rPr>
        <w:t>______________</w:t>
      </w:r>
      <w:r>
        <w:rPr>
          <w:rFonts w:hint="eastAsia"/>
          <w:kern w:val="0"/>
          <w:szCs w:val="21"/>
        </w:rPr>
        <w:t>（升高</w:t>
      </w:r>
      <w:r>
        <w:rPr>
          <w:rFonts w:hint="eastAsia"/>
          <w:kern w:val="0"/>
          <w:szCs w:val="21"/>
        </w:rPr>
        <w:t>/</w:t>
      </w:r>
      <w:r>
        <w:rPr>
          <w:rFonts w:hint="eastAsia"/>
          <w:kern w:val="0"/>
          <w:szCs w:val="21"/>
        </w:rPr>
        <w:t>降低），功能紊乱。</w:t>
      </w:r>
    </w:p>
    <w:p w:rsidR="00653610" w:rsidRPr="006D4C6A" w:rsidRDefault="00653610" w:rsidP="00653610">
      <w:pPr>
        <w:widowControl/>
        <w:spacing w:line="360" w:lineRule="auto"/>
        <w:ind w:leftChars="150" w:left="840" w:hangingChars="250" w:hanging="525"/>
        <w:jc w:val="left"/>
        <w:rPr>
          <w:kern w:val="0"/>
          <w:szCs w:val="21"/>
        </w:rPr>
      </w:pPr>
      <w:r w:rsidRPr="003B1880">
        <w:rPr>
          <w:kern w:val="0"/>
          <w:szCs w:val="21"/>
        </w:rPr>
        <w:t>（</w:t>
      </w:r>
      <w:r w:rsidRPr="003B1880">
        <w:rPr>
          <w:kern w:val="0"/>
          <w:szCs w:val="21"/>
        </w:rPr>
        <w:t>4</w:t>
      </w:r>
      <w:r w:rsidRPr="003B1880">
        <w:rPr>
          <w:kern w:val="0"/>
          <w:szCs w:val="21"/>
        </w:rPr>
        <w:t>）已知</w:t>
      </w:r>
      <w:r>
        <w:rPr>
          <w:rFonts w:hint="eastAsia"/>
          <w:kern w:val="0"/>
          <w:szCs w:val="21"/>
        </w:rPr>
        <w:t>血管</w:t>
      </w:r>
      <w:r w:rsidRPr="003B1880">
        <w:rPr>
          <w:kern w:val="0"/>
          <w:szCs w:val="21"/>
        </w:rPr>
        <w:t>保护</w:t>
      </w:r>
      <w:r>
        <w:rPr>
          <w:rFonts w:hint="eastAsia"/>
          <w:kern w:val="0"/>
          <w:szCs w:val="21"/>
        </w:rPr>
        <w:t>药物</w:t>
      </w:r>
      <w:r w:rsidRPr="003B1880">
        <w:rPr>
          <w:kern w:val="0"/>
          <w:szCs w:val="21"/>
        </w:rPr>
        <w:t>R</w:t>
      </w:r>
      <w:r w:rsidRPr="003B1880">
        <w:rPr>
          <w:kern w:val="0"/>
          <w:szCs w:val="21"/>
        </w:rPr>
        <w:t>对</w:t>
      </w:r>
      <w:r w:rsidRPr="003B1880">
        <w:rPr>
          <w:kern w:val="0"/>
          <w:szCs w:val="21"/>
        </w:rPr>
        <w:t>VSMC</w:t>
      </w:r>
      <w:r w:rsidRPr="003B1880">
        <w:rPr>
          <w:kern w:val="0"/>
          <w:szCs w:val="21"/>
        </w:rPr>
        <w:t>没有直接</w:t>
      </w:r>
      <w:r>
        <w:rPr>
          <w:rFonts w:hint="eastAsia"/>
          <w:kern w:val="0"/>
          <w:szCs w:val="21"/>
        </w:rPr>
        <w:t>影响</w:t>
      </w:r>
      <w:r w:rsidRPr="003B1880">
        <w:rPr>
          <w:kern w:val="0"/>
          <w:szCs w:val="21"/>
        </w:rPr>
        <w:t>，但可改善</w:t>
      </w:r>
      <w:r>
        <w:rPr>
          <w:rFonts w:hint="eastAsia"/>
          <w:kern w:val="0"/>
          <w:szCs w:val="21"/>
        </w:rPr>
        <w:t>同型</w:t>
      </w:r>
      <w:r>
        <w:rPr>
          <w:kern w:val="0"/>
          <w:szCs w:val="21"/>
        </w:rPr>
        <w:t>半胱氨酸</w:t>
      </w:r>
      <w:r w:rsidRPr="003B1880">
        <w:rPr>
          <w:kern w:val="0"/>
          <w:szCs w:val="21"/>
        </w:rPr>
        <w:t>对</w:t>
      </w:r>
      <w:r w:rsidRPr="003B1880">
        <w:rPr>
          <w:kern w:val="0"/>
          <w:szCs w:val="21"/>
        </w:rPr>
        <w:t>VSMC</w:t>
      </w:r>
      <w:r w:rsidRPr="003B1880">
        <w:rPr>
          <w:kern w:val="0"/>
          <w:szCs w:val="21"/>
        </w:rPr>
        <w:t>的</w:t>
      </w:r>
      <w:r>
        <w:rPr>
          <w:rFonts w:hint="eastAsia"/>
          <w:kern w:val="0"/>
          <w:szCs w:val="21"/>
        </w:rPr>
        <w:t>作用</w:t>
      </w:r>
      <w:r w:rsidRPr="003B1880">
        <w:rPr>
          <w:kern w:val="0"/>
          <w:szCs w:val="21"/>
        </w:rPr>
        <w:t>。以小</w:t>
      </w:r>
      <w:r>
        <w:rPr>
          <w:rFonts w:hint="eastAsia"/>
          <w:kern w:val="0"/>
          <w:szCs w:val="21"/>
        </w:rPr>
        <w:t>鼠</w:t>
      </w:r>
      <w:r w:rsidRPr="003B1880">
        <w:rPr>
          <w:kern w:val="0"/>
          <w:szCs w:val="21"/>
        </w:rPr>
        <w:t>VSMC</w:t>
      </w:r>
      <w:r w:rsidRPr="003B1880">
        <w:rPr>
          <w:kern w:val="0"/>
          <w:szCs w:val="21"/>
        </w:rPr>
        <w:t>为</w:t>
      </w:r>
      <w:r>
        <w:rPr>
          <w:rFonts w:hint="eastAsia"/>
          <w:kern w:val="0"/>
          <w:szCs w:val="21"/>
        </w:rPr>
        <w:t>材料</w:t>
      </w:r>
      <w:r w:rsidRPr="003B1880">
        <w:rPr>
          <w:kern w:val="0"/>
          <w:szCs w:val="21"/>
        </w:rPr>
        <w:t>，在</w:t>
      </w:r>
      <w:r>
        <w:rPr>
          <w:rFonts w:hint="eastAsia"/>
          <w:kern w:val="0"/>
          <w:szCs w:val="21"/>
        </w:rPr>
        <w:t>细胞</w:t>
      </w:r>
      <w:r w:rsidRPr="003B1880">
        <w:rPr>
          <w:kern w:val="0"/>
          <w:szCs w:val="21"/>
        </w:rPr>
        <w:t>水平研究上述作用时，应设计三组实验，即</w:t>
      </w:r>
      <w:r>
        <w:rPr>
          <w:rFonts w:hint="eastAsia"/>
          <w:kern w:val="0"/>
          <w:szCs w:val="21"/>
        </w:rPr>
        <w:t>_______________</w:t>
      </w:r>
      <w:r w:rsidRPr="003B1880">
        <w:rPr>
          <w:kern w:val="0"/>
          <w:szCs w:val="21"/>
        </w:rPr>
        <w:t>、</w:t>
      </w:r>
      <w:r>
        <w:rPr>
          <w:rFonts w:hint="eastAsia"/>
          <w:kern w:val="0"/>
          <w:szCs w:val="21"/>
        </w:rPr>
        <w:t>同型</w:t>
      </w:r>
      <w:r>
        <w:rPr>
          <w:kern w:val="0"/>
          <w:szCs w:val="21"/>
        </w:rPr>
        <w:t>半胱氨酸</w:t>
      </w:r>
      <w:r>
        <w:rPr>
          <w:rFonts w:hint="eastAsia"/>
          <w:kern w:val="0"/>
          <w:szCs w:val="21"/>
        </w:rPr>
        <w:t>处理组和</w:t>
      </w:r>
      <w:r>
        <w:rPr>
          <w:rFonts w:hint="eastAsia"/>
          <w:kern w:val="0"/>
          <w:szCs w:val="21"/>
        </w:rPr>
        <w:t>___________________</w:t>
      </w:r>
      <w:r>
        <w:rPr>
          <w:rFonts w:hint="eastAsia"/>
          <w:kern w:val="0"/>
          <w:szCs w:val="21"/>
        </w:rPr>
        <w:t>；每组内设三个重复，其目的是</w:t>
      </w:r>
      <w:r>
        <w:rPr>
          <w:rFonts w:hint="eastAsia"/>
          <w:kern w:val="0"/>
          <w:szCs w:val="21"/>
        </w:rPr>
        <w:t>_____________</w:t>
      </w:r>
      <w:r>
        <w:rPr>
          <w:rFonts w:hint="eastAsia"/>
          <w:kern w:val="0"/>
          <w:szCs w:val="21"/>
        </w:rPr>
        <w:t>。</w:t>
      </w:r>
    </w:p>
    <w:p w:rsidR="00653610" w:rsidRDefault="00653610" w:rsidP="00653610">
      <w:pPr>
        <w:widowControl/>
        <w:spacing w:line="360" w:lineRule="auto"/>
        <w:ind w:left="315" w:hangingChars="150" w:hanging="315"/>
        <w:jc w:val="left"/>
        <w:rPr>
          <w:rFonts w:hint="eastAsia"/>
          <w:kern w:val="0"/>
          <w:szCs w:val="21"/>
        </w:rPr>
      </w:pPr>
      <w:r>
        <w:rPr>
          <w:rFonts w:hint="eastAsia"/>
          <w:kern w:val="0"/>
          <w:szCs w:val="21"/>
        </w:rPr>
        <w:t>8</w:t>
      </w:r>
      <w:r>
        <w:rPr>
          <w:rFonts w:hint="eastAsia"/>
          <w:kern w:val="0"/>
          <w:szCs w:val="21"/>
        </w:rPr>
        <w:t>．</w:t>
      </w:r>
      <w:r w:rsidRPr="003B1880">
        <w:rPr>
          <w:kern w:val="0"/>
          <w:szCs w:val="21"/>
        </w:rPr>
        <w:t>（</w:t>
      </w:r>
      <w:r w:rsidRPr="003B1880">
        <w:rPr>
          <w:kern w:val="0"/>
          <w:szCs w:val="21"/>
        </w:rPr>
        <w:t>10</w:t>
      </w:r>
      <w:r w:rsidRPr="003B1880">
        <w:rPr>
          <w:kern w:val="0"/>
          <w:szCs w:val="21"/>
        </w:rPr>
        <w:t>分）</w:t>
      </w:r>
      <w:r>
        <w:rPr>
          <w:kern w:val="0"/>
          <w:szCs w:val="21"/>
        </w:rPr>
        <w:t>为研究森林生态系统的碳循环</w:t>
      </w:r>
      <w:r>
        <w:rPr>
          <w:rFonts w:hint="eastAsia"/>
          <w:kern w:val="0"/>
          <w:szCs w:val="21"/>
        </w:rPr>
        <w:t>，</w:t>
      </w:r>
      <w:r>
        <w:rPr>
          <w:kern w:val="0"/>
          <w:szCs w:val="21"/>
        </w:rPr>
        <w:t>对西黄松老龄</w:t>
      </w:r>
      <w:r>
        <w:rPr>
          <w:rFonts w:hint="eastAsia"/>
          <w:kern w:val="0"/>
          <w:szCs w:val="21"/>
        </w:rPr>
        <w:t>（未砍伐</w:t>
      </w:r>
      <w:r>
        <w:rPr>
          <w:rFonts w:hint="eastAsia"/>
          <w:kern w:val="0"/>
          <w:szCs w:val="21"/>
        </w:rPr>
        <w:t>50~250</w:t>
      </w:r>
      <w:r>
        <w:rPr>
          <w:rFonts w:hint="eastAsia"/>
          <w:kern w:val="0"/>
          <w:szCs w:val="21"/>
        </w:rPr>
        <w:t>年）和幼龄（砍伐后</w:t>
      </w:r>
      <w:r>
        <w:rPr>
          <w:rFonts w:hint="eastAsia"/>
          <w:kern w:val="0"/>
          <w:szCs w:val="21"/>
        </w:rPr>
        <w:t>22</w:t>
      </w:r>
      <w:r>
        <w:rPr>
          <w:rFonts w:hint="eastAsia"/>
          <w:kern w:val="0"/>
          <w:szCs w:val="21"/>
        </w:rPr>
        <w:t>年）生态系统的有机碳库</w:t>
      </w:r>
      <w:proofErr w:type="gramStart"/>
      <w:r>
        <w:rPr>
          <w:rFonts w:hint="eastAsia"/>
          <w:kern w:val="0"/>
          <w:szCs w:val="21"/>
        </w:rPr>
        <w:t>及年碳收支</w:t>
      </w:r>
      <w:proofErr w:type="gramEnd"/>
      <w:r>
        <w:rPr>
          <w:rFonts w:hint="eastAsia"/>
          <w:kern w:val="0"/>
          <w:szCs w:val="21"/>
        </w:rPr>
        <w:t>进行测试，结果见下表，据表回答：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607"/>
        <w:gridCol w:w="1087"/>
        <w:gridCol w:w="1275"/>
        <w:gridCol w:w="1560"/>
        <w:gridCol w:w="1184"/>
      </w:tblGrid>
      <w:tr w:rsidR="00653610" w:rsidRPr="00541840" w:rsidTr="000A2CCB">
        <w:trPr>
          <w:jc w:val="center"/>
        </w:trPr>
        <w:tc>
          <w:tcPr>
            <w:tcW w:w="1701" w:type="dxa"/>
            <w:tcBorders>
              <w:bottom w:val="nil"/>
            </w:tcBorders>
            <w:shd w:val="clear" w:color="auto" w:fill="auto"/>
          </w:tcPr>
          <w:p w:rsidR="00653610" w:rsidRPr="00541840" w:rsidRDefault="00653610" w:rsidP="000A2CCB">
            <w:pPr>
              <w:widowControl/>
              <w:spacing w:line="360" w:lineRule="auto"/>
              <w:ind w:firstLineChars="600" w:firstLine="1080"/>
              <w:jc w:val="left"/>
              <w:rPr>
                <w:rFonts w:hint="eastAsia"/>
                <w:kern w:val="0"/>
                <w:sz w:val="18"/>
                <w:szCs w:val="18"/>
              </w:rPr>
            </w:pPr>
            <w:r w:rsidRPr="00541840">
              <w:rPr>
                <w:rFonts w:hint="eastAsia"/>
                <w:noProof/>
                <w:kern w:val="0"/>
                <w:sz w:val="18"/>
                <w:szCs w:val="18"/>
              </w:rPr>
              <mc:AlternateContent>
                <mc:Choice Requires="wps">
                  <w:drawing>
                    <wp:anchor distT="0" distB="0" distL="114300" distR="114300" simplePos="0" relativeHeight="251660288" behindDoc="0" locked="0" layoutInCell="1" allowOverlap="1">
                      <wp:simplePos x="0" y="0"/>
                      <wp:positionH relativeFrom="column">
                        <wp:posOffset>-59055</wp:posOffset>
                      </wp:positionH>
                      <wp:positionV relativeFrom="paragraph">
                        <wp:posOffset>3175</wp:posOffset>
                      </wp:positionV>
                      <wp:extent cx="1038225" cy="876300"/>
                      <wp:effectExtent l="13335" t="5080" r="5715" b="1397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19AA80" id="_x0000_t32" coordsize="21600,21600" o:spt="32" o:oned="t" path="m,l21600,21600e" filled="f">
                      <v:path arrowok="t" fillok="f" o:connecttype="none"/>
                      <o:lock v:ext="edit" shapetype="t"/>
                    </v:shapetype>
                    <v:shape id="直接箭头连接符 32" o:spid="_x0000_s1026" type="#_x0000_t32" style="position:absolute;left:0;text-align:left;margin-left:-4.65pt;margin-top:.25pt;width:81.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"/>
                  </w:pict>
                </mc:Fallback>
              </mc:AlternateContent>
            </w:r>
            <w:proofErr w:type="gramStart"/>
            <w:r w:rsidRPr="00541840">
              <w:rPr>
                <w:rFonts w:hint="eastAsia"/>
                <w:kern w:val="0"/>
                <w:sz w:val="18"/>
                <w:szCs w:val="18"/>
              </w:rPr>
              <w:t>碳量</w:t>
            </w:r>
            <w:proofErr w:type="gramEnd"/>
          </w:p>
        </w:tc>
        <w:tc>
          <w:tcPr>
            <w:tcW w:w="1607" w:type="dxa"/>
            <w:tcBorders>
              <w:bottom w:val="nil"/>
              <w:right w:val="nil"/>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生产者活生物量</w:t>
            </w:r>
          </w:p>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w:t>
            </w:r>
            <w:r w:rsidRPr="00541840">
              <w:rPr>
                <w:rFonts w:hint="eastAsia"/>
                <w:kern w:val="0"/>
                <w:sz w:val="18"/>
                <w:szCs w:val="18"/>
              </w:rPr>
              <w:t>g/m</w:t>
            </w:r>
            <w:r w:rsidRPr="00541840">
              <w:rPr>
                <w:rFonts w:hint="eastAsia"/>
                <w:kern w:val="0"/>
                <w:sz w:val="18"/>
                <w:szCs w:val="18"/>
                <w:vertAlign w:val="superscript"/>
              </w:rPr>
              <w:t>2</w:t>
            </w:r>
            <w:r w:rsidRPr="00541840">
              <w:rPr>
                <w:rFonts w:hint="eastAsia"/>
                <w:kern w:val="0"/>
                <w:sz w:val="18"/>
                <w:szCs w:val="18"/>
              </w:rPr>
              <w:t>）</w:t>
            </w:r>
          </w:p>
        </w:tc>
        <w:tc>
          <w:tcPr>
            <w:tcW w:w="1087" w:type="dxa"/>
            <w:tcBorders>
              <w:left w:val="nil"/>
              <w:bottom w:val="nil"/>
              <w:right w:val="nil"/>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死有机质</w:t>
            </w:r>
          </w:p>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w:t>
            </w:r>
            <w:r w:rsidRPr="00541840">
              <w:rPr>
                <w:rFonts w:hint="eastAsia"/>
                <w:kern w:val="0"/>
                <w:sz w:val="18"/>
                <w:szCs w:val="18"/>
              </w:rPr>
              <w:t>g/m</w:t>
            </w:r>
            <w:r w:rsidRPr="00541840">
              <w:rPr>
                <w:rFonts w:hint="eastAsia"/>
                <w:kern w:val="0"/>
                <w:sz w:val="18"/>
                <w:szCs w:val="18"/>
                <w:vertAlign w:val="superscript"/>
              </w:rPr>
              <w:t>2</w:t>
            </w:r>
            <w:r w:rsidRPr="00541840">
              <w:rPr>
                <w:rFonts w:hint="eastAsia"/>
                <w:kern w:val="0"/>
                <w:sz w:val="18"/>
                <w:szCs w:val="18"/>
              </w:rPr>
              <w:t>）</w:t>
            </w:r>
          </w:p>
        </w:tc>
        <w:tc>
          <w:tcPr>
            <w:tcW w:w="1275" w:type="dxa"/>
            <w:tcBorders>
              <w:left w:val="nil"/>
              <w:bottom w:val="nil"/>
              <w:right w:val="nil"/>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土壤有机碳</w:t>
            </w:r>
          </w:p>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w:t>
            </w:r>
            <w:r w:rsidRPr="00541840">
              <w:rPr>
                <w:rFonts w:hint="eastAsia"/>
                <w:kern w:val="0"/>
                <w:sz w:val="18"/>
                <w:szCs w:val="18"/>
              </w:rPr>
              <w:t>g/m</w:t>
            </w:r>
            <w:r w:rsidRPr="00541840">
              <w:rPr>
                <w:rFonts w:hint="eastAsia"/>
                <w:kern w:val="0"/>
                <w:sz w:val="18"/>
                <w:szCs w:val="18"/>
                <w:vertAlign w:val="superscript"/>
              </w:rPr>
              <w:t>2</w:t>
            </w:r>
            <w:r w:rsidRPr="00541840">
              <w:rPr>
                <w:rFonts w:hint="eastAsia"/>
                <w:kern w:val="0"/>
                <w:sz w:val="18"/>
                <w:szCs w:val="18"/>
              </w:rPr>
              <w:t>）</w:t>
            </w:r>
          </w:p>
        </w:tc>
        <w:tc>
          <w:tcPr>
            <w:tcW w:w="1560" w:type="dxa"/>
            <w:tcBorders>
              <w:left w:val="nil"/>
              <w:bottom w:val="nil"/>
              <w:right w:val="nil"/>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净初级生产力</w:t>
            </w:r>
          </w:p>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w:t>
            </w:r>
            <w:r w:rsidRPr="00541840">
              <w:rPr>
                <w:rFonts w:hint="eastAsia"/>
                <w:kern w:val="0"/>
                <w:sz w:val="18"/>
                <w:szCs w:val="18"/>
              </w:rPr>
              <w:t>g/m</w:t>
            </w:r>
            <w:r w:rsidRPr="00541840">
              <w:rPr>
                <w:rFonts w:hint="eastAsia"/>
                <w:kern w:val="0"/>
                <w:sz w:val="18"/>
                <w:szCs w:val="18"/>
                <w:vertAlign w:val="superscript"/>
              </w:rPr>
              <w:t>2</w:t>
            </w:r>
            <w:r w:rsidRPr="00541840">
              <w:rPr>
                <w:rFonts w:hint="eastAsia"/>
                <w:kern w:val="0"/>
                <w:sz w:val="18"/>
                <w:szCs w:val="18"/>
              </w:rPr>
              <w:t>.</w:t>
            </w:r>
            <w:r w:rsidRPr="00541840">
              <w:rPr>
                <w:rFonts w:hint="eastAsia"/>
                <w:kern w:val="0"/>
                <w:sz w:val="18"/>
                <w:szCs w:val="18"/>
              </w:rPr>
              <w:t>年）</w:t>
            </w:r>
          </w:p>
        </w:tc>
        <w:tc>
          <w:tcPr>
            <w:tcW w:w="1184" w:type="dxa"/>
            <w:tcBorders>
              <w:left w:val="nil"/>
              <w:bottom w:val="nil"/>
            </w:tcBorders>
            <w:shd w:val="clear" w:color="auto" w:fill="auto"/>
          </w:tcPr>
          <w:p w:rsidR="00653610" w:rsidRPr="00541840" w:rsidRDefault="00653610" w:rsidP="000A2CCB">
            <w:pPr>
              <w:widowControl/>
              <w:spacing w:line="360" w:lineRule="auto"/>
              <w:jc w:val="left"/>
              <w:rPr>
                <w:rFonts w:hint="eastAsia"/>
                <w:kern w:val="0"/>
                <w:sz w:val="18"/>
                <w:szCs w:val="18"/>
              </w:rPr>
            </w:pPr>
            <w:proofErr w:type="gramStart"/>
            <w:r w:rsidRPr="00541840">
              <w:rPr>
                <w:rFonts w:hint="eastAsia"/>
                <w:kern w:val="0"/>
                <w:sz w:val="18"/>
                <w:szCs w:val="18"/>
              </w:rPr>
              <w:t>异氧呼吸</w:t>
            </w:r>
            <w:proofErr w:type="gramEnd"/>
          </w:p>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w:t>
            </w:r>
            <w:r w:rsidRPr="00541840">
              <w:rPr>
                <w:rFonts w:hint="eastAsia"/>
                <w:kern w:val="0"/>
                <w:sz w:val="18"/>
                <w:szCs w:val="18"/>
              </w:rPr>
              <w:t>g/m</w:t>
            </w:r>
            <w:r w:rsidRPr="00541840">
              <w:rPr>
                <w:rFonts w:hint="eastAsia"/>
                <w:kern w:val="0"/>
                <w:sz w:val="18"/>
                <w:szCs w:val="18"/>
                <w:vertAlign w:val="superscript"/>
              </w:rPr>
              <w:t>2</w:t>
            </w:r>
            <w:r w:rsidRPr="00541840">
              <w:rPr>
                <w:rFonts w:hint="eastAsia"/>
                <w:kern w:val="0"/>
                <w:sz w:val="18"/>
                <w:szCs w:val="18"/>
              </w:rPr>
              <w:t>.</w:t>
            </w:r>
            <w:r w:rsidRPr="00541840">
              <w:rPr>
                <w:rFonts w:hint="eastAsia"/>
                <w:kern w:val="0"/>
                <w:sz w:val="18"/>
                <w:szCs w:val="18"/>
              </w:rPr>
              <w:t>年）</w:t>
            </w:r>
          </w:p>
        </w:tc>
      </w:tr>
      <w:tr w:rsidR="00653610" w:rsidRPr="00541840" w:rsidTr="000A2CCB">
        <w:trPr>
          <w:jc w:val="center"/>
        </w:trPr>
        <w:tc>
          <w:tcPr>
            <w:tcW w:w="1701" w:type="dxa"/>
            <w:tcBorders>
              <w:top w:val="nil"/>
              <w:bottom w:val="single" w:sz="4" w:space="0" w:color="auto"/>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kern w:val="0"/>
                <w:sz w:val="18"/>
                <w:szCs w:val="18"/>
              </w:rPr>
              <w:t>西黄松生态系统</w:t>
            </w:r>
          </w:p>
        </w:tc>
        <w:tc>
          <w:tcPr>
            <w:tcW w:w="1607" w:type="dxa"/>
            <w:tcBorders>
              <w:top w:val="nil"/>
              <w:bottom w:val="single" w:sz="4" w:space="0" w:color="auto"/>
              <w:right w:val="nil"/>
            </w:tcBorders>
            <w:shd w:val="clear" w:color="auto" w:fill="auto"/>
          </w:tcPr>
          <w:p w:rsidR="00653610" w:rsidRPr="00541840" w:rsidRDefault="00653610" w:rsidP="000A2CCB">
            <w:pPr>
              <w:widowControl/>
              <w:spacing w:line="360" w:lineRule="auto"/>
              <w:jc w:val="left"/>
              <w:rPr>
                <w:rFonts w:hint="eastAsia"/>
                <w:kern w:val="0"/>
                <w:sz w:val="18"/>
                <w:szCs w:val="18"/>
              </w:rPr>
            </w:pPr>
          </w:p>
        </w:tc>
        <w:tc>
          <w:tcPr>
            <w:tcW w:w="1087" w:type="dxa"/>
            <w:tcBorders>
              <w:top w:val="nil"/>
              <w:left w:val="nil"/>
              <w:bottom w:val="single" w:sz="4" w:space="0" w:color="auto"/>
              <w:right w:val="nil"/>
            </w:tcBorders>
            <w:shd w:val="clear" w:color="auto" w:fill="auto"/>
          </w:tcPr>
          <w:p w:rsidR="00653610" w:rsidRPr="00541840" w:rsidRDefault="00653610" w:rsidP="000A2CCB">
            <w:pPr>
              <w:widowControl/>
              <w:spacing w:line="360" w:lineRule="auto"/>
              <w:jc w:val="left"/>
              <w:rPr>
                <w:rFonts w:hint="eastAsia"/>
                <w:kern w:val="0"/>
                <w:sz w:val="18"/>
                <w:szCs w:val="18"/>
              </w:rPr>
            </w:pPr>
          </w:p>
        </w:tc>
        <w:tc>
          <w:tcPr>
            <w:tcW w:w="1275" w:type="dxa"/>
            <w:tcBorders>
              <w:top w:val="nil"/>
              <w:left w:val="nil"/>
              <w:bottom w:val="single" w:sz="4" w:space="0" w:color="auto"/>
              <w:right w:val="nil"/>
            </w:tcBorders>
            <w:shd w:val="clear" w:color="auto" w:fill="auto"/>
          </w:tcPr>
          <w:p w:rsidR="00653610" w:rsidRPr="00541840" w:rsidRDefault="00653610" w:rsidP="000A2CCB">
            <w:pPr>
              <w:widowControl/>
              <w:spacing w:line="360" w:lineRule="auto"/>
              <w:jc w:val="left"/>
              <w:rPr>
                <w:rFonts w:hint="eastAsia"/>
                <w:kern w:val="0"/>
                <w:sz w:val="18"/>
                <w:szCs w:val="18"/>
              </w:rPr>
            </w:pPr>
          </w:p>
        </w:tc>
        <w:tc>
          <w:tcPr>
            <w:tcW w:w="1560" w:type="dxa"/>
            <w:tcBorders>
              <w:top w:val="nil"/>
              <w:left w:val="nil"/>
              <w:bottom w:val="single" w:sz="4" w:space="0" w:color="auto"/>
              <w:right w:val="nil"/>
            </w:tcBorders>
            <w:shd w:val="clear" w:color="auto" w:fill="auto"/>
          </w:tcPr>
          <w:p w:rsidR="00653610" w:rsidRPr="00541840" w:rsidRDefault="00653610" w:rsidP="000A2CCB">
            <w:pPr>
              <w:widowControl/>
              <w:spacing w:line="360" w:lineRule="auto"/>
              <w:jc w:val="left"/>
              <w:rPr>
                <w:rFonts w:hint="eastAsia"/>
                <w:kern w:val="0"/>
                <w:sz w:val="18"/>
                <w:szCs w:val="18"/>
              </w:rPr>
            </w:pPr>
          </w:p>
        </w:tc>
        <w:tc>
          <w:tcPr>
            <w:tcW w:w="1184" w:type="dxa"/>
            <w:tcBorders>
              <w:top w:val="nil"/>
              <w:left w:val="nil"/>
              <w:bottom w:val="single" w:sz="4" w:space="0" w:color="auto"/>
            </w:tcBorders>
            <w:shd w:val="clear" w:color="auto" w:fill="auto"/>
          </w:tcPr>
          <w:p w:rsidR="00653610" w:rsidRPr="00541840" w:rsidRDefault="00653610" w:rsidP="000A2CCB">
            <w:pPr>
              <w:widowControl/>
              <w:spacing w:line="360" w:lineRule="auto"/>
              <w:jc w:val="left"/>
              <w:rPr>
                <w:rFonts w:hint="eastAsia"/>
                <w:kern w:val="0"/>
                <w:sz w:val="18"/>
                <w:szCs w:val="18"/>
              </w:rPr>
            </w:pPr>
          </w:p>
        </w:tc>
      </w:tr>
      <w:tr w:rsidR="00653610" w:rsidRPr="00541840" w:rsidTr="000A2CCB">
        <w:trPr>
          <w:jc w:val="center"/>
        </w:trPr>
        <w:tc>
          <w:tcPr>
            <w:tcW w:w="1701" w:type="dxa"/>
            <w:tcBorders>
              <w:bottom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老龄</w:t>
            </w:r>
          </w:p>
        </w:tc>
        <w:tc>
          <w:tcPr>
            <w:tcW w:w="1607" w:type="dxa"/>
            <w:tcBorders>
              <w:bottom w:val="nil"/>
            </w:tcBorders>
            <w:shd w:val="clear" w:color="auto" w:fill="auto"/>
          </w:tcPr>
          <w:p w:rsidR="00653610" w:rsidRPr="00541840" w:rsidRDefault="00653610" w:rsidP="000A2CCB">
            <w:pPr>
              <w:widowControl/>
              <w:spacing w:line="360" w:lineRule="auto"/>
              <w:jc w:val="left"/>
              <w:rPr>
                <w:rFonts w:hint="eastAsia"/>
                <w:kern w:val="0"/>
                <w:sz w:val="18"/>
                <w:szCs w:val="18"/>
              </w:rPr>
            </w:pPr>
            <w:r w:rsidRPr="00541840">
              <w:rPr>
                <w:rFonts w:hint="eastAsia"/>
                <w:kern w:val="0"/>
                <w:sz w:val="18"/>
                <w:szCs w:val="18"/>
              </w:rPr>
              <w:t>12730</w:t>
            </w:r>
          </w:p>
        </w:tc>
        <w:tc>
          <w:tcPr>
            <w:tcW w:w="1087" w:type="dxa"/>
            <w:tcBorders>
              <w:bottom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2560</w:t>
            </w:r>
          </w:p>
        </w:tc>
        <w:tc>
          <w:tcPr>
            <w:tcW w:w="1275" w:type="dxa"/>
            <w:tcBorders>
              <w:bottom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5330</w:t>
            </w:r>
          </w:p>
        </w:tc>
        <w:tc>
          <w:tcPr>
            <w:tcW w:w="1560" w:type="dxa"/>
            <w:tcBorders>
              <w:bottom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470</w:t>
            </w:r>
          </w:p>
        </w:tc>
        <w:tc>
          <w:tcPr>
            <w:tcW w:w="1184" w:type="dxa"/>
            <w:tcBorders>
              <w:bottom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440</w:t>
            </w:r>
          </w:p>
        </w:tc>
      </w:tr>
      <w:tr w:rsidR="00653610" w:rsidRPr="00541840" w:rsidTr="000A2CCB">
        <w:trPr>
          <w:jc w:val="center"/>
        </w:trPr>
        <w:tc>
          <w:tcPr>
            <w:tcW w:w="1701"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幼龄</w:t>
            </w:r>
          </w:p>
        </w:tc>
        <w:tc>
          <w:tcPr>
            <w:tcW w:w="1607"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1460</w:t>
            </w:r>
          </w:p>
        </w:tc>
        <w:tc>
          <w:tcPr>
            <w:tcW w:w="1087"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3240</w:t>
            </w:r>
          </w:p>
        </w:tc>
        <w:tc>
          <w:tcPr>
            <w:tcW w:w="1275"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4310</w:t>
            </w:r>
          </w:p>
        </w:tc>
        <w:tc>
          <w:tcPr>
            <w:tcW w:w="1560"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360</w:t>
            </w:r>
          </w:p>
        </w:tc>
        <w:tc>
          <w:tcPr>
            <w:tcW w:w="1184" w:type="dxa"/>
            <w:tcBorders>
              <w:top w:val="nil"/>
            </w:tcBorders>
            <w:shd w:val="clear" w:color="auto" w:fill="auto"/>
          </w:tcPr>
          <w:p w:rsidR="00653610" w:rsidRPr="00541840" w:rsidRDefault="00653610" w:rsidP="000A2CCB">
            <w:pPr>
              <w:widowControl/>
              <w:spacing w:line="360" w:lineRule="auto"/>
              <w:jc w:val="left"/>
              <w:rPr>
                <w:rFonts w:hint="eastAsia"/>
                <w:kern w:val="0"/>
                <w:szCs w:val="21"/>
              </w:rPr>
            </w:pPr>
            <w:r w:rsidRPr="00541840">
              <w:rPr>
                <w:rFonts w:hint="eastAsia"/>
                <w:kern w:val="0"/>
                <w:szCs w:val="21"/>
              </w:rPr>
              <w:t>390</w:t>
            </w:r>
          </w:p>
        </w:tc>
      </w:tr>
    </w:tbl>
    <w:p w:rsidR="00653610" w:rsidRDefault="00653610" w:rsidP="00653610">
      <w:pPr>
        <w:widowControl/>
        <w:spacing w:line="360" w:lineRule="auto"/>
        <w:ind w:left="315" w:hangingChars="150" w:hanging="315"/>
        <w:jc w:val="left"/>
        <w:rPr>
          <w:rFonts w:hint="eastAsia"/>
          <w:kern w:val="0"/>
          <w:szCs w:val="21"/>
        </w:rPr>
      </w:pPr>
      <w:r>
        <w:rPr>
          <w:rFonts w:hint="eastAsia"/>
          <w:kern w:val="0"/>
          <w:szCs w:val="21"/>
        </w:rPr>
        <w:t>※净初级生产力：生产者光合作用</w:t>
      </w:r>
      <w:proofErr w:type="gramStart"/>
      <w:r>
        <w:rPr>
          <w:rFonts w:hint="eastAsia"/>
          <w:kern w:val="0"/>
          <w:szCs w:val="21"/>
        </w:rPr>
        <w:t>固定总碳</w:t>
      </w:r>
      <w:proofErr w:type="gramEnd"/>
      <w:r>
        <w:rPr>
          <w:rFonts w:hint="eastAsia"/>
          <w:kern w:val="0"/>
          <w:szCs w:val="21"/>
        </w:rPr>
        <w:t>的速率减去自身呼吸总用消耗碳的速率</w:t>
      </w:r>
    </w:p>
    <w:p w:rsidR="00653610" w:rsidRDefault="00653610" w:rsidP="00653610">
      <w:pPr>
        <w:widowControl/>
        <w:spacing w:line="360" w:lineRule="auto"/>
        <w:ind w:left="315" w:hangingChars="150" w:hanging="315"/>
        <w:jc w:val="left"/>
        <w:rPr>
          <w:rFonts w:hint="eastAsia"/>
          <w:kern w:val="0"/>
          <w:szCs w:val="21"/>
        </w:rPr>
      </w:pPr>
      <w:r>
        <w:rPr>
          <w:rFonts w:hint="eastAsia"/>
          <w:kern w:val="0"/>
          <w:szCs w:val="21"/>
        </w:rPr>
        <w:t>※※异养呼吸：消费者和分解者的呼吸作用</w:t>
      </w:r>
    </w:p>
    <w:p w:rsidR="00653610" w:rsidRDefault="00653610" w:rsidP="00653610">
      <w:pPr>
        <w:widowControl/>
        <w:spacing w:line="360" w:lineRule="auto"/>
        <w:ind w:leftChars="150" w:left="840" w:hangingChars="250" w:hanging="525"/>
        <w:jc w:val="left"/>
        <w:rPr>
          <w:rFonts w:hint="eastAsia"/>
          <w:kern w:val="0"/>
          <w:szCs w:val="21"/>
        </w:rPr>
      </w:pPr>
      <w:r>
        <w:rPr>
          <w:rFonts w:hint="eastAsia"/>
          <w:kern w:val="0"/>
          <w:szCs w:val="21"/>
        </w:rPr>
        <w:t>（</w:t>
      </w:r>
      <w:r>
        <w:rPr>
          <w:rFonts w:hint="eastAsia"/>
          <w:kern w:val="0"/>
          <w:szCs w:val="21"/>
        </w:rPr>
        <w:t>1</w:t>
      </w:r>
      <w:r>
        <w:rPr>
          <w:rFonts w:hint="eastAsia"/>
          <w:kern w:val="0"/>
          <w:szCs w:val="21"/>
        </w:rPr>
        <w:t>）西黄松群落被砍伐后，可逐渐形成自然幼龄群落，体现了生态系统的</w:t>
      </w:r>
      <w:r>
        <w:rPr>
          <w:rFonts w:hint="eastAsia"/>
          <w:kern w:val="0"/>
          <w:szCs w:val="21"/>
        </w:rPr>
        <w:t>_________</w:t>
      </w:r>
      <w:r>
        <w:rPr>
          <w:rFonts w:hint="eastAsia"/>
          <w:kern w:val="0"/>
          <w:szCs w:val="21"/>
        </w:rPr>
        <w:t>稳定性。</w:t>
      </w:r>
    </w:p>
    <w:p w:rsidR="00653610" w:rsidRDefault="00653610" w:rsidP="00653610">
      <w:pPr>
        <w:widowControl/>
        <w:wordWrap w:val="0"/>
        <w:spacing w:line="360" w:lineRule="auto"/>
        <w:ind w:leftChars="150" w:left="840" w:hangingChars="250" w:hanging="525"/>
        <w:jc w:val="left"/>
        <w:rPr>
          <w:rFonts w:hint="eastAsia"/>
          <w:kern w:val="0"/>
          <w:szCs w:val="21"/>
        </w:rPr>
      </w:pPr>
      <w:r>
        <w:rPr>
          <w:rFonts w:hint="eastAsia"/>
          <w:kern w:val="0"/>
          <w:szCs w:val="21"/>
        </w:rPr>
        <w:t>（</w:t>
      </w:r>
      <w:r>
        <w:rPr>
          <w:rFonts w:hint="eastAsia"/>
          <w:kern w:val="0"/>
          <w:szCs w:val="21"/>
        </w:rPr>
        <w:t>2</w:t>
      </w:r>
      <w:r>
        <w:rPr>
          <w:rFonts w:hint="eastAsia"/>
          <w:kern w:val="0"/>
          <w:szCs w:val="21"/>
        </w:rPr>
        <w:t>）大气中的</w:t>
      </w:r>
      <w:proofErr w:type="gramStart"/>
      <w:r>
        <w:rPr>
          <w:rFonts w:hint="eastAsia"/>
          <w:kern w:val="0"/>
          <w:szCs w:val="21"/>
        </w:rPr>
        <w:t>碳主要</w:t>
      </w:r>
      <w:proofErr w:type="gramEnd"/>
      <w:r>
        <w:rPr>
          <w:rFonts w:hint="eastAsia"/>
          <w:kern w:val="0"/>
          <w:szCs w:val="21"/>
        </w:rPr>
        <w:t>在叶绿体</w:t>
      </w:r>
      <w:r>
        <w:rPr>
          <w:rFonts w:hint="eastAsia"/>
          <w:kern w:val="0"/>
          <w:szCs w:val="21"/>
        </w:rPr>
        <w:t>_________</w:t>
      </w:r>
      <w:r>
        <w:rPr>
          <w:rFonts w:hint="eastAsia"/>
          <w:kern w:val="0"/>
          <w:szCs w:val="21"/>
        </w:rPr>
        <w:t>部位被固定，进入生物群落。幼龄西黄松群落每平方米有</w:t>
      </w:r>
      <w:r>
        <w:rPr>
          <w:rFonts w:hint="eastAsia"/>
          <w:kern w:val="0"/>
          <w:szCs w:val="21"/>
        </w:rPr>
        <w:t>____________</w:t>
      </w:r>
      <w:proofErr w:type="gramStart"/>
      <w:r>
        <w:rPr>
          <w:rFonts w:hint="eastAsia"/>
          <w:kern w:val="0"/>
          <w:szCs w:val="21"/>
        </w:rPr>
        <w:t>克碳用于</w:t>
      </w:r>
      <w:proofErr w:type="gramEnd"/>
      <w:r>
        <w:rPr>
          <w:rFonts w:hint="eastAsia"/>
          <w:kern w:val="0"/>
          <w:szCs w:val="21"/>
        </w:rPr>
        <w:t>生产者当年的生长、发育、繁殖，储存在生产者活生物量中；其中，部分通过生态系统中</w:t>
      </w:r>
      <w:r>
        <w:rPr>
          <w:rFonts w:hint="eastAsia"/>
          <w:kern w:val="0"/>
          <w:szCs w:val="21"/>
        </w:rPr>
        <w:t>___________</w:t>
      </w:r>
      <w:r>
        <w:rPr>
          <w:rFonts w:hint="eastAsia"/>
          <w:kern w:val="0"/>
          <w:szCs w:val="21"/>
        </w:rPr>
        <w:t>的呼吸作用，部分转变为死有机质和土壤有机碳后通过</w:t>
      </w:r>
      <w:r>
        <w:rPr>
          <w:rFonts w:hint="eastAsia"/>
          <w:kern w:val="0"/>
          <w:szCs w:val="21"/>
        </w:rPr>
        <w:t>__________________________</w:t>
      </w:r>
      <w:r>
        <w:rPr>
          <w:rFonts w:hint="eastAsia"/>
          <w:kern w:val="0"/>
          <w:szCs w:val="21"/>
        </w:rPr>
        <w:t>的分解作用，返回大气中的</w:t>
      </w:r>
      <w:r>
        <w:rPr>
          <w:rFonts w:hint="eastAsia"/>
          <w:kern w:val="0"/>
          <w:szCs w:val="21"/>
        </w:rPr>
        <w:t>CO</w:t>
      </w:r>
      <w:r w:rsidRPr="00E063EF">
        <w:rPr>
          <w:rFonts w:hint="eastAsia"/>
          <w:kern w:val="0"/>
          <w:szCs w:val="21"/>
          <w:vertAlign w:val="subscript"/>
        </w:rPr>
        <w:t>2</w:t>
      </w:r>
      <w:r>
        <w:rPr>
          <w:rFonts w:hint="eastAsia"/>
          <w:kern w:val="0"/>
          <w:szCs w:val="21"/>
        </w:rPr>
        <w:t>库。学</w:t>
      </w:r>
      <w:r>
        <w:rPr>
          <w:rFonts w:hint="eastAsia"/>
          <w:kern w:val="0"/>
          <w:szCs w:val="21"/>
        </w:rPr>
        <w:t>.</w:t>
      </w:r>
      <w:r>
        <w:rPr>
          <w:rFonts w:hint="eastAsia"/>
          <w:kern w:val="0"/>
          <w:szCs w:val="21"/>
        </w:rPr>
        <w:t>科网</w:t>
      </w:r>
    </w:p>
    <w:p w:rsidR="00653610" w:rsidRPr="00DE0E67" w:rsidRDefault="00653610" w:rsidP="00653610">
      <w:pPr>
        <w:widowControl/>
        <w:spacing w:line="360" w:lineRule="auto"/>
        <w:ind w:leftChars="150" w:left="840" w:hangingChars="250" w:hanging="525"/>
        <w:jc w:val="left"/>
        <w:rPr>
          <w:kern w:val="0"/>
          <w:szCs w:val="21"/>
        </w:rPr>
      </w:pPr>
      <w:r>
        <w:rPr>
          <w:rFonts w:hint="eastAsia"/>
          <w:kern w:val="0"/>
          <w:szCs w:val="21"/>
        </w:rPr>
        <w:t>（</w:t>
      </w:r>
      <w:r>
        <w:rPr>
          <w:rFonts w:hint="eastAsia"/>
          <w:kern w:val="0"/>
          <w:szCs w:val="21"/>
        </w:rPr>
        <w:t>3</w:t>
      </w:r>
      <w:r>
        <w:rPr>
          <w:rFonts w:hint="eastAsia"/>
          <w:kern w:val="0"/>
          <w:szCs w:val="21"/>
        </w:rPr>
        <w:t>）西黄松幼龄群落中每克生产者活生物量的净初级生产力</w:t>
      </w:r>
      <w:r>
        <w:rPr>
          <w:rFonts w:hint="eastAsia"/>
          <w:kern w:val="0"/>
          <w:szCs w:val="21"/>
        </w:rPr>
        <w:t>___________</w:t>
      </w:r>
      <w:r>
        <w:rPr>
          <w:rFonts w:hint="eastAsia"/>
          <w:kern w:val="0"/>
          <w:szCs w:val="21"/>
        </w:rPr>
        <w:t>（大于</w:t>
      </w:r>
      <w:r>
        <w:rPr>
          <w:rFonts w:hint="eastAsia"/>
          <w:kern w:val="0"/>
          <w:szCs w:val="21"/>
        </w:rPr>
        <w:t>/</w:t>
      </w:r>
      <w:r>
        <w:rPr>
          <w:rFonts w:hint="eastAsia"/>
          <w:kern w:val="0"/>
          <w:szCs w:val="21"/>
        </w:rPr>
        <w:t>等于</w:t>
      </w:r>
      <w:r>
        <w:rPr>
          <w:rFonts w:hint="eastAsia"/>
          <w:kern w:val="0"/>
          <w:szCs w:val="21"/>
        </w:rPr>
        <w:t>/</w:t>
      </w:r>
      <w:r>
        <w:rPr>
          <w:rFonts w:hint="eastAsia"/>
          <w:kern w:val="0"/>
          <w:szCs w:val="21"/>
        </w:rPr>
        <w:t>小于）老龄群落。</w:t>
      </w:r>
      <w:proofErr w:type="gramStart"/>
      <w:r>
        <w:rPr>
          <w:rFonts w:hint="eastAsia"/>
          <w:kern w:val="0"/>
          <w:szCs w:val="21"/>
        </w:rPr>
        <w:t>根据年碳收支</w:t>
      </w:r>
      <w:proofErr w:type="gramEnd"/>
      <w:r>
        <w:rPr>
          <w:rFonts w:hint="eastAsia"/>
          <w:kern w:val="0"/>
          <w:szCs w:val="21"/>
        </w:rPr>
        <w:t>分析，幼龄西黄松群落</w:t>
      </w:r>
      <w:r>
        <w:rPr>
          <w:rFonts w:hint="eastAsia"/>
          <w:kern w:val="0"/>
          <w:szCs w:val="21"/>
        </w:rPr>
        <w:t>_________</w:t>
      </w:r>
      <w:r>
        <w:rPr>
          <w:rFonts w:hint="eastAsia"/>
          <w:kern w:val="0"/>
          <w:szCs w:val="21"/>
        </w:rPr>
        <w:t>（能</w:t>
      </w:r>
      <w:r>
        <w:rPr>
          <w:rFonts w:hint="eastAsia"/>
          <w:kern w:val="0"/>
          <w:szCs w:val="21"/>
        </w:rPr>
        <w:t>/</w:t>
      </w:r>
      <w:r>
        <w:rPr>
          <w:rFonts w:hint="eastAsia"/>
          <w:kern w:val="0"/>
          <w:szCs w:val="21"/>
        </w:rPr>
        <w:t>不能）降低大气碳总量。</w:t>
      </w:r>
    </w:p>
    <w:p w:rsidR="00653610" w:rsidRDefault="00653610" w:rsidP="00653610">
      <w:pPr>
        <w:widowControl/>
        <w:spacing w:line="360" w:lineRule="auto"/>
        <w:jc w:val="left"/>
        <w:rPr>
          <w:rFonts w:hint="eastAsia"/>
          <w:kern w:val="0"/>
          <w:szCs w:val="21"/>
        </w:rPr>
      </w:pPr>
      <w:r>
        <w:rPr>
          <w:rFonts w:hint="eastAsia"/>
          <w:kern w:val="0"/>
          <w:szCs w:val="21"/>
        </w:rPr>
        <w:lastRenderedPageBreak/>
        <w:t>9</w:t>
      </w:r>
      <w:r>
        <w:rPr>
          <w:rFonts w:hint="eastAsia"/>
          <w:kern w:val="0"/>
          <w:szCs w:val="21"/>
        </w:rPr>
        <w:t>．</w:t>
      </w:r>
      <w:r w:rsidRPr="003B1880">
        <w:rPr>
          <w:kern w:val="0"/>
          <w:szCs w:val="21"/>
        </w:rPr>
        <w:t>（</w:t>
      </w:r>
      <w:r w:rsidRPr="003B1880">
        <w:rPr>
          <w:kern w:val="0"/>
          <w:szCs w:val="21"/>
        </w:rPr>
        <w:t>10</w:t>
      </w:r>
      <w:r w:rsidRPr="003B1880">
        <w:rPr>
          <w:kern w:val="0"/>
          <w:szCs w:val="21"/>
        </w:rPr>
        <w:t>分）</w:t>
      </w:r>
      <w:r>
        <w:rPr>
          <w:kern w:val="0"/>
          <w:szCs w:val="21"/>
        </w:rPr>
        <w:t>为获得玉米多倍体植株</w:t>
      </w:r>
      <w:r>
        <w:rPr>
          <w:rFonts w:hint="eastAsia"/>
          <w:kern w:val="0"/>
          <w:szCs w:val="21"/>
        </w:rPr>
        <w:t>，</w:t>
      </w:r>
      <w:r>
        <w:rPr>
          <w:kern w:val="0"/>
          <w:szCs w:val="21"/>
        </w:rPr>
        <w:t>采用以下技术路线</w:t>
      </w:r>
      <w:r>
        <w:rPr>
          <w:rFonts w:hint="eastAsia"/>
          <w:kern w:val="0"/>
          <w:szCs w:val="21"/>
        </w:rPr>
        <w:t>。</w:t>
      </w:r>
      <w:r>
        <w:rPr>
          <w:kern w:val="0"/>
          <w:szCs w:val="21"/>
        </w:rPr>
        <w:t>据图回答</w:t>
      </w:r>
      <w:r>
        <w:rPr>
          <w:rFonts w:hint="eastAsia"/>
          <w:kern w:val="0"/>
          <w:szCs w:val="21"/>
        </w:rPr>
        <w:t>：</w:t>
      </w:r>
    </w:p>
    <w:p w:rsidR="00653610" w:rsidRDefault="00653610" w:rsidP="00653610">
      <w:pPr>
        <w:widowControl/>
        <w:spacing w:line="360" w:lineRule="auto"/>
        <w:jc w:val="right"/>
        <w:rPr>
          <w:rFonts w:ascii="宋体" w:hAnsi="宋体" w:cs="宋体" w:hint="eastAsia"/>
          <w:noProof/>
          <w:kern w:val="0"/>
          <w:sz w:val="24"/>
          <w:szCs w:val="24"/>
        </w:rPr>
      </w:pPr>
      <w:r w:rsidRPr="000063E6">
        <w:rPr>
          <w:rFonts w:ascii="宋体" w:hAnsi="宋体" w:cs="宋体"/>
          <w:noProof/>
          <w:kern w:val="0"/>
          <w:sz w:val="24"/>
          <w:szCs w:val="24"/>
        </w:rPr>
        <w:drawing>
          <wp:inline distT="0" distB="0" distL="0" distR="0">
            <wp:extent cx="4848225" cy="847725"/>
            <wp:effectExtent l="0" t="0" r="9525" b="952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48225" cy="847725"/>
                    </a:xfrm>
                    <a:prstGeom prst="rect">
                      <a:avLst/>
                    </a:prstGeom>
                    <a:noFill/>
                    <a:ln>
                      <a:noFill/>
                    </a:ln>
                  </pic:spPr>
                </pic:pic>
              </a:graphicData>
            </a:graphic>
          </wp:inline>
        </w:drawing>
      </w:r>
    </w:p>
    <w:p w:rsidR="00653610" w:rsidRDefault="00653610" w:rsidP="00653610">
      <w:pPr>
        <w:widowControl/>
        <w:spacing w:line="360" w:lineRule="auto"/>
        <w:ind w:leftChars="150" w:left="840" w:hangingChars="250" w:hanging="525"/>
        <w:jc w:val="left"/>
        <w:rPr>
          <w:rFonts w:hint="eastAsia"/>
          <w:kern w:val="0"/>
          <w:szCs w:val="21"/>
        </w:rPr>
      </w:pPr>
      <w:r>
        <w:rPr>
          <w:rFonts w:hint="eastAsia"/>
          <w:kern w:val="0"/>
          <w:szCs w:val="21"/>
        </w:rPr>
        <w:t>（</w:t>
      </w:r>
      <w:r>
        <w:rPr>
          <w:rFonts w:hint="eastAsia"/>
          <w:kern w:val="0"/>
          <w:szCs w:val="21"/>
        </w:rPr>
        <w:t>1</w:t>
      </w:r>
      <w:r>
        <w:rPr>
          <w:rFonts w:hint="eastAsia"/>
          <w:kern w:val="0"/>
          <w:szCs w:val="21"/>
        </w:rPr>
        <w:t>）可用</w:t>
      </w:r>
      <w:r>
        <w:rPr>
          <w:rFonts w:hint="eastAsia"/>
          <w:kern w:val="0"/>
          <w:szCs w:val="21"/>
        </w:rPr>
        <w:t>______________</w:t>
      </w:r>
      <w:r>
        <w:rPr>
          <w:rFonts w:hint="eastAsia"/>
          <w:kern w:val="0"/>
          <w:szCs w:val="21"/>
        </w:rPr>
        <w:t>对图中发芽的种子进行处理。</w:t>
      </w:r>
    </w:p>
    <w:p w:rsidR="00653610" w:rsidRDefault="00653610" w:rsidP="00653610">
      <w:pPr>
        <w:widowControl/>
        <w:spacing w:line="360" w:lineRule="auto"/>
        <w:ind w:leftChars="150" w:left="840" w:hangingChars="250" w:hanging="525"/>
        <w:jc w:val="left"/>
        <w:rPr>
          <w:rFonts w:hint="eastAsia"/>
          <w:kern w:val="0"/>
          <w:szCs w:val="21"/>
        </w:rPr>
      </w:pPr>
      <w:r>
        <w:rPr>
          <w:rFonts w:hint="eastAsia"/>
          <w:kern w:val="0"/>
          <w:szCs w:val="21"/>
        </w:rPr>
        <w:t>（</w:t>
      </w:r>
      <w:r>
        <w:rPr>
          <w:rFonts w:hint="eastAsia"/>
          <w:kern w:val="0"/>
          <w:szCs w:val="21"/>
        </w:rPr>
        <w:t>2</w:t>
      </w:r>
      <w:r>
        <w:rPr>
          <w:rFonts w:hint="eastAsia"/>
          <w:kern w:val="0"/>
          <w:szCs w:val="21"/>
        </w:rPr>
        <w:t>）筛选鉴定多倍体时，剪去幼苗根尖固定后，经过解离、漂洗、染色、制片，观察</w:t>
      </w:r>
      <w:r>
        <w:rPr>
          <w:rFonts w:hint="eastAsia"/>
          <w:kern w:val="0"/>
          <w:szCs w:val="21"/>
        </w:rPr>
        <w:t>_____</w:t>
      </w:r>
      <w:r>
        <w:rPr>
          <w:rFonts w:hint="eastAsia"/>
          <w:kern w:val="0"/>
          <w:szCs w:val="21"/>
        </w:rPr>
        <w:t>区的细胞。若装片中的细胞均多层重叠，原因是</w:t>
      </w:r>
      <w:r>
        <w:rPr>
          <w:rFonts w:hint="eastAsia"/>
          <w:kern w:val="0"/>
          <w:szCs w:val="21"/>
        </w:rPr>
        <w:t>__________________________</w:t>
      </w:r>
      <w:r>
        <w:rPr>
          <w:rFonts w:hint="eastAsia"/>
          <w:kern w:val="0"/>
          <w:szCs w:val="21"/>
        </w:rPr>
        <w:t>。统计细胞周期各时期的细胞数和细胞染色体数。下表分别为幼苗</w:t>
      </w:r>
      <w:r>
        <w:rPr>
          <w:kern w:val="0"/>
          <w:szCs w:val="21"/>
        </w:rPr>
        <w:fldChar w:fldCharType="begin"/>
      </w:r>
      <w:r>
        <w:rPr>
          <w:kern w:val="0"/>
          <w:szCs w:val="21"/>
        </w:rPr>
        <w:instrText xml:space="preserve"> </w:instrText>
      </w:r>
      <w:r>
        <w:rPr>
          <w:rFonts w:hint="eastAsia"/>
          <w:kern w:val="0"/>
          <w:szCs w:val="21"/>
        </w:rPr>
        <w:instrText>= 1 \* ROMAN</w:instrText>
      </w:r>
      <w:r>
        <w:rPr>
          <w:kern w:val="0"/>
          <w:szCs w:val="21"/>
        </w:rPr>
        <w:instrText xml:space="preserve"> </w:instrText>
      </w:r>
      <w:r>
        <w:rPr>
          <w:kern w:val="0"/>
          <w:szCs w:val="21"/>
        </w:rPr>
        <w:fldChar w:fldCharType="separate"/>
      </w:r>
      <w:r>
        <w:rPr>
          <w:noProof/>
          <w:kern w:val="0"/>
          <w:szCs w:val="21"/>
        </w:rPr>
        <w:t>I</w:t>
      </w:r>
      <w:r>
        <w:rPr>
          <w:kern w:val="0"/>
          <w:szCs w:val="21"/>
        </w:rPr>
        <w:fldChar w:fldCharType="end"/>
      </w:r>
      <w:r>
        <w:rPr>
          <w:rFonts w:hint="eastAsia"/>
          <w:kern w:val="0"/>
          <w:szCs w:val="21"/>
        </w:rPr>
        <w:t>中的</w:t>
      </w:r>
      <w:proofErr w:type="gramStart"/>
      <w:r>
        <w:rPr>
          <w:rFonts w:hint="eastAsia"/>
          <w:kern w:val="0"/>
          <w:szCs w:val="21"/>
        </w:rPr>
        <w:t>甲株和</w:t>
      </w:r>
      <w:proofErr w:type="gramEnd"/>
      <w:r>
        <w:rPr>
          <w:rFonts w:hint="eastAsia"/>
          <w:kern w:val="0"/>
          <w:szCs w:val="21"/>
        </w:rPr>
        <w:t>幼苗</w:t>
      </w:r>
      <w:r>
        <w:rPr>
          <w:kern w:val="0"/>
          <w:szCs w:val="21"/>
        </w:rPr>
        <w:fldChar w:fldCharType="begin"/>
      </w:r>
      <w:r>
        <w:rPr>
          <w:kern w:val="0"/>
          <w:szCs w:val="21"/>
        </w:rPr>
        <w:instrText xml:space="preserve"> </w:instrText>
      </w:r>
      <w:r>
        <w:rPr>
          <w:rFonts w:hint="eastAsia"/>
          <w:kern w:val="0"/>
          <w:szCs w:val="21"/>
        </w:rPr>
        <w:instrText>= 2 \* ROMAN</w:instrText>
      </w:r>
      <w:r>
        <w:rPr>
          <w:kern w:val="0"/>
          <w:szCs w:val="21"/>
        </w:rPr>
        <w:instrText xml:space="preserve"> </w:instrText>
      </w:r>
      <w:r>
        <w:rPr>
          <w:kern w:val="0"/>
          <w:szCs w:val="21"/>
        </w:rPr>
        <w:fldChar w:fldCharType="separate"/>
      </w:r>
      <w:r>
        <w:rPr>
          <w:noProof/>
          <w:kern w:val="0"/>
          <w:szCs w:val="21"/>
        </w:rPr>
        <w:t>II</w:t>
      </w:r>
      <w:r>
        <w:rPr>
          <w:kern w:val="0"/>
          <w:szCs w:val="21"/>
        </w:rPr>
        <w:fldChar w:fldCharType="end"/>
      </w:r>
      <w:r>
        <w:rPr>
          <w:kern w:val="0"/>
          <w:szCs w:val="21"/>
        </w:rPr>
        <w:t>中</w:t>
      </w:r>
      <w:proofErr w:type="gramStart"/>
      <w:r>
        <w:rPr>
          <w:kern w:val="0"/>
          <w:szCs w:val="21"/>
        </w:rPr>
        <w:t>的乙株的</w:t>
      </w:r>
      <w:proofErr w:type="gramEnd"/>
      <w:r>
        <w:rPr>
          <w:kern w:val="0"/>
          <w:szCs w:val="21"/>
        </w:rPr>
        <w:t>统计结果</w:t>
      </w:r>
      <w:r>
        <w:rPr>
          <w:rFonts w:hint="eastAsia"/>
          <w:kern w:val="0"/>
          <w:szCs w:val="21"/>
        </w:rPr>
        <w: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1217"/>
        <w:gridCol w:w="1726"/>
        <w:gridCol w:w="708"/>
        <w:gridCol w:w="1217"/>
        <w:gridCol w:w="1218"/>
        <w:gridCol w:w="1218"/>
        <w:gridCol w:w="1218"/>
      </w:tblGrid>
      <w:tr w:rsidR="00653610" w:rsidRPr="00925B48" w:rsidTr="000A2CCB">
        <w:trPr>
          <w:jc w:val="center"/>
        </w:trPr>
        <w:tc>
          <w:tcPr>
            <w:tcW w:w="1217" w:type="dxa"/>
            <w:vMerge w:val="restart"/>
            <w:tcBorders>
              <w:top w:val="single" w:sz="4" w:space="0" w:color="auto"/>
            </w:tcBorders>
            <w:shd w:val="clear" w:color="auto" w:fill="auto"/>
          </w:tcPr>
          <w:p w:rsidR="00653610" w:rsidRPr="00925B48" w:rsidRDefault="00653610" w:rsidP="000A2CCB">
            <w:pPr>
              <w:widowControl/>
              <w:spacing w:line="360" w:lineRule="auto"/>
              <w:jc w:val="center"/>
              <w:rPr>
                <w:kern w:val="0"/>
                <w:szCs w:val="21"/>
              </w:rPr>
            </w:pPr>
            <w:r w:rsidRPr="00925B48">
              <w:rPr>
                <w:kern w:val="0"/>
                <w:szCs w:val="21"/>
              </w:rPr>
              <w:t>幼苗</w:t>
            </w:r>
          </w:p>
        </w:tc>
        <w:tc>
          <w:tcPr>
            <w:tcW w:w="1726" w:type="dxa"/>
            <w:vMerge w:val="restart"/>
            <w:tcBorders>
              <w:top w:val="single" w:sz="4" w:space="0" w:color="auto"/>
            </w:tcBorders>
            <w:shd w:val="clear" w:color="auto" w:fill="auto"/>
          </w:tcPr>
          <w:p w:rsidR="00653610" w:rsidRPr="00925B48" w:rsidRDefault="00653610" w:rsidP="000A2CCB">
            <w:pPr>
              <w:widowControl/>
              <w:spacing w:line="360" w:lineRule="auto"/>
              <w:jc w:val="center"/>
              <w:rPr>
                <w:kern w:val="0"/>
                <w:szCs w:val="21"/>
              </w:rPr>
            </w:pPr>
            <w:r w:rsidRPr="00925B48">
              <w:rPr>
                <w:kern w:val="0"/>
                <w:szCs w:val="21"/>
              </w:rPr>
              <w:t>计数项目</w:t>
            </w:r>
          </w:p>
        </w:tc>
        <w:tc>
          <w:tcPr>
            <w:tcW w:w="5579" w:type="dxa"/>
            <w:gridSpan w:val="5"/>
            <w:tcBorders>
              <w:top w:val="single" w:sz="4" w:space="0" w:color="auto"/>
            </w:tcBorders>
            <w:shd w:val="clear" w:color="auto" w:fill="auto"/>
          </w:tcPr>
          <w:p w:rsidR="00653610" w:rsidRPr="00925B48" w:rsidRDefault="00653610" w:rsidP="000A2CCB">
            <w:pPr>
              <w:widowControl/>
              <w:spacing w:line="360" w:lineRule="auto"/>
              <w:jc w:val="center"/>
              <w:rPr>
                <w:kern w:val="0"/>
                <w:szCs w:val="21"/>
              </w:rPr>
            </w:pPr>
            <w:r w:rsidRPr="00925B48">
              <w:rPr>
                <w:kern w:val="0"/>
                <w:szCs w:val="21"/>
              </w:rPr>
              <w:t>细胞周期</w:t>
            </w:r>
          </w:p>
        </w:tc>
      </w:tr>
      <w:tr w:rsidR="00653610" w:rsidRPr="00925B48" w:rsidTr="000A2CCB">
        <w:trPr>
          <w:jc w:val="center"/>
        </w:trPr>
        <w:tc>
          <w:tcPr>
            <w:tcW w:w="1217" w:type="dxa"/>
            <w:vMerge/>
            <w:shd w:val="clear" w:color="auto" w:fill="auto"/>
          </w:tcPr>
          <w:p w:rsidR="00653610" w:rsidRPr="00925B48" w:rsidRDefault="00653610" w:rsidP="000A2CCB">
            <w:pPr>
              <w:widowControl/>
              <w:spacing w:line="360" w:lineRule="auto"/>
              <w:jc w:val="center"/>
              <w:rPr>
                <w:kern w:val="0"/>
                <w:szCs w:val="21"/>
              </w:rPr>
            </w:pPr>
          </w:p>
        </w:tc>
        <w:tc>
          <w:tcPr>
            <w:tcW w:w="1726" w:type="dxa"/>
            <w:vMerge/>
            <w:shd w:val="clear" w:color="auto" w:fill="auto"/>
          </w:tcPr>
          <w:p w:rsidR="00653610" w:rsidRPr="00925B48" w:rsidRDefault="00653610" w:rsidP="000A2CCB">
            <w:pPr>
              <w:widowControl/>
              <w:spacing w:line="360" w:lineRule="auto"/>
              <w:jc w:val="center"/>
              <w:rPr>
                <w:kern w:val="0"/>
                <w:szCs w:val="21"/>
              </w:rPr>
            </w:pPr>
          </w:p>
        </w:tc>
        <w:tc>
          <w:tcPr>
            <w:tcW w:w="5579" w:type="dxa"/>
            <w:gridSpan w:val="5"/>
            <w:shd w:val="clear" w:color="auto" w:fill="auto"/>
          </w:tcPr>
          <w:p w:rsidR="00653610" w:rsidRPr="00925B48" w:rsidRDefault="00653610" w:rsidP="000A2CCB">
            <w:pPr>
              <w:widowControl/>
              <w:spacing w:line="360" w:lineRule="auto"/>
              <w:jc w:val="center"/>
              <w:rPr>
                <w:kern w:val="0"/>
                <w:szCs w:val="21"/>
              </w:rPr>
            </w:pPr>
            <w:r w:rsidRPr="00925B48">
              <w:rPr>
                <w:rFonts w:hint="eastAsia"/>
                <w:kern w:val="0"/>
                <w:szCs w:val="21"/>
              </w:rPr>
              <w:t>间期</w:t>
            </w:r>
            <w:r w:rsidRPr="00925B48">
              <w:rPr>
                <w:rFonts w:hint="eastAsia"/>
                <w:kern w:val="0"/>
                <w:szCs w:val="21"/>
              </w:rPr>
              <w:t xml:space="preserve">     </w:t>
            </w:r>
            <w:r w:rsidRPr="00925B48">
              <w:rPr>
                <w:rFonts w:hint="eastAsia"/>
                <w:kern w:val="0"/>
                <w:szCs w:val="21"/>
              </w:rPr>
              <w:t>前期</w:t>
            </w:r>
            <w:r w:rsidRPr="00925B48">
              <w:rPr>
                <w:rFonts w:hint="eastAsia"/>
                <w:kern w:val="0"/>
                <w:szCs w:val="21"/>
              </w:rPr>
              <w:t xml:space="preserve">        </w:t>
            </w:r>
            <w:r w:rsidRPr="00925B48">
              <w:rPr>
                <w:rFonts w:hint="eastAsia"/>
                <w:kern w:val="0"/>
                <w:szCs w:val="21"/>
              </w:rPr>
              <w:t>中期</w:t>
            </w:r>
            <w:r w:rsidRPr="00925B48">
              <w:rPr>
                <w:rFonts w:hint="eastAsia"/>
                <w:kern w:val="0"/>
                <w:szCs w:val="21"/>
              </w:rPr>
              <w:t xml:space="preserve">      </w:t>
            </w:r>
            <w:r w:rsidRPr="00925B48">
              <w:rPr>
                <w:rFonts w:hint="eastAsia"/>
                <w:kern w:val="0"/>
                <w:szCs w:val="21"/>
              </w:rPr>
              <w:t>后期</w:t>
            </w:r>
            <w:r w:rsidRPr="00925B48">
              <w:rPr>
                <w:rFonts w:hint="eastAsia"/>
                <w:kern w:val="0"/>
                <w:szCs w:val="21"/>
              </w:rPr>
              <w:t xml:space="preserve">         </w:t>
            </w:r>
            <w:r w:rsidRPr="00925B48">
              <w:rPr>
                <w:rFonts w:hint="eastAsia"/>
                <w:kern w:val="0"/>
                <w:szCs w:val="21"/>
              </w:rPr>
              <w:t>末期</w:t>
            </w:r>
          </w:p>
        </w:tc>
      </w:tr>
      <w:tr w:rsidR="00653610" w:rsidRPr="00925B48" w:rsidTr="000A2CCB">
        <w:trPr>
          <w:jc w:val="center"/>
        </w:trPr>
        <w:tc>
          <w:tcPr>
            <w:tcW w:w="1217" w:type="dxa"/>
            <w:vMerge w:val="restart"/>
            <w:shd w:val="clear" w:color="auto" w:fill="auto"/>
          </w:tcPr>
          <w:p w:rsidR="00653610" w:rsidRPr="00925B48" w:rsidRDefault="00653610" w:rsidP="000A2CCB">
            <w:pPr>
              <w:widowControl/>
              <w:spacing w:line="360" w:lineRule="auto"/>
              <w:jc w:val="center"/>
              <w:rPr>
                <w:kern w:val="0"/>
                <w:szCs w:val="21"/>
              </w:rPr>
            </w:pPr>
            <w:proofErr w:type="gramStart"/>
            <w:r w:rsidRPr="00925B48">
              <w:rPr>
                <w:kern w:val="0"/>
                <w:szCs w:val="21"/>
              </w:rPr>
              <w:t>甲株</w:t>
            </w:r>
            <w:proofErr w:type="gramEnd"/>
          </w:p>
        </w:tc>
        <w:tc>
          <w:tcPr>
            <w:tcW w:w="1726" w:type="dxa"/>
            <w:vMerge w:val="restart"/>
            <w:shd w:val="clear" w:color="auto" w:fill="auto"/>
          </w:tcPr>
          <w:p w:rsidR="00653610" w:rsidRPr="00925B48" w:rsidRDefault="00653610" w:rsidP="000A2CCB">
            <w:pPr>
              <w:widowControl/>
              <w:spacing w:line="360" w:lineRule="auto"/>
              <w:jc w:val="center"/>
              <w:rPr>
                <w:kern w:val="0"/>
                <w:szCs w:val="21"/>
              </w:rPr>
            </w:pPr>
            <w:r w:rsidRPr="00925B48">
              <w:rPr>
                <w:kern w:val="0"/>
                <w:szCs w:val="21"/>
              </w:rPr>
              <w:t>细胞数</w:t>
            </w:r>
          </w:p>
          <w:p w:rsidR="00653610" w:rsidRPr="00925B48" w:rsidRDefault="00653610" w:rsidP="000A2CCB">
            <w:pPr>
              <w:spacing w:line="360" w:lineRule="auto"/>
              <w:jc w:val="center"/>
              <w:rPr>
                <w:kern w:val="0"/>
                <w:szCs w:val="21"/>
              </w:rPr>
            </w:pPr>
            <w:r w:rsidRPr="00925B48">
              <w:rPr>
                <w:kern w:val="0"/>
                <w:szCs w:val="21"/>
              </w:rPr>
              <w:t>细胞染色体数</w:t>
            </w:r>
          </w:p>
        </w:tc>
        <w:tc>
          <w:tcPr>
            <w:tcW w:w="70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x</w:t>
            </w:r>
            <w:r w:rsidRPr="00925B48">
              <w:rPr>
                <w:kern w:val="0"/>
                <w:szCs w:val="21"/>
                <w:vertAlign w:val="subscript"/>
              </w:rPr>
              <w:t>1</w:t>
            </w:r>
          </w:p>
        </w:tc>
        <w:tc>
          <w:tcPr>
            <w:tcW w:w="1217"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x</w:t>
            </w:r>
            <w:r w:rsidRPr="00925B48">
              <w:rPr>
                <w:kern w:val="0"/>
                <w:szCs w:val="21"/>
                <w:vertAlign w:val="subscript"/>
              </w:rPr>
              <w:t>2</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x</w:t>
            </w:r>
            <w:r w:rsidRPr="00925B48">
              <w:rPr>
                <w:kern w:val="0"/>
                <w:szCs w:val="21"/>
                <w:vertAlign w:val="subscript"/>
              </w:rPr>
              <w:t>3</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x</w:t>
            </w:r>
            <w:r w:rsidRPr="00925B48">
              <w:rPr>
                <w:kern w:val="0"/>
                <w:szCs w:val="21"/>
                <w:vertAlign w:val="subscript"/>
              </w:rPr>
              <w:t>4</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rFonts w:hint="eastAsia"/>
                <w:kern w:val="0"/>
                <w:szCs w:val="21"/>
              </w:rPr>
              <w:t xml:space="preserve">    </w:t>
            </w:r>
            <w:r w:rsidRPr="00925B48">
              <w:rPr>
                <w:kern w:val="0"/>
                <w:szCs w:val="21"/>
              </w:rPr>
              <w:t>x</w:t>
            </w:r>
            <w:r w:rsidRPr="00925B48">
              <w:rPr>
                <w:kern w:val="0"/>
                <w:szCs w:val="21"/>
                <w:vertAlign w:val="subscript"/>
              </w:rPr>
              <w:t>5</w:t>
            </w:r>
          </w:p>
        </w:tc>
      </w:tr>
      <w:tr w:rsidR="00653610" w:rsidRPr="00925B48" w:rsidTr="000A2CCB">
        <w:trPr>
          <w:jc w:val="center"/>
        </w:trPr>
        <w:tc>
          <w:tcPr>
            <w:tcW w:w="1217" w:type="dxa"/>
            <w:vMerge/>
            <w:shd w:val="clear" w:color="auto" w:fill="auto"/>
          </w:tcPr>
          <w:p w:rsidR="00653610" w:rsidRPr="00925B48" w:rsidRDefault="00653610" w:rsidP="000A2CCB">
            <w:pPr>
              <w:widowControl/>
              <w:spacing w:line="360" w:lineRule="auto"/>
              <w:jc w:val="center"/>
              <w:rPr>
                <w:kern w:val="0"/>
                <w:szCs w:val="21"/>
              </w:rPr>
            </w:pPr>
          </w:p>
        </w:tc>
        <w:tc>
          <w:tcPr>
            <w:tcW w:w="1726" w:type="dxa"/>
            <w:vMerge/>
            <w:shd w:val="clear" w:color="auto" w:fill="auto"/>
          </w:tcPr>
          <w:p w:rsidR="00653610" w:rsidRPr="00925B48" w:rsidRDefault="00653610" w:rsidP="000A2CCB">
            <w:pPr>
              <w:widowControl/>
              <w:spacing w:line="360" w:lineRule="auto"/>
              <w:jc w:val="center"/>
              <w:rPr>
                <w:kern w:val="0"/>
                <w:szCs w:val="21"/>
              </w:rPr>
            </w:pPr>
          </w:p>
        </w:tc>
        <w:tc>
          <w:tcPr>
            <w:tcW w:w="70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w:t>
            </w:r>
          </w:p>
        </w:tc>
        <w:tc>
          <w:tcPr>
            <w:tcW w:w="1217"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y</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2y</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rFonts w:hint="eastAsia"/>
                <w:kern w:val="0"/>
                <w:szCs w:val="21"/>
              </w:rPr>
              <w:t xml:space="preserve">   </w:t>
            </w:r>
            <w:r w:rsidRPr="00925B48">
              <w:rPr>
                <w:kern w:val="0"/>
                <w:szCs w:val="21"/>
              </w:rPr>
              <w:t>/</w:t>
            </w:r>
          </w:p>
        </w:tc>
      </w:tr>
      <w:tr w:rsidR="00653610" w:rsidRPr="00925B48" w:rsidTr="000A2CCB">
        <w:trPr>
          <w:jc w:val="center"/>
        </w:trPr>
        <w:tc>
          <w:tcPr>
            <w:tcW w:w="1217" w:type="dxa"/>
            <w:shd w:val="clear" w:color="auto" w:fill="auto"/>
          </w:tcPr>
          <w:p w:rsidR="00653610" w:rsidRPr="00925B48" w:rsidRDefault="00653610" w:rsidP="000A2CCB">
            <w:pPr>
              <w:widowControl/>
              <w:spacing w:line="360" w:lineRule="auto"/>
              <w:jc w:val="center"/>
              <w:rPr>
                <w:kern w:val="0"/>
                <w:szCs w:val="21"/>
              </w:rPr>
            </w:pPr>
            <w:proofErr w:type="gramStart"/>
            <w:r w:rsidRPr="00925B48">
              <w:rPr>
                <w:kern w:val="0"/>
                <w:szCs w:val="21"/>
              </w:rPr>
              <w:t>乙株</w:t>
            </w:r>
            <w:proofErr w:type="gramEnd"/>
          </w:p>
        </w:tc>
        <w:tc>
          <w:tcPr>
            <w:tcW w:w="1726"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细胞染色体数</w:t>
            </w:r>
          </w:p>
        </w:tc>
        <w:tc>
          <w:tcPr>
            <w:tcW w:w="70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w:t>
            </w:r>
          </w:p>
        </w:tc>
        <w:tc>
          <w:tcPr>
            <w:tcW w:w="1217"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2y</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kern w:val="0"/>
                <w:szCs w:val="21"/>
              </w:rPr>
              <w:t>4y</w:t>
            </w:r>
          </w:p>
        </w:tc>
        <w:tc>
          <w:tcPr>
            <w:tcW w:w="1218" w:type="dxa"/>
            <w:shd w:val="clear" w:color="auto" w:fill="auto"/>
          </w:tcPr>
          <w:p w:rsidR="00653610" w:rsidRPr="00925B48" w:rsidRDefault="00653610" w:rsidP="000A2CCB">
            <w:pPr>
              <w:widowControl/>
              <w:spacing w:line="360" w:lineRule="auto"/>
              <w:jc w:val="center"/>
              <w:rPr>
                <w:kern w:val="0"/>
                <w:szCs w:val="21"/>
              </w:rPr>
            </w:pPr>
            <w:r w:rsidRPr="00925B48">
              <w:rPr>
                <w:rFonts w:hint="eastAsia"/>
                <w:kern w:val="0"/>
                <w:szCs w:val="21"/>
              </w:rPr>
              <w:t xml:space="preserve">  </w:t>
            </w:r>
            <w:r w:rsidRPr="00925B48">
              <w:rPr>
                <w:kern w:val="0"/>
                <w:szCs w:val="21"/>
              </w:rPr>
              <w:t>/</w:t>
            </w:r>
          </w:p>
        </w:tc>
      </w:tr>
    </w:tbl>
    <w:p w:rsidR="00653610" w:rsidRPr="00D55699" w:rsidRDefault="00653610" w:rsidP="00653610">
      <w:pPr>
        <w:widowControl/>
        <w:spacing w:line="360" w:lineRule="auto"/>
        <w:ind w:leftChars="450" w:left="945"/>
        <w:jc w:val="left"/>
        <w:rPr>
          <w:rFonts w:hint="eastAsia"/>
          <w:kern w:val="0"/>
          <w:szCs w:val="21"/>
        </w:rPr>
      </w:pPr>
      <w:r>
        <w:rPr>
          <w:kern w:val="0"/>
          <w:szCs w:val="21"/>
        </w:rPr>
        <w:t>可以利用表中数值</w:t>
      </w:r>
      <w:r>
        <w:rPr>
          <w:rFonts w:hint="eastAsia"/>
          <w:kern w:val="0"/>
          <w:szCs w:val="21"/>
        </w:rPr>
        <w:t>____________</w:t>
      </w:r>
      <w:r>
        <w:rPr>
          <w:rFonts w:hint="eastAsia"/>
          <w:kern w:val="0"/>
          <w:szCs w:val="21"/>
        </w:rPr>
        <w:t>和</w:t>
      </w:r>
      <w:r>
        <w:rPr>
          <w:rFonts w:hint="eastAsia"/>
          <w:kern w:val="0"/>
          <w:szCs w:val="21"/>
        </w:rPr>
        <w:t>_____________</w:t>
      </w:r>
      <w:r>
        <w:rPr>
          <w:rFonts w:hint="eastAsia"/>
          <w:kern w:val="0"/>
          <w:szCs w:val="21"/>
        </w:rPr>
        <w:t>，</w:t>
      </w:r>
      <w:proofErr w:type="gramStart"/>
      <w:r>
        <w:rPr>
          <w:rFonts w:hint="eastAsia"/>
          <w:kern w:val="0"/>
          <w:szCs w:val="21"/>
        </w:rPr>
        <w:t>比较甲株细胞周期</w:t>
      </w:r>
      <w:proofErr w:type="gramEnd"/>
      <w:r>
        <w:rPr>
          <w:rFonts w:hint="eastAsia"/>
          <w:kern w:val="0"/>
          <w:szCs w:val="21"/>
        </w:rPr>
        <w:t>中的间期与分裂期的时间长短。</w:t>
      </w:r>
    </w:p>
    <w:p w:rsidR="00653610" w:rsidRDefault="00653610" w:rsidP="00653610">
      <w:pPr>
        <w:widowControl/>
        <w:spacing w:line="360" w:lineRule="auto"/>
        <w:ind w:leftChars="200" w:left="945" w:hangingChars="250" w:hanging="525"/>
        <w:jc w:val="left"/>
        <w:rPr>
          <w:rFonts w:hint="eastAsia"/>
          <w:kern w:val="0"/>
          <w:szCs w:val="21"/>
        </w:rPr>
      </w:pPr>
      <w:r>
        <w:rPr>
          <w:rFonts w:hint="eastAsia"/>
          <w:kern w:val="0"/>
          <w:szCs w:val="21"/>
        </w:rPr>
        <w:t>（</w:t>
      </w:r>
      <w:r>
        <w:rPr>
          <w:rFonts w:hint="eastAsia"/>
          <w:kern w:val="0"/>
          <w:szCs w:val="21"/>
        </w:rPr>
        <w:t>3</w:t>
      </w:r>
      <w:r>
        <w:rPr>
          <w:rFonts w:hint="eastAsia"/>
          <w:kern w:val="0"/>
          <w:szCs w:val="21"/>
        </w:rPr>
        <w:t>）</w:t>
      </w:r>
      <w:proofErr w:type="gramStart"/>
      <w:r>
        <w:rPr>
          <w:rFonts w:hint="eastAsia"/>
          <w:kern w:val="0"/>
          <w:szCs w:val="21"/>
        </w:rPr>
        <w:t>依表结果</w:t>
      </w:r>
      <w:proofErr w:type="gramEnd"/>
      <w:r>
        <w:rPr>
          <w:rFonts w:hint="eastAsia"/>
          <w:kern w:val="0"/>
          <w:szCs w:val="21"/>
        </w:rPr>
        <w:t>，绘出</w:t>
      </w:r>
      <w:proofErr w:type="gramStart"/>
      <w:r>
        <w:rPr>
          <w:rFonts w:hint="eastAsia"/>
          <w:kern w:val="0"/>
          <w:szCs w:val="21"/>
        </w:rPr>
        <w:t>形成</w:t>
      </w:r>
      <w:r>
        <w:rPr>
          <w:kern w:val="0"/>
          <w:szCs w:val="21"/>
        </w:rPr>
        <w:t>乙株的</w:t>
      </w:r>
      <w:proofErr w:type="gramEnd"/>
      <w:r>
        <w:rPr>
          <w:kern w:val="0"/>
          <w:szCs w:val="21"/>
        </w:rPr>
        <w:t>过程中</w:t>
      </w:r>
      <w:r>
        <w:rPr>
          <w:rFonts w:hint="eastAsia"/>
          <w:kern w:val="0"/>
          <w:szCs w:val="21"/>
        </w:rPr>
        <w:t>，</w:t>
      </w:r>
      <w:r>
        <w:rPr>
          <w:kern w:val="0"/>
          <w:szCs w:val="21"/>
        </w:rPr>
        <w:t>诱导处理使染色体数加倍的细胞周期及下一个细胞周期的染色体数变化曲线</w:t>
      </w:r>
      <w:r>
        <w:rPr>
          <w:rFonts w:hint="eastAsia"/>
          <w:kern w:val="0"/>
          <w:szCs w:val="21"/>
        </w:rPr>
        <w:t>。</w:t>
      </w:r>
    </w:p>
    <w:p w:rsidR="00653610" w:rsidRPr="00D55699" w:rsidRDefault="00653610" w:rsidP="00653610">
      <w:pPr>
        <w:widowControl/>
        <w:spacing w:line="360" w:lineRule="auto"/>
        <w:jc w:val="center"/>
        <w:rPr>
          <w:rFonts w:ascii="宋体" w:hAnsi="宋体" w:cs="宋体"/>
          <w:kern w:val="0"/>
          <w:sz w:val="24"/>
          <w:szCs w:val="24"/>
        </w:rPr>
      </w:pPr>
      <w:r w:rsidRPr="000B1149">
        <w:rPr>
          <w:rFonts w:ascii="宋体" w:hAnsi="宋体" w:cs="宋体"/>
          <w:noProof/>
          <w:kern w:val="0"/>
          <w:sz w:val="24"/>
          <w:szCs w:val="24"/>
        </w:rPr>
        <w:drawing>
          <wp:inline distT="0" distB="0" distL="0" distR="0">
            <wp:extent cx="3486150" cy="1295400"/>
            <wp:effectExtent l="0" t="0" r="0" b="0"/>
            <wp:docPr id="1" name="图片 1" descr="C:\Users\huliyuan\AppData\Roaming\Tencent\Users\1242206240\QQ\WinTemp\RichOle\]5DW1QYC@$1V0_0Q2$VP]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huliyuan\AppData\Roaming\Tencent\Users\1242206240\QQ\WinTemp\RichOle\]5DW1QYC@$1V0_0Q2$VP]LK.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86150" cy="1295400"/>
                    </a:xfrm>
                    <a:prstGeom prst="rect">
                      <a:avLst/>
                    </a:prstGeom>
                    <a:noFill/>
                    <a:ln>
                      <a:noFill/>
                    </a:ln>
                  </pic:spPr>
                </pic:pic>
              </a:graphicData>
            </a:graphic>
          </wp:inline>
        </w:drawing>
      </w:r>
    </w:p>
    <w:p w:rsidR="00653610" w:rsidRPr="00747451" w:rsidRDefault="00653610" w:rsidP="00653610">
      <w:pPr>
        <w:spacing w:line="360" w:lineRule="auto"/>
        <w:ind w:left="420" w:hangingChars="200" w:hanging="420"/>
        <w:rPr>
          <w:rFonts w:hint="eastAsia"/>
          <w:color w:val="000000"/>
          <w:szCs w:val="21"/>
        </w:rPr>
      </w:pPr>
      <w:r w:rsidRPr="00747451">
        <w:rPr>
          <w:rFonts w:hint="eastAsia"/>
          <w:color w:val="000000"/>
          <w:szCs w:val="21"/>
        </w:rPr>
        <w:t>10</w:t>
      </w:r>
      <w:r w:rsidRPr="0084230D">
        <w:rPr>
          <w:color w:val="000000"/>
          <w:szCs w:val="21"/>
        </w:rPr>
        <w:t>．</w:t>
      </w:r>
      <w:r w:rsidRPr="00747451">
        <w:rPr>
          <w:rFonts w:hint="eastAsia"/>
          <w:color w:val="000000"/>
          <w:szCs w:val="21"/>
        </w:rPr>
        <w:t>（</w:t>
      </w:r>
      <w:r w:rsidRPr="00747451">
        <w:rPr>
          <w:rFonts w:hint="eastAsia"/>
          <w:color w:val="000000"/>
          <w:szCs w:val="21"/>
        </w:rPr>
        <w:t>14</w:t>
      </w:r>
      <w:r w:rsidRPr="00747451">
        <w:rPr>
          <w:rFonts w:hint="eastAsia"/>
          <w:color w:val="000000"/>
          <w:szCs w:val="21"/>
        </w:rPr>
        <w:t>分）甲型流感病毒为</w:t>
      </w:r>
      <w:r w:rsidRPr="00747451">
        <w:rPr>
          <w:rFonts w:hint="eastAsia"/>
          <w:color w:val="000000"/>
          <w:szCs w:val="21"/>
        </w:rPr>
        <w:t>RNA</w:t>
      </w:r>
      <w:r w:rsidRPr="00747451">
        <w:rPr>
          <w:rFonts w:hint="eastAsia"/>
          <w:color w:val="000000"/>
          <w:szCs w:val="21"/>
        </w:rPr>
        <w:t>病毒，易引起流感大规模流行。我国科学家在</w:t>
      </w:r>
      <w:r w:rsidRPr="00747451">
        <w:rPr>
          <w:rFonts w:hint="eastAsia"/>
          <w:color w:val="000000"/>
          <w:szCs w:val="21"/>
        </w:rPr>
        <w:t>2017</w:t>
      </w:r>
      <w:r w:rsidRPr="00747451">
        <w:rPr>
          <w:rFonts w:hint="eastAsia"/>
          <w:color w:val="000000"/>
          <w:szCs w:val="21"/>
        </w:rPr>
        <w:t>年发明了一种制备该病毒活疫苗的新方法，主要环节如下。</w:t>
      </w:r>
    </w:p>
    <w:p w:rsidR="00653610" w:rsidRPr="00470284" w:rsidRDefault="00653610" w:rsidP="00653610">
      <w:pPr>
        <w:spacing w:line="360" w:lineRule="auto"/>
        <w:ind w:leftChars="150" w:left="840" w:hangingChars="250" w:hanging="525"/>
        <w:rPr>
          <w:color w:val="000000"/>
          <w:szCs w:val="21"/>
        </w:rPr>
      </w:pPr>
      <w:r w:rsidRPr="00470284">
        <w:rPr>
          <w:color w:val="000000"/>
          <w:szCs w:val="21"/>
        </w:rPr>
        <w:t>（</w:t>
      </w:r>
      <w:r w:rsidRPr="00470284">
        <w:rPr>
          <w:color w:val="000000"/>
          <w:szCs w:val="21"/>
        </w:rPr>
        <w:t>1</w:t>
      </w:r>
      <w:r w:rsidRPr="00470284">
        <w:rPr>
          <w:color w:val="000000"/>
          <w:szCs w:val="21"/>
        </w:rPr>
        <w:t>）</w:t>
      </w:r>
      <w:r w:rsidRPr="00470284">
        <w:rPr>
          <w:b/>
          <w:color w:val="000000"/>
          <w:szCs w:val="21"/>
        </w:rPr>
        <w:t>改造病毒的部分基因，使其失去在正常宿主细胞内的增殖能力。</w:t>
      </w:r>
      <w:r w:rsidRPr="00470284">
        <w:rPr>
          <w:color w:val="000000"/>
          <w:szCs w:val="21"/>
        </w:rPr>
        <w:t>以病毒</w:t>
      </w:r>
      <w:r w:rsidRPr="00470284">
        <w:rPr>
          <w:color w:val="000000"/>
          <w:szCs w:val="21"/>
        </w:rPr>
        <w:t>RNA</w:t>
      </w:r>
      <w:r w:rsidRPr="00470284">
        <w:rPr>
          <w:color w:val="000000"/>
          <w:szCs w:val="21"/>
        </w:rPr>
        <w:t>为模板，逆转录成对应</w:t>
      </w:r>
      <w:r w:rsidRPr="00470284">
        <w:rPr>
          <w:color w:val="000000"/>
          <w:szCs w:val="21"/>
        </w:rPr>
        <w:t>DNA</w:t>
      </w:r>
      <w:r w:rsidRPr="00470284">
        <w:rPr>
          <w:color w:val="000000"/>
          <w:szCs w:val="21"/>
        </w:rPr>
        <w:t>后，利用</w:t>
      </w:r>
      <w:r w:rsidRPr="00470284">
        <w:rPr>
          <w:color w:val="000000"/>
          <w:szCs w:val="21"/>
          <w:u w:val="single"/>
        </w:rPr>
        <w:t xml:space="preserve">           </w:t>
      </w:r>
      <w:r w:rsidRPr="00470284">
        <w:rPr>
          <w:color w:val="000000"/>
          <w:szCs w:val="21"/>
        </w:rPr>
        <w:t>技术扩增，并将其中某些基因（不包括表面抗原基因）内个别编码氨基酸的序列替换成编码终止密码子的序列。与改造前的基因相比，改造后的基因表达时不能合成完整长度的</w:t>
      </w:r>
      <w:r w:rsidRPr="00470284">
        <w:rPr>
          <w:color w:val="000000"/>
          <w:szCs w:val="21"/>
          <w:u w:val="single"/>
        </w:rPr>
        <w:t xml:space="preserve">           </w:t>
      </w:r>
      <w:r w:rsidRPr="00470284">
        <w:rPr>
          <w:color w:val="000000"/>
          <w:szCs w:val="21"/>
        </w:rPr>
        <w:t>，因此不能产生子代病毒。将该改造基因、表面抗原等其他基因分别构建重组质粒，并保存。</w:t>
      </w:r>
    </w:p>
    <w:p w:rsidR="00653610" w:rsidRPr="00470284" w:rsidRDefault="00653610" w:rsidP="00653610">
      <w:pPr>
        <w:spacing w:line="360" w:lineRule="auto"/>
        <w:ind w:leftChars="150" w:left="840" w:hangingChars="250" w:hanging="525"/>
        <w:rPr>
          <w:color w:val="000000"/>
          <w:szCs w:val="21"/>
        </w:rPr>
      </w:pPr>
      <w:r w:rsidRPr="00470284">
        <w:rPr>
          <w:color w:val="000000"/>
          <w:szCs w:val="21"/>
        </w:rPr>
        <w:t>（</w:t>
      </w:r>
      <w:r w:rsidRPr="00470284">
        <w:rPr>
          <w:color w:val="000000"/>
          <w:szCs w:val="21"/>
        </w:rPr>
        <w:t>2</w:t>
      </w:r>
      <w:r w:rsidRPr="00470284">
        <w:rPr>
          <w:color w:val="000000"/>
          <w:szCs w:val="21"/>
        </w:rPr>
        <w:t>）</w:t>
      </w:r>
      <w:r w:rsidRPr="00470284">
        <w:rPr>
          <w:b/>
          <w:color w:val="000000"/>
          <w:szCs w:val="21"/>
        </w:rPr>
        <w:t>构建适合改造病毒增殖的转基因宿主细胞。</w:t>
      </w:r>
      <w:r w:rsidRPr="00470284">
        <w:rPr>
          <w:color w:val="000000"/>
          <w:szCs w:val="21"/>
        </w:rPr>
        <w:t>设计合成一种特殊</w:t>
      </w:r>
      <w:proofErr w:type="spellStart"/>
      <w:r w:rsidRPr="00470284">
        <w:rPr>
          <w:color w:val="000000"/>
          <w:szCs w:val="21"/>
        </w:rPr>
        <w:t>tRNA</w:t>
      </w:r>
      <w:proofErr w:type="spellEnd"/>
      <w:r w:rsidRPr="00470284">
        <w:rPr>
          <w:color w:val="000000"/>
          <w:szCs w:val="21"/>
        </w:rPr>
        <w:t>的基因，其产物的反密码子能</w:t>
      </w:r>
      <w:r w:rsidRPr="00470284">
        <w:rPr>
          <w:color w:val="000000"/>
          <w:szCs w:val="21"/>
        </w:rPr>
        <w:lastRenderedPageBreak/>
        <w:t>与（</w:t>
      </w:r>
      <w:r w:rsidRPr="00470284">
        <w:rPr>
          <w:color w:val="000000"/>
          <w:szCs w:val="21"/>
        </w:rPr>
        <w:t>1</w:t>
      </w:r>
      <w:r w:rsidRPr="00470284">
        <w:rPr>
          <w:color w:val="000000"/>
          <w:szCs w:val="21"/>
        </w:rPr>
        <w:t>）中的终止密码子配对结合，并可携带一个非天然氨基酸（</w:t>
      </w:r>
      <w:proofErr w:type="spellStart"/>
      <w:r w:rsidRPr="00470284">
        <w:rPr>
          <w:color w:val="000000"/>
          <w:szCs w:val="21"/>
        </w:rPr>
        <w:t>Uaa</w:t>
      </w:r>
      <w:proofErr w:type="spellEnd"/>
      <w:r w:rsidRPr="00470284">
        <w:rPr>
          <w:color w:val="000000"/>
          <w:szCs w:val="21"/>
        </w:rPr>
        <w:t>）。将该基因与</w:t>
      </w:r>
      <w:r w:rsidRPr="00470284">
        <w:rPr>
          <w:color w:val="000000"/>
          <w:szCs w:val="21"/>
          <w:u w:val="single"/>
        </w:rPr>
        <w:t xml:space="preserve">           </w:t>
      </w:r>
      <w:r w:rsidRPr="00470284">
        <w:rPr>
          <w:color w:val="000000"/>
          <w:szCs w:val="21"/>
        </w:rPr>
        <w:t>连接后倒入宿主细胞。提取宿主细胞的</w:t>
      </w:r>
      <w:r w:rsidRPr="00470284">
        <w:rPr>
          <w:color w:val="000000"/>
          <w:szCs w:val="21"/>
          <w:u w:val="single"/>
        </w:rPr>
        <w:t xml:space="preserve">          </w:t>
      </w:r>
      <w:r w:rsidRPr="00470284">
        <w:rPr>
          <w:color w:val="000000"/>
          <w:szCs w:val="21"/>
        </w:rPr>
        <w:t>进行分子杂交鉴定，筛选获得成功表达上述</w:t>
      </w:r>
      <w:proofErr w:type="spellStart"/>
      <w:r w:rsidRPr="00470284">
        <w:rPr>
          <w:color w:val="000000"/>
          <w:szCs w:val="21"/>
        </w:rPr>
        <w:t>tRNA</w:t>
      </w:r>
      <w:proofErr w:type="spellEnd"/>
      <w:r w:rsidRPr="00470284">
        <w:rPr>
          <w:color w:val="000000"/>
          <w:szCs w:val="21"/>
        </w:rPr>
        <w:t>的转基因宿主细胞。</w:t>
      </w:r>
      <w:r>
        <w:rPr>
          <w:color w:val="000000"/>
          <w:szCs w:val="21"/>
        </w:rPr>
        <w:t>学科</w:t>
      </w:r>
      <w:r>
        <w:rPr>
          <w:rFonts w:hint="eastAsia"/>
          <w:color w:val="000000"/>
          <w:szCs w:val="21"/>
        </w:rPr>
        <w:t>&amp;</w:t>
      </w:r>
      <w:r>
        <w:rPr>
          <w:color w:val="000000"/>
          <w:szCs w:val="21"/>
        </w:rPr>
        <w:t>网</w:t>
      </w:r>
    </w:p>
    <w:p w:rsidR="00653610" w:rsidRPr="00470284" w:rsidRDefault="00653610" w:rsidP="00653610">
      <w:pPr>
        <w:spacing w:line="360" w:lineRule="auto"/>
        <w:ind w:leftChars="150" w:left="840" w:hangingChars="250" w:hanging="525"/>
        <w:rPr>
          <w:color w:val="000000"/>
          <w:szCs w:val="21"/>
        </w:rPr>
      </w:pPr>
      <w:r w:rsidRPr="00470284">
        <w:rPr>
          <w:color w:val="000000"/>
          <w:szCs w:val="21"/>
        </w:rPr>
        <w:t>（</w:t>
      </w:r>
      <w:r w:rsidRPr="00470284">
        <w:rPr>
          <w:color w:val="000000"/>
          <w:szCs w:val="21"/>
        </w:rPr>
        <w:t>3</w:t>
      </w:r>
      <w:r w:rsidRPr="00470284">
        <w:rPr>
          <w:color w:val="000000"/>
          <w:szCs w:val="21"/>
        </w:rPr>
        <w:t>）</w:t>
      </w:r>
      <w:r w:rsidRPr="00470284">
        <w:rPr>
          <w:b/>
          <w:color w:val="000000"/>
          <w:szCs w:val="21"/>
        </w:rPr>
        <w:t>利用转基因宿主细胞制备疫苗。</w:t>
      </w:r>
      <w:r w:rsidRPr="00470284">
        <w:rPr>
          <w:color w:val="000000"/>
          <w:szCs w:val="21"/>
        </w:rPr>
        <w:t>将（</w:t>
      </w:r>
      <w:r w:rsidRPr="00470284">
        <w:rPr>
          <w:color w:val="000000"/>
          <w:szCs w:val="21"/>
        </w:rPr>
        <w:t>1</w:t>
      </w:r>
      <w:r w:rsidRPr="00470284">
        <w:rPr>
          <w:color w:val="000000"/>
          <w:szCs w:val="21"/>
        </w:rPr>
        <w:t>）中的重组质粒导入（</w:t>
      </w:r>
      <w:r w:rsidRPr="00470284">
        <w:rPr>
          <w:color w:val="000000"/>
          <w:szCs w:val="21"/>
        </w:rPr>
        <w:t>2</w:t>
      </w:r>
      <w:r w:rsidRPr="00470284">
        <w:rPr>
          <w:color w:val="000000"/>
          <w:szCs w:val="21"/>
        </w:rPr>
        <w:t>）中的转基因宿主细胞，并在补加</w:t>
      </w:r>
      <w:r w:rsidRPr="00470284">
        <w:rPr>
          <w:color w:val="000000"/>
          <w:szCs w:val="21"/>
          <w:u w:val="single"/>
        </w:rPr>
        <w:t xml:space="preserve">          </w:t>
      </w:r>
      <w:r w:rsidRPr="00470284">
        <w:rPr>
          <w:color w:val="000000"/>
          <w:szCs w:val="21"/>
        </w:rPr>
        <w:t>的培养基中进行培养，则该宿主细胞能利用上述特味</w:t>
      </w:r>
      <w:proofErr w:type="spellStart"/>
      <w:r w:rsidRPr="00470284">
        <w:rPr>
          <w:color w:val="000000"/>
          <w:szCs w:val="21"/>
        </w:rPr>
        <w:t>tRNA</w:t>
      </w:r>
      <w:proofErr w:type="spellEnd"/>
      <w:r w:rsidRPr="00470284">
        <w:rPr>
          <w:color w:val="000000"/>
          <w:szCs w:val="21"/>
        </w:rPr>
        <w:t>，翻译出改造病毒基因的完整蛋白，产生大量子代病毒，用于制备疫苗。特殊</w:t>
      </w:r>
      <w:proofErr w:type="spellStart"/>
      <w:r w:rsidRPr="00470284">
        <w:rPr>
          <w:color w:val="000000"/>
          <w:szCs w:val="21"/>
        </w:rPr>
        <w:t>tRNA</w:t>
      </w:r>
      <w:proofErr w:type="spellEnd"/>
      <w:r w:rsidRPr="00470284">
        <w:rPr>
          <w:color w:val="000000"/>
          <w:szCs w:val="21"/>
        </w:rPr>
        <w:t>基因转录时，识别其启动子的酶是</w:t>
      </w:r>
      <w:r w:rsidRPr="00470284">
        <w:rPr>
          <w:color w:val="000000"/>
          <w:szCs w:val="21"/>
          <w:u w:val="single"/>
        </w:rPr>
        <w:t xml:space="preserve">         </w:t>
      </w:r>
      <w:r w:rsidRPr="00470284">
        <w:rPr>
          <w:color w:val="000000"/>
          <w:szCs w:val="21"/>
        </w:rPr>
        <w:t>（单选）。</w:t>
      </w:r>
    </w:p>
    <w:p w:rsidR="00653610" w:rsidRDefault="00653610" w:rsidP="00653610">
      <w:pPr>
        <w:spacing w:line="360" w:lineRule="auto"/>
        <w:ind w:leftChars="400" w:left="840" w:firstLineChars="5" w:firstLine="10"/>
        <w:rPr>
          <w:rFonts w:hint="eastAsia"/>
          <w:color w:val="000000"/>
          <w:szCs w:val="21"/>
        </w:rPr>
      </w:pPr>
      <w:r w:rsidRPr="00470284">
        <w:rPr>
          <w:color w:val="000000"/>
          <w:szCs w:val="21"/>
        </w:rPr>
        <w:t>A</w:t>
      </w:r>
      <w:r w:rsidRPr="00470284">
        <w:rPr>
          <w:color w:val="000000"/>
          <w:szCs w:val="21"/>
        </w:rPr>
        <w:t>．病毒的</w:t>
      </w:r>
      <w:r w:rsidRPr="00470284">
        <w:rPr>
          <w:color w:val="000000"/>
          <w:szCs w:val="21"/>
        </w:rPr>
        <w:t>DNA</w:t>
      </w:r>
      <w:r w:rsidRPr="00470284">
        <w:rPr>
          <w:color w:val="000000"/>
          <w:szCs w:val="21"/>
        </w:rPr>
        <w:t>聚合酶</w:t>
      </w:r>
    </w:p>
    <w:p w:rsidR="00653610" w:rsidRPr="00470284" w:rsidRDefault="00653610" w:rsidP="00653610">
      <w:pPr>
        <w:spacing w:line="360" w:lineRule="auto"/>
        <w:ind w:leftChars="400" w:left="840" w:firstLineChars="5" w:firstLine="10"/>
        <w:rPr>
          <w:color w:val="000000"/>
          <w:szCs w:val="21"/>
        </w:rPr>
      </w:pPr>
      <w:r w:rsidRPr="00470284">
        <w:rPr>
          <w:color w:val="000000"/>
          <w:szCs w:val="21"/>
        </w:rPr>
        <w:t>B</w:t>
      </w:r>
      <w:r w:rsidRPr="00470284">
        <w:rPr>
          <w:color w:val="000000"/>
          <w:szCs w:val="21"/>
        </w:rPr>
        <w:t>．宿主的</w:t>
      </w:r>
      <w:r w:rsidRPr="00470284">
        <w:rPr>
          <w:color w:val="000000"/>
          <w:szCs w:val="21"/>
        </w:rPr>
        <w:t>DNA</w:t>
      </w:r>
      <w:r w:rsidRPr="00470284">
        <w:rPr>
          <w:color w:val="000000"/>
          <w:szCs w:val="21"/>
        </w:rPr>
        <w:t>聚合酶</w:t>
      </w:r>
    </w:p>
    <w:p w:rsidR="00653610" w:rsidRDefault="00653610" w:rsidP="00653610">
      <w:pPr>
        <w:spacing w:line="360" w:lineRule="auto"/>
        <w:ind w:leftChars="400" w:left="840" w:firstLineChars="5" w:firstLine="10"/>
        <w:rPr>
          <w:rFonts w:hint="eastAsia"/>
          <w:color w:val="000000"/>
          <w:szCs w:val="21"/>
        </w:rPr>
      </w:pPr>
      <w:r w:rsidRPr="00470284">
        <w:rPr>
          <w:color w:val="000000"/>
          <w:szCs w:val="21"/>
        </w:rPr>
        <w:t>C</w:t>
      </w:r>
      <w:r w:rsidRPr="00470284">
        <w:rPr>
          <w:color w:val="000000"/>
          <w:szCs w:val="21"/>
        </w:rPr>
        <w:t>．病毒的</w:t>
      </w:r>
      <w:r w:rsidRPr="00470284">
        <w:rPr>
          <w:color w:val="000000"/>
          <w:szCs w:val="21"/>
        </w:rPr>
        <w:t>RNA</w:t>
      </w:r>
      <w:r w:rsidRPr="00470284">
        <w:rPr>
          <w:color w:val="000000"/>
          <w:szCs w:val="21"/>
        </w:rPr>
        <w:t>聚合酶</w:t>
      </w:r>
    </w:p>
    <w:p w:rsidR="00653610" w:rsidRPr="00470284" w:rsidRDefault="00653610" w:rsidP="00653610">
      <w:pPr>
        <w:spacing w:line="360" w:lineRule="auto"/>
        <w:ind w:leftChars="400" w:left="840" w:firstLineChars="5" w:firstLine="10"/>
        <w:rPr>
          <w:color w:val="000000"/>
          <w:szCs w:val="21"/>
        </w:rPr>
      </w:pPr>
      <w:r w:rsidRPr="00470284">
        <w:rPr>
          <w:color w:val="000000"/>
          <w:szCs w:val="21"/>
        </w:rPr>
        <w:t>D</w:t>
      </w:r>
      <w:r w:rsidRPr="00470284">
        <w:rPr>
          <w:color w:val="000000"/>
          <w:szCs w:val="21"/>
        </w:rPr>
        <w:t>．宿主的</w:t>
      </w:r>
      <w:r w:rsidRPr="00470284">
        <w:rPr>
          <w:color w:val="000000"/>
          <w:szCs w:val="21"/>
        </w:rPr>
        <w:t>RNA</w:t>
      </w:r>
      <w:r w:rsidRPr="00470284">
        <w:rPr>
          <w:color w:val="000000"/>
          <w:szCs w:val="21"/>
        </w:rPr>
        <w:t>聚合酶</w:t>
      </w:r>
    </w:p>
    <w:p w:rsidR="00653610" w:rsidRPr="00470284" w:rsidRDefault="00653610" w:rsidP="00653610">
      <w:pPr>
        <w:spacing w:line="360" w:lineRule="auto"/>
        <w:ind w:leftChars="150" w:left="840" w:hangingChars="250" w:hanging="525"/>
        <w:rPr>
          <w:color w:val="000000"/>
          <w:szCs w:val="21"/>
        </w:rPr>
      </w:pPr>
      <w:r w:rsidRPr="00470284">
        <w:rPr>
          <w:color w:val="000000"/>
          <w:szCs w:val="21"/>
        </w:rPr>
        <w:t>（</w:t>
      </w:r>
      <w:r w:rsidRPr="00470284">
        <w:rPr>
          <w:color w:val="000000"/>
          <w:szCs w:val="21"/>
        </w:rPr>
        <w:t>4</w:t>
      </w:r>
      <w:r w:rsidRPr="00470284">
        <w:rPr>
          <w:color w:val="000000"/>
          <w:szCs w:val="21"/>
        </w:rPr>
        <w:t>）上述子代病毒不能在正常宿主细胞中增殖，没有致病性，因此不经灭活或</w:t>
      </w:r>
      <w:proofErr w:type="gramStart"/>
      <w:r w:rsidRPr="00470284">
        <w:rPr>
          <w:color w:val="000000"/>
          <w:szCs w:val="21"/>
        </w:rPr>
        <w:t>减毒即可</w:t>
      </w:r>
      <w:proofErr w:type="gramEnd"/>
      <w:r w:rsidRPr="00470284">
        <w:rPr>
          <w:color w:val="000000"/>
          <w:szCs w:val="21"/>
        </w:rPr>
        <w:t>制成疫苗。与不具侵染性的流感病毒灭活疫苗相比，该病毒活疫苗的优势之一是可引起</w:t>
      </w:r>
      <w:r w:rsidRPr="00470284">
        <w:rPr>
          <w:color w:val="000000"/>
          <w:szCs w:val="21"/>
          <w:u w:val="single"/>
        </w:rPr>
        <w:t xml:space="preserve">         </w:t>
      </w:r>
      <w:r w:rsidRPr="00470284">
        <w:rPr>
          <w:color w:val="000000"/>
          <w:szCs w:val="21"/>
        </w:rPr>
        <w:t>免疫，增强免疫保护效果。</w:t>
      </w:r>
    </w:p>
    <w:p w:rsidR="00653610" w:rsidRPr="0084230D" w:rsidRDefault="00653610" w:rsidP="00653610">
      <w:pPr>
        <w:spacing w:line="360" w:lineRule="auto"/>
        <w:rPr>
          <w:color w:val="000000"/>
          <w:szCs w:val="21"/>
        </w:rPr>
      </w:pPr>
    </w:p>
    <w:p w:rsidR="00653610" w:rsidRPr="002B028E" w:rsidRDefault="00653610" w:rsidP="00653610">
      <w:pPr>
        <w:spacing w:line="360" w:lineRule="auto"/>
      </w:pPr>
    </w:p>
    <w:p w:rsidR="00653610" w:rsidRPr="00866E40" w:rsidRDefault="00653610" w:rsidP="00653610"/>
    <w:p w:rsidR="00C810A1" w:rsidRPr="00653610" w:rsidRDefault="00C810A1">
      <w:bookmarkStart w:id="0" w:name="_GoBack"/>
      <w:bookmarkEnd w:id="0"/>
    </w:p>
    <w:sectPr w:rsidR="00C810A1" w:rsidRPr="00653610" w:rsidSect="00811B0F">
      <w:headerReference w:type="default" r:id="rId111"/>
      <w:footerReference w:type="default" r:id="rId112"/>
      <w:pgSz w:w="11906" w:h="16838"/>
      <w:pgMar w:top="1418" w:right="1077" w:bottom="1418"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0F" w:rsidRDefault="00653610">
    <w:pPr>
      <w:ind w:firstLineChars="1150" w:firstLine="2415"/>
      <w:rPr>
        <w:color w:val="000000"/>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0F" w:rsidRDefault="00653610">
    <w:pPr>
      <w:pStyle w:val="a7"/>
      <w:pBdr>
        <w:bottom w:val="none" w:sz="0" w:space="0" w:color="auto"/>
      </w:pBdr>
      <w:rPr>
        <w:rFonts w:ascii="微软雅黑" w:eastAsia="微软雅黑" w:hAnsi="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610"/>
    <w:rsid w:val="00653610"/>
    <w:rsid w:val="00C8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FD4F7F-67FB-4F8C-80A6-986A8520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610"/>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653610"/>
    <w:pPr>
      <w:jc w:val="left"/>
    </w:pPr>
    <w:rPr>
      <w:szCs w:val="24"/>
    </w:rPr>
  </w:style>
  <w:style w:type="character" w:customStyle="1" w:styleId="Char">
    <w:name w:val="批注文字 Char"/>
    <w:basedOn w:val="a0"/>
    <w:link w:val="a3"/>
    <w:rsid w:val="00653610"/>
    <w:rPr>
      <w:rFonts w:ascii="Times New Roman" w:eastAsia="宋体" w:hAnsi="Times New Roman" w:cs="Times New Roman"/>
      <w:szCs w:val="24"/>
    </w:rPr>
  </w:style>
  <w:style w:type="paragraph" w:styleId="a4">
    <w:name w:val="Plain Text"/>
    <w:basedOn w:val="a"/>
    <w:link w:val="Char0"/>
    <w:qFormat/>
    <w:rsid w:val="00653610"/>
    <w:rPr>
      <w:rFonts w:ascii="宋体" w:hAnsi="Courier New" w:cs="Courier New"/>
      <w:szCs w:val="21"/>
    </w:rPr>
  </w:style>
  <w:style w:type="character" w:customStyle="1" w:styleId="Char0">
    <w:name w:val="纯文本 Char"/>
    <w:basedOn w:val="a0"/>
    <w:link w:val="a4"/>
    <w:rsid w:val="00653610"/>
    <w:rPr>
      <w:rFonts w:ascii="宋体" w:eastAsia="宋体" w:hAnsi="Courier New" w:cs="Courier New"/>
      <w:szCs w:val="21"/>
    </w:rPr>
  </w:style>
  <w:style w:type="paragraph" w:styleId="a5">
    <w:name w:val="Balloon Text"/>
    <w:basedOn w:val="a"/>
    <w:link w:val="Char1"/>
    <w:qFormat/>
    <w:rsid w:val="00653610"/>
    <w:rPr>
      <w:sz w:val="18"/>
      <w:szCs w:val="18"/>
    </w:rPr>
  </w:style>
  <w:style w:type="character" w:customStyle="1" w:styleId="Char1">
    <w:name w:val="批注框文本 Char"/>
    <w:basedOn w:val="a0"/>
    <w:link w:val="a5"/>
    <w:rsid w:val="00653610"/>
    <w:rPr>
      <w:rFonts w:ascii="Times New Roman" w:eastAsia="宋体" w:hAnsi="Times New Roman" w:cs="Times New Roman"/>
      <w:sz w:val="18"/>
      <w:szCs w:val="18"/>
    </w:rPr>
  </w:style>
  <w:style w:type="paragraph" w:styleId="a6">
    <w:name w:val="footer"/>
    <w:basedOn w:val="a"/>
    <w:link w:val="Char2"/>
    <w:qFormat/>
    <w:rsid w:val="00653610"/>
    <w:pPr>
      <w:tabs>
        <w:tab w:val="center" w:pos="4153"/>
        <w:tab w:val="right" w:pos="8306"/>
      </w:tabs>
      <w:snapToGrid w:val="0"/>
      <w:jc w:val="left"/>
    </w:pPr>
    <w:rPr>
      <w:sz w:val="18"/>
    </w:rPr>
  </w:style>
  <w:style w:type="character" w:customStyle="1" w:styleId="Char2">
    <w:name w:val="页脚 Char"/>
    <w:basedOn w:val="a0"/>
    <w:link w:val="a6"/>
    <w:rsid w:val="00653610"/>
    <w:rPr>
      <w:rFonts w:ascii="Times New Roman" w:eastAsia="宋体" w:hAnsi="Times New Roman" w:cs="Times New Roman"/>
      <w:sz w:val="18"/>
    </w:rPr>
  </w:style>
  <w:style w:type="paragraph" w:styleId="a7">
    <w:name w:val="header"/>
    <w:basedOn w:val="a"/>
    <w:link w:val="Char3"/>
    <w:qFormat/>
    <w:rsid w:val="0065361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basedOn w:val="a0"/>
    <w:link w:val="a7"/>
    <w:rsid w:val="00653610"/>
    <w:rPr>
      <w:rFonts w:ascii="Times New Roman" w:eastAsia="宋体" w:hAnsi="Times New Roman" w:cs="Times New Roman"/>
      <w:sz w:val="18"/>
    </w:rPr>
  </w:style>
  <w:style w:type="character" w:styleId="a8">
    <w:name w:val="Strong"/>
    <w:qFormat/>
    <w:rsid w:val="00653610"/>
    <w:rPr>
      <w:b/>
      <w:bCs/>
    </w:rPr>
  </w:style>
  <w:style w:type="character" w:styleId="a9">
    <w:name w:val="page number"/>
    <w:basedOn w:val="a0"/>
    <w:qFormat/>
    <w:rsid w:val="00653610"/>
  </w:style>
  <w:style w:type="character" w:styleId="aa">
    <w:name w:val="Hyperlink"/>
    <w:qFormat/>
    <w:rsid w:val="00653610"/>
    <w:rPr>
      <w:color w:val="0000FF"/>
      <w:u w:val="single"/>
    </w:rPr>
  </w:style>
  <w:style w:type="character" w:styleId="ab">
    <w:name w:val="annotation reference"/>
    <w:qFormat/>
    <w:rsid w:val="00653610"/>
    <w:rPr>
      <w:sz w:val="21"/>
      <w:szCs w:val="21"/>
    </w:rPr>
  </w:style>
  <w:style w:type="character" w:customStyle="1" w:styleId="subtitles0">
    <w:name w:val="sub_title s0"/>
    <w:basedOn w:val="a0"/>
    <w:qFormat/>
    <w:rsid w:val="00653610"/>
  </w:style>
  <w:style w:type="character" w:customStyle="1" w:styleId="1">
    <w:name w:val="页码1"/>
    <w:basedOn w:val="a0"/>
    <w:qFormat/>
    <w:rsid w:val="00653610"/>
  </w:style>
  <w:style w:type="paragraph" w:customStyle="1" w:styleId="10">
    <w:name w:val="无间隔1"/>
    <w:qFormat/>
    <w:rsid w:val="00653610"/>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qFormat/>
    <w:rsid w:val="00653610"/>
    <w:pPr>
      <w:widowControl/>
      <w:spacing w:line="300" w:lineRule="auto"/>
      <w:ind w:firstLineChars="200" w:firstLine="200"/>
    </w:pPr>
  </w:style>
  <w:style w:type="paragraph" w:customStyle="1" w:styleId="Char3Char">
    <w:name w:val="Char3 Char"/>
    <w:basedOn w:val="a"/>
    <w:qFormat/>
    <w:rsid w:val="00653610"/>
    <w:pPr>
      <w:widowControl/>
      <w:spacing w:line="300" w:lineRule="auto"/>
      <w:ind w:firstLineChars="200" w:firstLine="200"/>
    </w:pPr>
  </w:style>
  <w:style w:type="paragraph" w:customStyle="1" w:styleId="11">
    <w:name w:val="列出段落1"/>
    <w:basedOn w:val="a"/>
    <w:qFormat/>
    <w:rsid w:val="00653610"/>
    <w:pPr>
      <w:ind w:firstLineChars="200" w:firstLine="420"/>
    </w:pPr>
    <w:rPr>
      <w:rFonts w:ascii="Calibri" w:hAnsi="Calibri"/>
    </w:rPr>
  </w:style>
  <w:style w:type="paragraph" w:customStyle="1" w:styleId="p0">
    <w:name w:val="p0"/>
    <w:basedOn w:val="a"/>
    <w:qFormat/>
    <w:rsid w:val="00653610"/>
    <w:pPr>
      <w:widowControl/>
    </w:pPr>
    <w:rPr>
      <w:rFonts w:ascii="Calibri" w:hAnsi="Calibri"/>
      <w:kern w:val="0"/>
      <w:szCs w:val="21"/>
    </w:rPr>
  </w:style>
  <w:style w:type="paragraph" w:customStyle="1" w:styleId="msonormalcxspmiddle">
    <w:name w:val="msonormalcxspmiddle"/>
    <w:basedOn w:val="a"/>
    <w:qFormat/>
    <w:rsid w:val="00653610"/>
    <w:pPr>
      <w:widowControl/>
      <w:spacing w:before="100" w:beforeAutospacing="1" w:after="100" w:afterAutospacing="1"/>
      <w:jc w:val="left"/>
    </w:pPr>
    <w:rPr>
      <w:rFonts w:ascii="Arial Unicode MS" w:eastAsia="Arial Unicode MS" w:hAnsi="Arial Unicode MS"/>
      <w:color w:val="000000"/>
      <w:kern w:val="0"/>
      <w:sz w:val="24"/>
      <w:szCs w:val="24"/>
    </w:rPr>
  </w:style>
  <w:style w:type="table" w:styleId="ac">
    <w:name w:val="Light Shading"/>
    <w:basedOn w:val="a1"/>
    <w:uiPriority w:val="60"/>
    <w:rsid w:val="00653610"/>
    <w:rPr>
      <w:rFonts w:ascii="Calibri" w:eastAsia="宋体"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bottom w:val="single" w:sz="8" w:space="0" w:color="000000"/>
        </w:tcBorders>
      </w:tcPr>
    </w:tblStylePr>
    <w:tblStylePr w:type="lastRow">
      <w:pPr>
        <w:spacing w:before="0" w:after="0" w:line="240" w:lineRule="auto"/>
      </w:pPr>
      <w:rPr>
        <w:b/>
        <w:bCs/>
      </w:rPr>
      <w:tblPr/>
      <w:tcPr>
        <w:tcBorders>
          <w:top w:val="single" w:sz="8" w:space="0" w:color="000000"/>
          <w:bottom w:val="single" w:sz="8" w:space="0" w:color="000000"/>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table" w:styleId="ad">
    <w:name w:val="Table Grid"/>
    <w:basedOn w:val="a1"/>
    <w:uiPriority w:val="59"/>
    <w:rsid w:val="00653610"/>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42" Type="http://schemas.openxmlformats.org/officeDocument/2006/relationships/image" Target="media/image22.png"/><Relationship Id="rId47" Type="http://schemas.openxmlformats.org/officeDocument/2006/relationships/image" Target="media/image25.wmf"/><Relationship Id="rId63" Type="http://schemas.openxmlformats.org/officeDocument/2006/relationships/image" Target="media/image34.wmf"/><Relationship Id="rId68" Type="http://schemas.openxmlformats.org/officeDocument/2006/relationships/oleObject" Target="embeddings/oleObject29.bin"/><Relationship Id="rId84" Type="http://schemas.openxmlformats.org/officeDocument/2006/relationships/oleObject" Target="embeddings/oleObject35.bin"/><Relationship Id="rId89" Type="http://schemas.openxmlformats.org/officeDocument/2006/relationships/image" Target="media/image49.wmf"/><Relationship Id="rId112" Type="http://schemas.openxmlformats.org/officeDocument/2006/relationships/footer" Target="footer1.xml"/><Relationship Id="rId16" Type="http://schemas.openxmlformats.org/officeDocument/2006/relationships/image" Target="media/image8.wmf"/><Relationship Id="rId107" Type="http://schemas.openxmlformats.org/officeDocument/2006/relationships/image" Target="media/image65.png"/><Relationship Id="rId11" Type="http://schemas.openxmlformats.org/officeDocument/2006/relationships/oleObject" Target="embeddings/oleObject3.bin"/><Relationship Id="rId32" Type="http://schemas.openxmlformats.org/officeDocument/2006/relationships/image" Target="media/image17.wmf"/><Relationship Id="rId37" Type="http://schemas.openxmlformats.org/officeDocument/2006/relationships/oleObject" Target="embeddings/oleObject15.bin"/><Relationship Id="rId53" Type="http://schemas.openxmlformats.org/officeDocument/2006/relationships/image" Target="media/image28.wmf"/><Relationship Id="rId58" Type="http://schemas.openxmlformats.org/officeDocument/2006/relationships/oleObject" Target="embeddings/oleObject25.bin"/><Relationship Id="rId74" Type="http://schemas.openxmlformats.org/officeDocument/2006/relationships/image" Target="media/image40.wmf"/><Relationship Id="rId79" Type="http://schemas.openxmlformats.org/officeDocument/2006/relationships/image" Target="media/image43.png"/><Relationship Id="rId102" Type="http://schemas.openxmlformats.org/officeDocument/2006/relationships/image" Target="media/image61.png"/><Relationship Id="rId5" Type="http://schemas.openxmlformats.org/officeDocument/2006/relationships/image" Target="media/image2.png"/><Relationship Id="rId90" Type="http://schemas.openxmlformats.org/officeDocument/2006/relationships/oleObject" Target="embeddings/oleObject38.bin"/><Relationship Id="rId95" Type="http://schemas.openxmlformats.org/officeDocument/2006/relationships/image" Target="media/image54.png"/><Relationship Id="rId22" Type="http://schemas.openxmlformats.org/officeDocument/2006/relationships/image" Target="media/image11.png"/><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7.wmf"/><Relationship Id="rId113" Type="http://schemas.openxmlformats.org/officeDocument/2006/relationships/fontTable" Target="fontTable.xml"/><Relationship Id="rId80" Type="http://schemas.openxmlformats.org/officeDocument/2006/relationships/image" Target="media/image44.wmf"/><Relationship Id="rId85" Type="http://schemas.openxmlformats.org/officeDocument/2006/relationships/image" Target="media/image47.wmf"/><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image" Target="media/image20.wmf"/><Relationship Id="rId59" Type="http://schemas.openxmlformats.org/officeDocument/2006/relationships/image" Target="media/image31.png"/><Relationship Id="rId103" Type="http://schemas.openxmlformats.org/officeDocument/2006/relationships/image" Target="media/image62.wmf"/><Relationship Id="rId108" Type="http://schemas.openxmlformats.org/officeDocument/2006/relationships/image" Target="media/image66.png"/><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oleObject" Target="embeddings/oleObject32.bin"/><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oleObject" Target="embeddings/oleObject5.bin"/><Relationship Id="rId23" Type="http://schemas.openxmlformats.org/officeDocument/2006/relationships/image" Target="media/image12.wmf"/><Relationship Id="rId28" Type="http://schemas.openxmlformats.org/officeDocument/2006/relationships/oleObject" Target="embeddings/oleObject11.bin"/><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64.png"/><Relationship Id="rId114"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image" Target="media/image16.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2.png"/><Relationship Id="rId65" Type="http://schemas.openxmlformats.org/officeDocument/2006/relationships/image" Target="media/image35.wmf"/><Relationship Id="rId73" Type="http://schemas.openxmlformats.org/officeDocument/2006/relationships/image" Target="media/image39.png"/><Relationship Id="rId78" Type="http://schemas.openxmlformats.org/officeDocument/2006/relationships/oleObject" Target="embeddings/oleObject33.bin"/><Relationship Id="rId81" Type="http://schemas.openxmlformats.org/officeDocument/2006/relationships/oleObject" Target="embeddings/oleObject34.bin"/><Relationship Id="rId86" Type="http://schemas.openxmlformats.org/officeDocument/2006/relationships/oleObject" Target="embeddings/oleObject36.bin"/><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image" Target="media/image1.png"/><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9.wmf"/><Relationship Id="rId39" Type="http://schemas.openxmlformats.org/officeDocument/2006/relationships/oleObject" Target="embeddings/oleObject16.bin"/><Relationship Id="rId109" Type="http://schemas.openxmlformats.org/officeDocument/2006/relationships/image" Target="media/image67.png"/><Relationship Id="rId34" Type="http://schemas.openxmlformats.org/officeDocument/2006/relationships/image" Target="media/image18.wmf"/><Relationship Id="rId50" Type="http://schemas.openxmlformats.org/officeDocument/2006/relationships/oleObject" Target="embeddings/oleObject21.bin"/><Relationship Id="rId55" Type="http://schemas.openxmlformats.org/officeDocument/2006/relationships/image" Target="media/image29.wmf"/><Relationship Id="rId76" Type="http://schemas.openxmlformats.org/officeDocument/2006/relationships/image" Target="media/image41.png"/><Relationship Id="rId97" Type="http://schemas.openxmlformats.org/officeDocument/2006/relationships/image" Target="media/image56.png"/><Relationship Id="rId104" Type="http://schemas.openxmlformats.org/officeDocument/2006/relationships/oleObject" Target="embeddings/oleObject39.bin"/><Relationship Id="rId7" Type="http://schemas.openxmlformats.org/officeDocument/2006/relationships/oleObject" Target="embeddings/oleObject1.bin"/><Relationship Id="rId71" Type="http://schemas.openxmlformats.org/officeDocument/2006/relationships/image" Target="media/image38.wmf"/><Relationship Id="rId92" Type="http://schemas.openxmlformats.org/officeDocument/2006/relationships/image" Target="media/image51.png"/><Relationship Id="rId2" Type="http://schemas.openxmlformats.org/officeDocument/2006/relationships/settings" Target="settings.xml"/><Relationship Id="rId29" Type="http://schemas.openxmlformats.org/officeDocument/2006/relationships/image" Target="media/image15.wmf"/><Relationship Id="rId24"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oleObject" Target="embeddings/oleObject28.bin"/><Relationship Id="rId87" Type="http://schemas.openxmlformats.org/officeDocument/2006/relationships/image" Target="media/image48.wmf"/><Relationship Id="rId110" Type="http://schemas.openxmlformats.org/officeDocument/2006/relationships/image" Target="media/image68.png"/><Relationship Id="rId61" Type="http://schemas.openxmlformats.org/officeDocument/2006/relationships/image" Target="media/image33.wmf"/><Relationship Id="rId82" Type="http://schemas.openxmlformats.org/officeDocument/2006/relationships/image" Target="media/image45.png"/><Relationship Id="rId19" Type="http://schemas.openxmlformats.org/officeDocument/2006/relationships/oleObject" Target="embeddings/oleObject7.bin"/><Relationship Id="rId14" Type="http://schemas.openxmlformats.org/officeDocument/2006/relationships/image" Target="media/image7.wmf"/><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42.wmf"/><Relationship Id="rId100" Type="http://schemas.openxmlformats.org/officeDocument/2006/relationships/image" Target="media/image59.png"/><Relationship Id="rId105" Type="http://schemas.openxmlformats.org/officeDocument/2006/relationships/image" Target="media/image63.png"/><Relationship Id="rId8" Type="http://schemas.openxmlformats.org/officeDocument/2006/relationships/image" Target="media/image4.wmf"/><Relationship Id="rId51" Type="http://schemas.openxmlformats.org/officeDocument/2006/relationships/image" Target="media/image27.wmf"/><Relationship Id="rId72" Type="http://schemas.openxmlformats.org/officeDocument/2006/relationships/oleObject" Target="embeddings/oleObject31.bin"/><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webSettings" Target="webSettings.xml"/><Relationship Id="rId25" Type="http://schemas.openxmlformats.org/officeDocument/2006/relationships/image" Target="media/image13.wmf"/><Relationship Id="rId46" Type="http://schemas.openxmlformats.org/officeDocument/2006/relationships/oleObject" Target="embeddings/oleObject19.bin"/><Relationship Id="rId67" Type="http://schemas.openxmlformats.org/officeDocument/2006/relationships/image" Target="media/image36.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oleObject" Target="embeddings/oleObject26.bin"/><Relationship Id="rId83" Type="http://schemas.openxmlformats.org/officeDocument/2006/relationships/image" Target="media/image46.wmf"/><Relationship Id="rId88" Type="http://schemas.openxmlformats.org/officeDocument/2006/relationships/oleObject" Target="embeddings/oleObject37.bin"/><Relationship Id="rId11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1771</Words>
  <Characters>10099</Characters>
  <Application>Microsoft Office Word</Application>
  <DocSecurity>0</DocSecurity>
  <Lines>84</Lines>
  <Paragraphs>23</Paragraphs>
  <ScaleCrop>false</ScaleCrop>
  <Company/>
  <LinksUpToDate>false</LinksUpToDate>
  <CharactersWithSpaces>11847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cp:revision>
  <dcterms:created xsi:type="dcterms:W3CDTF">2018-06-10T12:06:00Z</dcterms:created>
  <dcterms:modified xsi:type="dcterms:W3CDTF">2018-06-10T12:06:00Z</dcterms:modified>
</cp:coreProperties>
</file>