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B5" w:rsidRPr="00EC527B" w:rsidRDefault="004672B5" w:rsidP="00A046B4">
      <w:pPr>
        <w:spacing w:line="360" w:lineRule="auto"/>
        <w:rPr>
          <w:rFonts w:hint="eastAsia"/>
          <w:color w:val="000000"/>
          <w:szCs w:val="21"/>
        </w:rPr>
      </w:pPr>
      <w:r w:rsidRPr="00ED16A0">
        <w:rPr>
          <w:rFonts w:eastAsia="黑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10325100</wp:posOffset>
            </wp:positionV>
            <wp:extent cx="368300" cy="26670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672B5" w:rsidRPr="00ED16A0" w:rsidRDefault="004672B5" w:rsidP="004672B5">
      <w:pPr>
        <w:spacing w:line="360" w:lineRule="auto"/>
        <w:jc w:val="center"/>
        <w:rPr>
          <w:sz w:val="30"/>
          <w:szCs w:val="30"/>
        </w:rPr>
      </w:pPr>
      <w:r w:rsidRPr="00ED16A0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ED16A0">
        <w:rPr>
          <w:sz w:val="30"/>
          <w:szCs w:val="30"/>
        </w:rPr>
        <w:t>年普通高等学校招生全国统一考试</w:t>
      </w:r>
    </w:p>
    <w:p w:rsidR="004672B5" w:rsidRPr="00ED16A0" w:rsidRDefault="004672B5" w:rsidP="004672B5">
      <w:pPr>
        <w:spacing w:line="360" w:lineRule="auto"/>
        <w:jc w:val="center"/>
        <w:rPr>
          <w:rFonts w:eastAsia="黑体"/>
          <w:sz w:val="44"/>
          <w:szCs w:val="44"/>
        </w:rPr>
      </w:pPr>
      <w:r w:rsidRPr="00ED16A0">
        <w:rPr>
          <w:rFonts w:eastAsia="黑体"/>
          <w:sz w:val="44"/>
          <w:szCs w:val="44"/>
        </w:rPr>
        <w:t>理科综合</w:t>
      </w:r>
      <w:r>
        <w:rPr>
          <w:rFonts w:eastAsia="黑体" w:hint="eastAsia"/>
          <w:sz w:val="44"/>
          <w:szCs w:val="44"/>
        </w:rPr>
        <w:t>参考答案</w:t>
      </w:r>
    </w:p>
    <w:p w:rsidR="004672B5" w:rsidRDefault="004672B5" w:rsidP="004672B5">
      <w:pPr>
        <w:spacing w:line="360" w:lineRule="auto"/>
        <w:rPr>
          <w:rFonts w:hint="eastAsia"/>
          <w:color w:val="000000"/>
        </w:rPr>
      </w:pPr>
      <w:r w:rsidRPr="00564F80">
        <w:rPr>
          <w:color w:val="000000"/>
        </w:rPr>
        <w:t>1</w:t>
      </w:r>
      <w:r w:rsidRPr="00564F80">
        <w:rPr>
          <w:color w:val="000000"/>
        </w:rPr>
        <w:t>．</w:t>
      </w:r>
      <w:r w:rsidRPr="00564F80">
        <w:rPr>
          <w:color w:val="000000"/>
        </w:rPr>
        <w:t>D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2</w:t>
      </w:r>
      <w:r w:rsidRPr="00564F80">
        <w:rPr>
          <w:color w:val="000000"/>
        </w:rPr>
        <w:t>．</w:t>
      </w:r>
      <w:r w:rsidRPr="00564F80">
        <w:rPr>
          <w:color w:val="000000"/>
        </w:rPr>
        <w:t>B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3</w:t>
      </w:r>
      <w:r w:rsidRPr="00564F80">
        <w:rPr>
          <w:color w:val="000000"/>
        </w:rPr>
        <w:t>．</w:t>
      </w:r>
      <w:r w:rsidRPr="00564F80">
        <w:rPr>
          <w:color w:val="000000"/>
        </w:rPr>
        <w:t>A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4</w:t>
      </w:r>
      <w:r w:rsidRPr="00564F80">
        <w:rPr>
          <w:color w:val="000000"/>
        </w:rPr>
        <w:t>．</w:t>
      </w:r>
      <w:r w:rsidRPr="00564F80">
        <w:rPr>
          <w:color w:val="000000"/>
        </w:rPr>
        <w:t>C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5</w:t>
      </w:r>
      <w:r w:rsidRPr="00564F80">
        <w:rPr>
          <w:color w:val="000000"/>
        </w:rPr>
        <w:t>．</w:t>
      </w:r>
      <w:r w:rsidRPr="00564F80">
        <w:rPr>
          <w:color w:val="000000"/>
        </w:rPr>
        <w:t>D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6</w:t>
      </w:r>
      <w:r w:rsidRPr="00564F80">
        <w:rPr>
          <w:color w:val="000000"/>
        </w:rPr>
        <w:t>．</w:t>
      </w:r>
      <w:r w:rsidRPr="00564F80">
        <w:rPr>
          <w:color w:val="000000"/>
        </w:rPr>
        <w:t>C</w:t>
      </w:r>
    </w:p>
    <w:p w:rsidR="004672B5" w:rsidRPr="00015216" w:rsidRDefault="004672B5" w:rsidP="004672B5">
      <w:pPr>
        <w:spacing w:line="360" w:lineRule="auto"/>
        <w:textAlignment w:val="center"/>
      </w:pPr>
      <w:r>
        <w:rPr>
          <w:rFonts w:hint="eastAsia"/>
        </w:rPr>
        <w:t>7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8</w:t>
      </w:r>
      <w:r w:rsidRPr="00015216"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  <w:t>9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 w:rsidRPr="00015216"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  <w:t>11</w:t>
      </w:r>
      <w:r w:rsidRPr="00015216"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  <w:t>12</w:t>
      </w:r>
      <w:r w:rsidRPr="00015216"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  <w:t>13</w:t>
      </w:r>
      <w:r w:rsidRPr="00015216">
        <w:t>．</w:t>
      </w:r>
      <w:r>
        <w:rPr>
          <w:rFonts w:hint="eastAsia"/>
        </w:rPr>
        <w:t>C</w:t>
      </w:r>
    </w:p>
    <w:p w:rsidR="004672B5" w:rsidRPr="00EC40C0" w:rsidRDefault="004672B5" w:rsidP="004672B5">
      <w:pPr>
        <w:rPr>
          <w:kern w:val="0"/>
        </w:rPr>
      </w:pPr>
      <w:r w:rsidRPr="00EC40C0">
        <w:rPr>
          <w:kern w:val="0"/>
        </w:rPr>
        <w:t>14</w:t>
      </w:r>
      <w:r w:rsidRPr="00EC40C0">
        <w:rPr>
          <w:kern w:val="0"/>
        </w:rPr>
        <w:t>．</w:t>
      </w:r>
      <w:r w:rsidRPr="00EC40C0">
        <w:rPr>
          <w:kern w:val="0"/>
        </w:rPr>
        <w:t>B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15</w:t>
      </w:r>
      <w:r w:rsidRPr="00EC40C0">
        <w:rPr>
          <w:kern w:val="0"/>
        </w:rPr>
        <w:t>．</w:t>
      </w:r>
      <w:r w:rsidRPr="00EC40C0">
        <w:rPr>
          <w:kern w:val="0"/>
        </w:rPr>
        <w:t>A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16</w:t>
      </w:r>
      <w:r w:rsidRPr="00EC40C0">
        <w:rPr>
          <w:kern w:val="0"/>
        </w:rPr>
        <w:t>．</w:t>
      </w:r>
      <w:r w:rsidRPr="00EC40C0">
        <w:rPr>
          <w:kern w:val="0"/>
        </w:rPr>
        <w:t>D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17</w:t>
      </w:r>
      <w:r w:rsidRPr="00EC40C0">
        <w:rPr>
          <w:kern w:val="0"/>
        </w:rPr>
        <w:t>．</w:t>
      </w:r>
      <w:r w:rsidRPr="00EC40C0">
        <w:rPr>
          <w:kern w:val="0"/>
        </w:rPr>
        <w:t>B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18</w:t>
      </w:r>
      <w:r w:rsidRPr="00EC40C0">
        <w:rPr>
          <w:kern w:val="0"/>
        </w:rPr>
        <w:t>．</w:t>
      </w:r>
      <w:r w:rsidRPr="00EC40C0">
        <w:rPr>
          <w:kern w:val="0"/>
        </w:rPr>
        <w:t>C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19</w:t>
      </w:r>
      <w:r w:rsidRPr="00EC40C0">
        <w:rPr>
          <w:kern w:val="0"/>
        </w:rPr>
        <w:t>．</w:t>
      </w:r>
      <w:r w:rsidRPr="00EC40C0">
        <w:rPr>
          <w:kern w:val="0"/>
        </w:rPr>
        <w:t>AD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20</w:t>
      </w:r>
      <w:r w:rsidRPr="00EC40C0">
        <w:rPr>
          <w:kern w:val="0"/>
        </w:rPr>
        <w:t>．</w:t>
      </w:r>
      <w:r w:rsidRPr="00EC40C0">
        <w:rPr>
          <w:kern w:val="0"/>
        </w:rPr>
        <w:t>BC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EC40C0">
        <w:rPr>
          <w:kern w:val="0"/>
        </w:rPr>
        <w:t>21</w:t>
      </w:r>
      <w:r w:rsidRPr="00EC40C0">
        <w:rPr>
          <w:kern w:val="0"/>
        </w:rPr>
        <w:t>．</w:t>
      </w:r>
      <w:r w:rsidRPr="00EC40C0">
        <w:rPr>
          <w:kern w:val="0"/>
        </w:rPr>
        <w:t>AB</w:t>
      </w:r>
    </w:p>
    <w:p w:rsidR="004672B5" w:rsidRPr="00EC40C0" w:rsidRDefault="004672B5" w:rsidP="004672B5">
      <w:pPr>
        <w:rPr>
          <w:kern w:val="0"/>
        </w:rPr>
      </w:pPr>
      <w:r w:rsidRPr="00EC40C0">
        <w:rPr>
          <w:kern w:val="0"/>
        </w:rPr>
        <w:t>22</w:t>
      </w:r>
      <w:r w:rsidRPr="00EC40C0">
        <w:rPr>
          <w:kern w:val="0"/>
        </w:rPr>
        <w:t>．（</w:t>
      </w:r>
      <w:r w:rsidRPr="00EC40C0">
        <w:rPr>
          <w:kern w:val="0"/>
        </w:rPr>
        <w:t>5</w:t>
      </w:r>
      <w:r w:rsidRPr="00EC40C0">
        <w:rPr>
          <w:kern w:val="0"/>
        </w:rPr>
        <w:t>分）</w:t>
      </w:r>
      <w:r w:rsidRPr="00EC40C0">
        <w:rPr>
          <w:kern w:val="0"/>
        </w:rPr>
        <w:t>3.775  53.7</w:t>
      </w:r>
    </w:p>
    <w:p w:rsidR="004672B5" w:rsidRDefault="004672B5" w:rsidP="004672B5">
      <w:pPr>
        <w:rPr>
          <w:kern w:val="0"/>
        </w:rPr>
      </w:pPr>
      <w:r w:rsidRPr="00EC40C0">
        <w:rPr>
          <w:kern w:val="0"/>
        </w:rPr>
        <w:t>23</w:t>
      </w:r>
      <w:r w:rsidRPr="00EC40C0">
        <w:rPr>
          <w:kern w:val="0"/>
        </w:rPr>
        <w:t>．（</w:t>
      </w:r>
      <w:r w:rsidRPr="00EC40C0">
        <w:rPr>
          <w:kern w:val="0"/>
        </w:rPr>
        <w:t>10</w:t>
      </w:r>
      <w:r w:rsidRPr="00EC40C0">
        <w:rPr>
          <w:kern w:val="0"/>
        </w:rPr>
        <w:t>分）（</w:t>
      </w:r>
      <w:r w:rsidRPr="00EC40C0">
        <w:rPr>
          <w:kern w:val="0"/>
        </w:rPr>
        <w:t>1</w:t>
      </w:r>
      <w:r w:rsidRPr="00EC40C0">
        <w:rPr>
          <w:kern w:val="0"/>
        </w:rPr>
        <w:t>）</w:t>
      </w:r>
      <w:r w:rsidRPr="00EC40C0">
        <w:rPr>
          <w:i/>
          <w:kern w:val="0"/>
        </w:rPr>
        <w:t xml:space="preserve">b  </w:t>
      </w:r>
      <w:r w:rsidRPr="00EC40C0">
        <w:rPr>
          <w:kern w:val="0"/>
        </w:rPr>
        <w:t>（</w:t>
      </w:r>
      <w:r w:rsidRPr="00EC40C0">
        <w:rPr>
          <w:kern w:val="0"/>
        </w:rPr>
        <w:t>2</w:t>
      </w:r>
      <w:r w:rsidRPr="00EC40C0">
        <w:rPr>
          <w:kern w:val="0"/>
        </w:rPr>
        <w:t>）</w:t>
      </w:r>
      <w:r>
        <w:rPr>
          <w:kern w:val="0"/>
        </w:rPr>
        <w:t>如图所示</w:t>
      </w:r>
      <w:r w:rsidRPr="00EC40C0">
        <w:rPr>
          <w:kern w:val="0"/>
        </w:rPr>
        <w:t xml:space="preserve">  </w:t>
      </w:r>
      <w:r w:rsidRPr="00EC40C0">
        <w:rPr>
          <w:kern w:val="0"/>
        </w:rPr>
        <w:t>（</w:t>
      </w:r>
      <w:r w:rsidRPr="00EC40C0">
        <w:rPr>
          <w:kern w:val="0"/>
        </w:rPr>
        <w:t>3</w:t>
      </w:r>
      <w:r w:rsidRPr="00EC40C0">
        <w:rPr>
          <w:kern w:val="0"/>
        </w:rPr>
        <w:t>）</w:t>
      </w:r>
      <w:r w:rsidRPr="00EC40C0">
        <w:rPr>
          <w:kern w:val="0"/>
        </w:rPr>
        <w:t xml:space="preserve">450  </w:t>
      </w:r>
      <w:r w:rsidRPr="00EC40C0">
        <w:rPr>
          <w:kern w:val="0"/>
        </w:rPr>
        <w:t>（</w:t>
      </w:r>
      <w:r w:rsidRPr="00EC40C0">
        <w:rPr>
          <w:kern w:val="0"/>
        </w:rPr>
        <w:t>4</w:t>
      </w:r>
      <w:r w:rsidRPr="00EC40C0">
        <w:rPr>
          <w:kern w:val="0"/>
        </w:rPr>
        <w:t>）</w:t>
      </w:r>
      <w:r>
        <w:rPr>
          <w:rFonts w:hint="eastAsia"/>
          <w:kern w:val="0"/>
        </w:rPr>
        <w:t xml:space="preserve">620.0  </w:t>
      </w:r>
      <w:r w:rsidRPr="00EC40C0">
        <w:rPr>
          <w:kern w:val="0"/>
        </w:rPr>
        <w:t>33.0</w:t>
      </w:r>
    </w:p>
    <w:p w:rsidR="004672B5" w:rsidRDefault="004672B5" w:rsidP="004672B5">
      <w:pPr>
        <w:jc w:val="center"/>
      </w:pPr>
      <w:r w:rsidRPr="00077F85">
        <w:rPr>
          <w:noProof/>
        </w:rPr>
        <w:drawing>
          <wp:inline distT="0" distB="0" distL="0" distR="0">
            <wp:extent cx="2771775" cy="22764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B5" w:rsidRPr="008B48D9" w:rsidRDefault="004672B5" w:rsidP="004672B5">
      <w:pPr>
        <w:wordWrap w:val="0"/>
        <w:spacing w:line="360" w:lineRule="auto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24</w:t>
      </w:r>
      <w:r w:rsidRPr="008B48D9">
        <w:rPr>
          <w:kern w:val="0"/>
          <w:szCs w:val="21"/>
        </w:rPr>
        <w:t>．（</w:t>
      </w:r>
      <w:r w:rsidRPr="008B48D9">
        <w:rPr>
          <w:kern w:val="0"/>
          <w:szCs w:val="21"/>
        </w:rPr>
        <w:t>1</w:t>
      </w:r>
      <w:r w:rsidRPr="008B48D9">
        <w:rPr>
          <w:kern w:val="0"/>
          <w:szCs w:val="21"/>
        </w:rPr>
        <w:t>）设烟花</w:t>
      </w:r>
      <w:proofErr w:type="gramStart"/>
      <w:r w:rsidRPr="008B48D9">
        <w:rPr>
          <w:kern w:val="0"/>
          <w:szCs w:val="21"/>
        </w:rPr>
        <w:t>弹上升</w:t>
      </w:r>
      <w:proofErr w:type="gramEnd"/>
      <w:r w:rsidRPr="008B48D9">
        <w:rPr>
          <w:kern w:val="0"/>
          <w:szCs w:val="21"/>
        </w:rPr>
        <w:t>的初速度为</w:t>
      </w:r>
      <w:r w:rsidRPr="008B48D9">
        <w:rPr>
          <w:i/>
          <w:kern w:val="0"/>
          <w:szCs w:val="21"/>
        </w:rPr>
        <w:t>v</w:t>
      </w:r>
      <w:r w:rsidRPr="008B48D9">
        <w:rPr>
          <w:kern w:val="0"/>
          <w:szCs w:val="21"/>
          <w:vertAlign w:val="subscript"/>
        </w:rPr>
        <w:t>0</w:t>
      </w:r>
      <w:r w:rsidRPr="008B48D9">
        <w:rPr>
          <w:kern w:val="0"/>
          <w:szCs w:val="21"/>
        </w:rPr>
        <w:t>，由题给条件有</w:t>
      </w:r>
    </w:p>
    <w:p w:rsidR="004672B5" w:rsidRPr="008B48D9" w:rsidRDefault="004672B5" w:rsidP="004672B5">
      <w:pPr>
        <w:spacing w:line="360" w:lineRule="auto"/>
        <w:jc w:val="center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object w:dxaOrig="103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1.5pt" o:ole="">
            <v:imagedata r:id="rId7" o:title=""/>
          </v:shape>
          <o:OLEObject Type="Embed" ProgID="Equation.DSMT4" ShapeID="_x0000_i1025" DrawAspect="Content" ObjectID="_1590158937" r:id="rId8"/>
        </w:object>
      </w:r>
      <w:r w:rsidRPr="008B48D9">
        <w:rPr>
          <w:rFonts w:ascii="宋体" w:hAnsi="宋体" w:cs="宋体" w:hint="eastAsia"/>
          <w:kern w:val="0"/>
          <w:szCs w:val="21"/>
        </w:rPr>
        <w:t>①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设烟花弹从地面开始上升到火药爆炸所用的时间为</w:t>
      </w:r>
      <w:r w:rsidRPr="008B48D9">
        <w:rPr>
          <w:i/>
          <w:kern w:val="0"/>
          <w:szCs w:val="21"/>
        </w:rPr>
        <w:t>t</w:t>
      </w:r>
      <w:r w:rsidRPr="008B48D9">
        <w:rPr>
          <w:kern w:val="0"/>
          <w:szCs w:val="21"/>
        </w:rPr>
        <w:t>，由运动学公式有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object w:dxaOrig="1200" w:dyaOrig="360">
          <v:shape id="_x0000_i1026" type="#_x0000_t75" style="width:60pt;height:18pt" o:ole="">
            <v:imagedata r:id="rId9" o:title=""/>
          </v:shape>
          <o:OLEObject Type="Embed" ProgID="Equation.DSMT4" ShapeID="_x0000_i1026" DrawAspect="Content" ObjectID="_1590158938" r:id="rId10"/>
        </w:object>
      </w:r>
      <w:r w:rsidRPr="008B48D9">
        <w:rPr>
          <w:rFonts w:ascii="宋体" w:hAnsi="宋体" w:cs="宋体" w:hint="eastAsia"/>
          <w:kern w:val="0"/>
          <w:szCs w:val="21"/>
        </w:rPr>
        <w:t>②</w:t>
      </w:r>
    </w:p>
    <w:p w:rsidR="004672B5" w:rsidRPr="008B48D9" w:rsidRDefault="004672B5" w:rsidP="004672B5">
      <w:pPr>
        <w:spacing w:line="360" w:lineRule="auto"/>
        <w:ind w:leftChars="200" w:left="420"/>
        <w:jc w:val="left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联立</w:t>
      </w:r>
      <w:r w:rsidRPr="008B48D9">
        <w:rPr>
          <w:rFonts w:ascii="宋体" w:hAnsi="宋体" w:cs="宋体" w:hint="eastAsia"/>
          <w:kern w:val="0"/>
          <w:szCs w:val="21"/>
        </w:rPr>
        <w:t>①②</w:t>
      </w:r>
      <w:r w:rsidRPr="008B48D9">
        <w:rPr>
          <w:kern w:val="0"/>
          <w:szCs w:val="21"/>
        </w:rPr>
        <w:t>式得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object w:dxaOrig="1124" w:dyaOrig="735">
          <v:shape id="_x0000_i1027" type="#_x0000_t75" style="width:56.25pt;height:36.75pt" o:ole="">
            <v:imagedata r:id="rId11" o:title=""/>
          </v:shape>
          <o:OLEObject Type="Embed" ProgID="Equation.DSMT4" ShapeID="_x0000_i1027" DrawAspect="Content" ObjectID="_1590158939" r:id="rId12"/>
        </w:object>
      </w:r>
      <w:r w:rsidRPr="008B48D9">
        <w:rPr>
          <w:rFonts w:ascii="宋体" w:hAnsi="宋体" w:cs="宋体" w:hint="eastAsia"/>
          <w:kern w:val="0"/>
          <w:szCs w:val="21"/>
        </w:rPr>
        <w:t>③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（</w:t>
      </w:r>
      <w:r w:rsidRPr="008B48D9">
        <w:rPr>
          <w:kern w:val="0"/>
          <w:szCs w:val="21"/>
        </w:rPr>
        <w:t>2</w:t>
      </w:r>
      <w:r w:rsidRPr="008B48D9">
        <w:rPr>
          <w:kern w:val="0"/>
          <w:szCs w:val="21"/>
        </w:rPr>
        <w:t>）设爆炸时</w:t>
      </w:r>
      <w:proofErr w:type="gramStart"/>
      <w:r w:rsidRPr="008B48D9">
        <w:rPr>
          <w:kern w:val="0"/>
          <w:szCs w:val="21"/>
        </w:rPr>
        <w:t>烟花弹距地面</w:t>
      </w:r>
      <w:proofErr w:type="gramEnd"/>
      <w:r w:rsidRPr="008B48D9">
        <w:rPr>
          <w:kern w:val="0"/>
          <w:szCs w:val="21"/>
        </w:rPr>
        <w:t>的高度为</w:t>
      </w:r>
      <w:r w:rsidRPr="008B48D9">
        <w:rPr>
          <w:i/>
          <w:kern w:val="0"/>
          <w:szCs w:val="21"/>
        </w:rPr>
        <w:t>h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，由机械能守恒定律有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i/>
          <w:kern w:val="0"/>
          <w:szCs w:val="21"/>
        </w:rPr>
        <w:t>E</w:t>
      </w:r>
      <w:r w:rsidRPr="008B48D9">
        <w:rPr>
          <w:kern w:val="0"/>
          <w:szCs w:val="21"/>
        </w:rPr>
        <w:t>=</w:t>
      </w:r>
      <w:r w:rsidRPr="008B48D9">
        <w:rPr>
          <w:i/>
          <w:kern w:val="0"/>
          <w:szCs w:val="21"/>
        </w:rPr>
        <w:t>mgh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rFonts w:ascii="宋体" w:hAnsi="宋体" w:cs="宋体" w:hint="eastAsia"/>
          <w:spacing w:val="7"/>
          <w:szCs w:val="21"/>
        </w:rPr>
        <w:t>④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火药爆炸后，烟花弹上、下两部分均沿竖直方向运动，</w:t>
      </w:r>
      <w:proofErr w:type="gramStart"/>
      <w:r w:rsidRPr="008B48D9">
        <w:rPr>
          <w:kern w:val="0"/>
          <w:szCs w:val="21"/>
        </w:rPr>
        <w:t>设炸后</w:t>
      </w:r>
      <w:proofErr w:type="gramEnd"/>
      <w:r w:rsidRPr="008B48D9">
        <w:rPr>
          <w:kern w:val="0"/>
          <w:szCs w:val="21"/>
        </w:rPr>
        <w:t>瞬间其速度分别为</w:t>
      </w:r>
      <w:r w:rsidRPr="008B48D9">
        <w:rPr>
          <w:i/>
          <w:kern w:val="0"/>
          <w:szCs w:val="21"/>
        </w:rPr>
        <w:t>v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和</w:t>
      </w:r>
      <w:r w:rsidRPr="008B48D9">
        <w:rPr>
          <w:i/>
          <w:kern w:val="0"/>
          <w:szCs w:val="21"/>
        </w:rPr>
        <w:t>v</w:t>
      </w:r>
      <w:r w:rsidRPr="008B48D9">
        <w:rPr>
          <w:kern w:val="0"/>
          <w:szCs w:val="21"/>
          <w:vertAlign w:val="subscript"/>
        </w:rPr>
        <w:t>2</w:t>
      </w:r>
      <w:r w:rsidRPr="008B48D9">
        <w:rPr>
          <w:kern w:val="0"/>
          <w:szCs w:val="21"/>
        </w:rPr>
        <w:t>。由题给条件和动量守恒定律有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874" w:dyaOrig="630">
          <v:shape id="_x0000_i1028" type="#_x0000_t75" style="width:93.75pt;height:31.5pt" o:ole="">
            <v:imagedata r:id="rId13" o:title=""/>
          </v:shape>
          <o:OLEObject Type="Embed" ProgID="Equation.DSMT4" ShapeID="_x0000_i1028" DrawAspect="Content" ObjectID="_1590158940" r:id="rId14"/>
        </w:object>
      </w:r>
      <w:r w:rsidRPr="008B48D9">
        <w:rPr>
          <w:rFonts w:ascii="宋体" w:hAnsi="宋体" w:cs="宋体" w:hint="eastAsia"/>
          <w:spacing w:val="7"/>
          <w:szCs w:val="21"/>
        </w:rPr>
        <w:t>⑤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755" w:dyaOrig="630">
          <v:shape id="_x0000_i1029" type="#_x0000_t75" style="width:87.75pt;height:31.5pt" o:ole="">
            <v:imagedata r:id="rId15" o:title=""/>
          </v:shape>
          <o:OLEObject Type="Embed" ProgID="Equation.DSMT4" ShapeID="_x0000_i1029" DrawAspect="Content" ObjectID="_1590158941" r:id="rId16"/>
        </w:object>
      </w:r>
      <w:r w:rsidRPr="008B48D9">
        <w:rPr>
          <w:rFonts w:ascii="宋体" w:hAnsi="宋体" w:cs="宋体" w:hint="eastAsia"/>
          <w:spacing w:val="7"/>
          <w:szCs w:val="21"/>
        </w:rPr>
        <w:t>⑥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由</w:t>
      </w:r>
      <w:r w:rsidRPr="008B48D9">
        <w:rPr>
          <w:rFonts w:ascii="宋体" w:hAnsi="宋体" w:cs="宋体" w:hint="eastAsia"/>
          <w:spacing w:val="7"/>
          <w:szCs w:val="21"/>
        </w:rPr>
        <w:t>⑥</w:t>
      </w:r>
      <w:r w:rsidRPr="008B48D9">
        <w:rPr>
          <w:spacing w:val="7"/>
          <w:szCs w:val="21"/>
        </w:rPr>
        <w:t>式知，烟花弹两部分的速度方向相反，向上运动部分做竖直上抛运动。设爆炸后烟花弹上部分继续上升的高度为</w:t>
      </w:r>
      <w:r w:rsidRPr="008B48D9">
        <w:rPr>
          <w:i/>
          <w:spacing w:val="7"/>
          <w:szCs w:val="21"/>
        </w:rPr>
        <w:t>h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，由机械能守恒定律有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574" w:dyaOrig="630">
          <v:shape id="_x0000_i1030" type="#_x0000_t75" style="width:78.75pt;height:31.5pt" o:ole="">
            <v:imagedata r:id="rId17" o:title=""/>
          </v:shape>
          <o:OLEObject Type="Embed" ProgID="Equation.DSMT4" ShapeID="_x0000_i1030" DrawAspect="Content" ObjectID="_1590158942" r:id="rId18"/>
        </w:object>
      </w:r>
      <w:r w:rsidRPr="008B48D9">
        <w:rPr>
          <w:rFonts w:ascii="宋体" w:hAnsi="宋体" w:cs="宋体" w:hint="eastAsia"/>
          <w:spacing w:val="7"/>
          <w:szCs w:val="21"/>
        </w:rPr>
        <w:t>⑦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联立</w:t>
      </w:r>
      <w:r w:rsidRPr="008B48D9">
        <w:rPr>
          <w:rFonts w:ascii="宋体" w:hAnsi="宋体" w:cs="宋体" w:hint="eastAsia"/>
          <w:spacing w:val="7"/>
          <w:szCs w:val="21"/>
        </w:rPr>
        <w:t>④⑤⑥⑦</w:t>
      </w:r>
      <w:r w:rsidRPr="008B48D9">
        <w:rPr>
          <w:spacing w:val="7"/>
          <w:szCs w:val="21"/>
        </w:rPr>
        <w:t>式得，烟花弹上部分距地面的最大高度为</w:t>
      </w:r>
    </w:p>
    <w:p w:rsidR="004672B5" w:rsidRPr="008B48D9" w:rsidRDefault="004672B5" w:rsidP="004672B5">
      <w:pPr>
        <w:spacing w:line="360" w:lineRule="auto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635" w:dyaOrig="660">
          <v:shape id="_x0000_i1031" type="#_x0000_t75" style="width:81.75pt;height:33pt" o:ole="">
            <v:imagedata r:id="rId19" o:title=""/>
          </v:shape>
          <o:OLEObject Type="Embed" ProgID="Equation.DSMT4" ShapeID="_x0000_i1031" DrawAspect="Content" ObjectID="_1590158943" r:id="rId20"/>
        </w:object>
      </w:r>
      <w:r w:rsidRPr="008B48D9">
        <w:rPr>
          <w:rFonts w:ascii="宋体" w:hAnsi="宋体" w:cs="宋体" w:hint="eastAsia"/>
          <w:spacing w:val="7"/>
          <w:szCs w:val="21"/>
        </w:rPr>
        <w:t>⑧</w:t>
      </w:r>
    </w:p>
    <w:p w:rsidR="004672B5" w:rsidRDefault="004672B5" w:rsidP="004672B5">
      <w:pPr>
        <w:spacing w:line="360" w:lineRule="auto"/>
        <w:ind w:left="420" w:hangingChars="200" w:hanging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25</w:t>
      </w:r>
      <w:r w:rsidRPr="008B48D9">
        <w:rPr>
          <w:kern w:val="0"/>
          <w:szCs w:val="21"/>
        </w:rPr>
        <w:t>．（</w:t>
      </w:r>
      <w:r w:rsidRPr="008B48D9">
        <w:rPr>
          <w:kern w:val="0"/>
          <w:szCs w:val="21"/>
        </w:rPr>
        <w:t>1</w:t>
      </w:r>
      <w:r w:rsidRPr="008B48D9">
        <w:rPr>
          <w:kern w:val="0"/>
          <w:szCs w:val="21"/>
        </w:rPr>
        <w:t>）</w:t>
      </w:r>
      <w:r w:rsidRPr="008B48D9">
        <w:rPr>
          <w:kern w:val="0"/>
          <w:szCs w:val="21"/>
        </w:rPr>
        <w:object w:dxaOrig="345" w:dyaOrig="405">
          <v:shape id="_x0000_i1032" type="#_x0000_t75" style="width:17.25pt;height:20.25pt" o:ole="">
            <v:imagedata r:id="rId21" o:title=""/>
          </v:shape>
          <o:OLEObject Type="Embed" ProgID="Equation.DSMT4" ShapeID="_x0000_i1032" DrawAspect="Content" ObjectID="_1590158944" r:id="rId22"/>
        </w:object>
      </w:r>
      <w:r w:rsidRPr="008B48D9">
        <w:rPr>
          <w:kern w:val="0"/>
          <w:szCs w:val="21"/>
        </w:rPr>
        <w:t>在电场中做类平抛运动，在磁场中做圆周运动，运动轨迹如图所示。设</w:t>
      </w:r>
      <w:r w:rsidRPr="008B48D9">
        <w:rPr>
          <w:kern w:val="0"/>
          <w:szCs w:val="21"/>
        </w:rPr>
        <w:object w:dxaOrig="345" w:dyaOrig="405">
          <v:shape id="_x0000_i1033" type="#_x0000_t75" style="width:17.25pt;height:20.25pt" o:ole="">
            <v:imagedata r:id="rId21" o:title=""/>
          </v:shape>
          <o:OLEObject Type="Embed" ProgID="Equation.DSMT4" ShapeID="_x0000_i1033" DrawAspect="Content" ObjectID="_1590158945" r:id="rId23"/>
        </w:object>
      </w:r>
      <w:r w:rsidRPr="008B48D9">
        <w:rPr>
          <w:kern w:val="0"/>
          <w:szCs w:val="21"/>
        </w:rPr>
        <w:t>在电场中的加速度大小为</w:t>
      </w:r>
      <w:r w:rsidRPr="008B48D9">
        <w:rPr>
          <w:i/>
          <w:kern w:val="0"/>
          <w:szCs w:val="21"/>
        </w:rPr>
        <w:t>a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，初速度大小为</w:t>
      </w:r>
      <w:r w:rsidRPr="008B48D9">
        <w:rPr>
          <w:i/>
          <w:kern w:val="0"/>
          <w:szCs w:val="21"/>
        </w:rPr>
        <w:t>v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，它在电场中的运动时间为</w:t>
      </w:r>
      <w:r w:rsidRPr="008B48D9">
        <w:rPr>
          <w:i/>
          <w:kern w:val="0"/>
          <w:szCs w:val="21"/>
        </w:rPr>
        <w:t>t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，第一次进入磁场的位置到原点</w:t>
      </w:r>
      <w:r w:rsidRPr="008B48D9">
        <w:rPr>
          <w:i/>
          <w:kern w:val="0"/>
          <w:szCs w:val="21"/>
        </w:rPr>
        <w:t>O</w:t>
      </w:r>
      <w:r w:rsidRPr="008B48D9">
        <w:rPr>
          <w:kern w:val="0"/>
          <w:szCs w:val="21"/>
        </w:rPr>
        <w:t>的距离为</w:t>
      </w:r>
      <w:r w:rsidRPr="008B48D9">
        <w:rPr>
          <w:i/>
          <w:kern w:val="0"/>
          <w:szCs w:val="21"/>
        </w:rPr>
        <w:t>s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。由运动学公式有</w:t>
      </w:r>
    </w:p>
    <w:p w:rsidR="004672B5" w:rsidRPr="008B48D9" w:rsidRDefault="004672B5" w:rsidP="004672B5">
      <w:pPr>
        <w:spacing w:line="360" w:lineRule="auto"/>
        <w:jc w:val="center"/>
        <w:textAlignment w:val="center"/>
        <w:rPr>
          <w:kern w:val="0"/>
          <w:szCs w:val="21"/>
        </w:rPr>
      </w:pPr>
      <w:r w:rsidRPr="00077F85">
        <w:rPr>
          <w:noProof/>
        </w:rPr>
        <w:drawing>
          <wp:inline distT="0" distB="0" distL="0" distR="0">
            <wp:extent cx="1876425" cy="14192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B5" w:rsidRPr="008B48D9" w:rsidRDefault="004672B5" w:rsidP="004672B5">
      <w:pPr>
        <w:spacing w:line="360" w:lineRule="auto"/>
        <w:jc w:val="center"/>
        <w:textAlignment w:val="center"/>
        <w:rPr>
          <w:spacing w:val="7"/>
          <w:szCs w:val="21"/>
        </w:rPr>
      </w:pPr>
      <w:r w:rsidRPr="008B48D9">
        <w:rPr>
          <w:i/>
          <w:spacing w:val="7"/>
          <w:szCs w:val="21"/>
        </w:rPr>
        <w:object w:dxaOrig="780" w:dyaOrig="360">
          <v:shape id="_x0000_i1034" type="#_x0000_t75" style="width:39pt;height:18pt" o:ole="">
            <v:imagedata r:id="rId25" o:title=""/>
          </v:shape>
          <o:OLEObject Type="Embed" ProgID="Equation.DSMT4" ShapeID="_x0000_i1034" DrawAspect="Content" ObjectID="_1590158946" r:id="rId26"/>
        </w:object>
      </w:r>
      <w:r w:rsidRPr="008B48D9">
        <w:rPr>
          <w:rFonts w:ascii="宋体" w:hAnsi="宋体" w:cs="宋体" w:hint="eastAsia"/>
          <w:spacing w:val="7"/>
          <w:szCs w:val="21"/>
        </w:rPr>
        <w:t>①</w:t>
      </w:r>
    </w:p>
    <w:p w:rsidR="004672B5" w:rsidRPr="008B48D9" w:rsidRDefault="004672B5" w:rsidP="004672B5">
      <w:pPr>
        <w:spacing w:line="360" w:lineRule="auto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990" w:dyaOrig="630">
          <v:shape id="_x0000_i1035" type="#_x0000_t75" style="width:49.5pt;height:31.5pt" o:ole="">
            <v:imagedata r:id="rId27" o:title=""/>
          </v:shape>
          <o:OLEObject Type="Embed" ProgID="Equation.DSMT4" ShapeID="_x0000_i1035" DrawAspect="Content" ObjectID="_1590158947" r:id="rId28"/>
        </w:object>
      </w:r>
      <w:r w:rsidRPr="008B48D9">
        <w:rPr>
          <w:rFonts w:ascii="宋体" w:hAnsi="宋体" w:cs="宋体" w:hint="eastAsia"/>
          <w:spacing w:val="7"/>
          <w:szCs w:val="21"/>
        </w:rPr>
        <w:t>②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spacing w:val="7"/>
          <w:szCs w:val="21"/>
        </w:rPr>
        <w:t>由题给条件，</w:t>
      </w:r>
      <w:r w:rsidRPr="008B48D9">
        <w:rPr>
          <w:kern w:val="0"/>
          <w:szCs w:val="21"/>
        </w:rPr>
        <w:object w:dxaOrig="345" w:dyaOrig="405">
          <v:shape id="_x0000_i1036" type="#_x0000_t75" style="width:17.25pt;height:20.25pt" o:ole="">
            <v:imagedata r:id="rId21" o:title=""/>
          </v:shape>
          <o:OLEObject Type="Embed" ProgID="Equation.DSMT4" ShapeID="_x0000_i1036" DrawAspect="Content" ObjectID="_1590158948" r:id="rId29"/>
        </w:object>
      </w:r>
      <w:r w:rsidRPr="008B48D9">
        <w:rPr>
          <w:kern w:val="0"/>
          <w:szCs w:val="21"/>
        </w:rPr>
        <w:t>进入磁场时速度的方向与</w:t>
      </w:r>
      <w:r w:rsidRPr="008B48D9">
        <w:rPr>
          <w:i/>
          <w:kern w:val="0"/>
          <w:szCs w:val="21"/>
        </w:rPr>
        <w:t>x</w:t>
      </w:r>
      <w:r w:rsidRPr="008B48D9">
        <w:rPr>
          <w:kern w:val="0"/>
          <w:szCs w:val="21"/>
        </w:rPr>
        <w:t>轴正方向夹角</w:t>
      </w:r>
      <w:r w:rsidRPr="008B48D9">
        <w:rPr>
          <w:kern w:val="0"/>
          <w:szCs w:val="21"/>
        </w:rPr>
        <w:object w:dxaOrig="840" w:dyaOrig="360">
          <v:shape id="_x0000_i1037" type="#_x0000_t75" style="width:42pt;height:18pt" o:ole="">
            <v:imagedata r:id="rId30" o:title=""/>
          </v:shape>
          <o:OLEObject Type="Embed" ProgID="Equation.DSMT4" ShapeID="_x0000_i1037" DrawAspect="Content" ObjectID="_1590158949" r:id="rId31"/>
        </w:object>
      </w:r>
      <w:r w:rsidRPr="008B48D9">
        <w:rPr>
          <w:kern w:val="0"/>
          <w:szCs w:val="21"/>
        </w:rPr>
        <w:t>。</w:t>
      </w:r>
      <w:r w:rsidRPr="008B48D9">
        <w:rPr>
          <w:kern w:val="0"/>
          <w:szCs w:val="21"/>
        </w:rPr>
        <w:object w:dxaOrig="345" w:dyaOrig="405">
          <v:shape id="_x0000_i1038" type="#_x0000_t75" style="width:17.25pt;height:20.25pt" o:ole="">
            <v:imagedata r:id="rId21" o:title=""/>
          </v:shape>
          <o:OLEObject Type="Embed" ProgID="Equation.DSMT4" ShapeID="_x0000_i1038" DrawAspect="Content" ObjectID="_1590158950" r:id="rId32"/>
        </w:object>
      </w:r>
      <w:r w:rsidRPr="008B48D9">
        <w:rPr>
          <w:kern w:val="0"/>
          <w:szCs w:val="21"/>
        </w:rPr>
        <w:t>进入磁场时速度</w:t>
      </w:r>
      <w:r w:rsidRPr="008B48D9">
        <w:rPr>
          <w:i/>
          <w:kern w:val="0"/>
          <w:szCs w:val="21"/>
        </w:rPr>
        <w:t>y</w:t>
      </w:r>
      <w:r w:rsidRPr="008B48D9">
        <w:rPr>
          <w:kern w:val="0"/>
          <w:szCs w:val="21"/>
        </w:rPr>
        <w:t>分量的大小为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349" w:dyaOrig="360">
          <v:shape id="_x0000_i1039" type="#_x0000_t75" style="width:67.5pt;height:18pt" o:ole="">
            <v:imagedata r:id="rId33" o:title=""/>
          </v:shape>
          <o:OLEObject Type="Embed" ProgID="Equation.DSMT4" ShapeID="_x0000_i1039" DrawAspect="Content" ObjectID="_1590158951" r:id="rId34"/>
        </w:object>
      </w:r>
      <w:r w:rsidRPr="008B48D9">
        <w:rPr>
          <w:rFonts w:ascii="宋体" w:hAnsi="宋体" w:cs="宋体" w:hint="eastAsia"/>
          <w:spacing w:val="7"/>
          <w:szCs w:val="21"/>
        </w:rPr>
        <w:t>③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联立以上各式得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094" w:dyaOrig="690">
          <v:shape id="_x0000_i1040" type="#_x0000_t75" style="width:54.75pt;height:34.5pt" o:ole="">
            <v:imagedata r:id="rId35" o:title=""/>
          </v:shape>
          <o:OLEObject Type="Embed" ProgID="Equation.DSMT4" ShapeID="_x0000_i1040" DrawAspect="Content" ObjectID="_1590158952" r:id="rId36"/>
        </w:object>
      </w:r>
      <w:r w:rsidRPr="008B48D9">
        <w:rPr>
          <w:rFonts w:ascii="宋体" w:hAnsi="宋体" w:cs="宋体" w:hint="eastAsia"/>
          <w:spacing w:val="7"/>
          <w:szCs w:val="21"/>
        </w:rPr>
        <w:t>④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spacing w:val="7"/>
          <w:szCs w:val="21"/>
        </w:rPr>
        <w:t>（</w:t>
      </w:r>
      <w:r w:rsidRPr="008B48D9">
        <w:rPr>
          <w:spacing w:val="7"/>
          <w:szCs w:val="21"/>
        </w:rPr>
        <w:t>2</w:t>
      </w:r>
      <w:r w:rsidRPr="008B48D9">
        <w:rPr>
          <w:spacing w:val="7"/>
          <w:szCs w:val="21"/>
        </w:rPr>
        <w:t>）</w:t>
      </w:r>
      <w:r w:rsidRPr="008B48D9">
        <w:rPr>
          <w:kern w:val="0"/>
          <w:szCs w:val="21"/>
        </w:rPr>
        <w:object w:dxaOrig="345" w:dyaOrig="405">
          <v:shape id="_x0000_i1041" type="#_x0000_t75" style="width:17.25pt;height:20.25pt" o:ole="">
            <v:imagedata r:id="rId21" o:title=""/>
          </v:shape>
          <o:OLEObject Type="Embed" ProgID="Equation.DSMT4" ShapeID="_x0000_i1041" DrawAspect="Content" ObjectID="_1590158953" r:id="rId37"/>
        </w:object>
      </w:r>
      <w:r w:rsidRPr="008B48D9">
        <w:rPr>
          <w:kern w:val="0"/>
          <w:szCs w:val="21"/>
        </w:rPr>
        <w:t>在电场中运动时，由牛顿第二定律有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945" w:dyaOrig="360">
          <v:shape id="_x0000_i1042" type="#_x0000_t75" style="width:47.25pt;height:18pt" o:ole="">
            <v:imagedata r:id="rId38" o:title=""/>
          </v:shape>
          <o:OLEObject Type="Embed" ProgID="Equation.DSMT4" ShapeID="_x0000_i1042" DrawAspect="Content" ObjectID="_1590158954" r:id="rId39"/>
        </w:object>
      </w:r>
      <w:r w:rsidRPr="008B48D9">
        <w:rPr>
          <w:rFonts w:ascii="宋体" w:hAnsi="宋体" w:cs="宋体" w:hint="eastAsia"/>
          <w:spacing w:val="7"/>
          <w:szCs w:val="21"/>
        </w:rPr>
        <w:t>⑤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spacing w:val="7"/>
          <w:szCs w:val="21"/>
        </w:rPr>
        <w:t>设</w:t>
      </w:r>
      <w:r w:rsidRPr="008B48D9">
        <w:rPr>
          <w:kern w:val="0"/>
          <w:szCs w:val="21"/>
        </w:rPr>
        <w:object w:dxaOrig="345" w:dyaOrig="405">
          <v:shape id="_x0000_i1043" type="#_x0000_t75" style="width:17.25pt;height:20.25pt" o:ole="">
            <v:imagedata r:id="rId21" o:title=""/>
          </v:shape>
          <o:OLEObject Type="Embed" ProgID="Equation.DSMT4" ShapeID="_x0000_i1043" DrawAspect="Content" ObjectID="_1590158955" r:id="rId40"/>
        </w:object>
      </w:r>
      <w:r w:rsidRPr="008B48D9">
        <w:rPr>
          <w:kern w:val="0"/>
          <w:szCs w:val="21"/>
        </w:rPr>
        <w:t>进入磁场时速度的大小为</w:t>
      </w:r>
      <w:r>
        <w:rPr>
          <w:i/>
          <w:kern w:val="0"/>
          <w:szCs w:val="21"/>
        </w:rPr>
        <w:object w:dxaOrig="240" w:dyaOrig="360">
          <v:shape id="_x0000_i1044" type="#_x0000_t75" style="width:12pt;height:18pt" o:ole="">
            <v:imagedata r:id="rId41" o:title=""/>
          </v:shape>
          <o:OLEObject Type="Embed" ProgID="Equation.DSMT4" ShapeID="_x0000_i1044" DrawAspect="Content" ObjectID="_1590158956" r:id="rId42"/>
        </w:object>
      </w:r>
      <w:r w:rsidRPr="008B48D9">
        <w:rPr>
          <w:kern w:val="0"/>
          <w:szCs w:val="21"/>
        </w:rPr>
        <w:t>，由速度合成法则有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724" w:dyaOrig="480">
          <v:shape id="_x0000_i1045" type="#_x0000_t75" style="width:86.25pt;height:24pt" o:ole="">
            <v:imagedata r:id="rId43" o:title=""/>
          </v:shape>
          <o:OLEObject Type="Embed" ProgID="Equation.DSMT4" ShapeID="_x0000_i1045" DrawAspect="Content" ObjectID="_1590158957" r:id="rId44"/>
        </w:object>
      </w:r>
      <w:r w:rsidRPr="008B48D9">
        <w:rPr>
          <w:rFonts w:ascii="宋体" w:hAnsi="宋体" w:cs="宋体" w:hint="eastAsia"/>
          <w:spacing w:val="7"/>
          <w:szCs w:val="21"/>
        </w:rPr>
        <w:t>⑥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设磁感应强度大小为</w:t>
      </w:r>
      <w:r w:rsidRPr="008B48D9">
        <w:rPr>
          <w:i/>
          <w:kern w:val="0"/>
          <w:szCs w:val="21"/>
        </w:rPr>
        <w:t>B</w:t>
      </w:r>
      <w:r w:rsidRPr="008B48D9">
        <w:rPr>
          <w:kern w:val="0"/>
          <w:szCs w:val="21"/>
        </w:rPr>
        <w:t>，</w:t>
      </w:r>
      <w:r w:rsidRPr="008B48D9">
        <w:rPr>
          <w:kern w:val="0"/>
          <w:szCs w:val="21"/>
        </w:rPr>
        <w:object w:dxaOrig="345" w:dyaOrig="405">
          <v:shape id="_x0000_i1046" type="#_x0000_t75" style="width:17.25pt;height:20.25pt" o:ole="">
            <v:imagedata r:id="rId21" o:title=""/>
          </v:shape>
          <o:OLEObject Type="Embed" ProgID="Equation.DSMT4" ShapeID="_x0000_i1046" DrawAspect="Content" ObjectID="_1590158958" r:id="rId45"/>
        </w:object>
      </w:r>
      <w:r w:rsidRPr="008B48D9">
        <w:rPr>
          <w:kern w:val="0"/>
          <w:szCs w:val="21"/>
        </w:rPr>
        <w:t>在磁场中运动的圆轨道半径为</w:t>
      </w:r>
      <w:r w:rsidRPr="008B48D9">
        <w:rPr>
          <w:i/>
          <w:kern w:val="0"/>
          <w:szCs w:val="21"/>
        </w:rPr>
        <w:t>R</w:t>
      </w:r>
      <w:r w:rsidRPr="008B48D9">
        <w:rPr>
          <w:kern w:val="0"/>
          <w:szCs w:val="21"/>
          <w:vertAlign w:val="subscript"/>
        </w:rPr>
        <w:t>1</w:t>
      </w:r>
      <w:r w:rsidRPr="008B48D9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由</w:t>
      </w:r>
      <w:r w:rsidRPr="008B48D9">
        <w:rPr>
          <w:kern w:val="0"/>
          <w:szCs w:val="21"/>
        </w:rPr>
        <w:t>洛伦兹力公式和牛顿第二定律有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245" w:dyaOrig="735">
          <v:shape id="_x0000_i1047" type="#_x0000_t75" style="width:62.25pt;height:36.75pt" o:ole="">
            <v:imagedata r:id="rId46" o:title=""/>
          </v:shape>
          <o:OLEObject Type="Embed" ProgID="Equation.DSMT4" ShapeID="_x0000_i1047" DrawAspect="Content" ObjectID="_1590158959" r:id="rId47"/>
        </w:object>
      </w:r>
      <w:r w:rsidRPr="008B48D9">
        <w:rPr>
          <w:rFonts w:ascii="宋体" w:hAnsi="宋体" w:cs="宋体" w:hint="eastAsia"/>
          <w:spacing w:val="7"/>
          <w:szCs w:val="21"/>
        </w:rPr>
        <w:t>⑦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由几何关系得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1335" w:dyaOrig="360">
          <v:shape id="_x0000_i1048" type="#_x0000_t75" style="width:66.75pt;height:18pt" o:ole="">
            <v:imagedata r:id="rId48" o:title=""/>
          </v:shape>
          <o:OLEObject Type="Embed" ProgID="Equation.DSMT4" ShapeID="_x0000_i1048" DrawAspect="Content" ObjectID="_1590158960" r:id="rId49"/>
        </w:object>
      </w:r>
      <w:r w:rsidRPr="008B48D9">
        <w:rPr>
          <w:rFonts w:ascii="宋体" w:hAnsi="宋体" w:cs="宋体" w:hint="eastAsia"/>
          <w:spacing w:val="7"/>
          <w:szCs w:val="21"/>
        </w:rPr>
        <w:t>⑧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联立以上各式得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140" w:dyaOrig="735">
          <v:shape id="_x0000_i1049" type="#_x0000_t75" style="width:57pt;height:36.75pt" o:ole="">
            <v:imagedata r:id="rId50" o:title=""/>
          </v:shape>
          <o:OLEObject Type="Embed" ProgID="Equation.DSMT4" ShapeID="_x0000_i1049" DrawAspect="Content" ObjectID="_1590158961" r:id="rId51"/>
        </w:object>
      </w:r>
      <w:r w:rsidRPr="008B48D9">
        <w:rPr>
          <w:rFonts w:ascii="宋体" w:hAnsi="宋体" w:cs="宋体" w:hint="eastAsia"/>
          <w:spacing w:val="7"/>
          <w:szCs w:val="21"/>
        </w:rPr>
        <w:t>⑨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（</w:t>
      </w:r>
      <w:r w:rsidRPr="008B48D9">
        <w:rPr>
          <w:spacing w:val="7"/>
          <w:szCs w:val="21"/>
        </w:rPr>
        <w:t>3</w:t>
      </w:r>
      <w:r w:rsidRPr="008B48D9">
        <w:rPr>
          <w:spacing w:val="7"/>
          <w:szCs w:val="21"/>
        </w:rPr>
        <w:t>）设</w:t>
      </w:r>
      <w:r w:rsidRPr="008B48D9">
        <w:rPr>
          <w:spacing w:val="7"/>
          <w:szCs w:val="21"/>
        </w:rPr>
        <w:object w:dxaOrig="360" w:dyaOrig="405">
          <v:shape id="_x0000_i1050" type="#_x0000_t75" style="width:18pt;height:20.25pt" o:ole="">
            <v:imagedata r:id="rId52" o:title=""/>
          </v:shape>
          <o:OLEObject Type="Embed" ProgID="Equation.DSMT4" ShapeID="_x0000_i1050" DrawAspect="Content" ObjectID="_1590158962" r:id="rId53"/>
        </w:object>
      </w:r>
      <w:r w:rsidRPr="008B48D9">
        <w:rPr>
          <w:spacing w:val="7"/>
          <w:szCs w:val="21"/>
        </w:rPr>
        <w:t>在电场中沿</w:t>
      </w:r>
      <w:r w:rsidRPr="008B48D9">
        <w:rPr>
          <w:i/>
          <w:spacing w:val="7"/>
          <w:szCs w:val="21"/>
        </w:rPr>
        <w:t>x</w:t>
      </w:r>
      <w:r w:rsidRPr="008B48D9">
        <w:rPr>
          <w:spacing w:val="7"/>
          <w:szCs w:val="21"/>
        </w:rPr>
        <w:t>轴正方向射出的速度大小为</w:t>
      </w:r>
      <w:r w:rsidRPr="008B48D9">
        <w:rPr>
          <w:i/>
          <w:spacing w:val="7"/>
          <w:szCs w:val="21"/>
        </w:rPr>
        <w:t>v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，在电场中的加速度大小为</w:t>
      </w:r>
      <w:r w:rsidRPr="008B48D9">
        <w:rPr>
          <w:i/>
          <w:spacing w:val="7"/>
          <w:szCs w:val="21"/>
        </w:rPr>
        <w:t>a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，由题给条件得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874" w:dyaOrig="630">
          <v:shape id="_x0000_i1051" type="#_x0000_t75" style="width:93.75pt;height:31.5pt" o:ole="">
            <v:imagedata r:id="rId54" o:title=""/>
          </v:shape>
          <o:OLEObject Type="Embed" ProgID="Equation.DSMT4" ShapeID="_x0000_i1051" DrawAspect="Content" ObjectID="_1590158963" r:id="rId55"/>
        </w:object>
      </w:r>
      <w:r w:rsidRPr="008B48D9">
        <w:rPr>
          <w:rFonts w:ascii="宋体" w:hAnsi="宋体" w:cs="宋体" w:hint="eastAsia"/>
          <w:spacing w:val="7"/>
          <w:szCs w:val="21"/>
        </w:rPr>
        <w:t>⑩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48D9">
        <w:rPr>
          <w:kern w:val="0"/>
          <w:szCs w:val="21"/>
        </w:rPr>
        <w:t>由牛顿第二定律有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  <w:vertAlign w:val="subscript"/>
        </w:rPr>
        <w:object w:dxaOrig="1094" w:dyaOrig="360">
          <v:shape id="_x0000_i1052" type="#_x0000_t75" style="width:54.75pt;height:18pt" o:ole="">
            <v:imagedata r:id="rId56" o:title=""/>
          </v:shape>
          <o:OLEObject Type="Embed" ProgID="Equation.DSMT4" ShapeID="_x0000_i1052" DrawAspect="Content" ObjectID="_1590158964" r:id="rId57"/>
        </w:object>
      </w:r>
      <w:r w:rsidRPr="008B48D9">
        <w:rPr>
          <w:rFonts w:ascii="Cambria Math" w:hAnsi="Cambria Math" w:cs="Cambria Math"/>
          <w:spacing w:val="7"/>
          <w:szCs w:val="21"/>
        </w:rPr>
        <w:t>⑪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设</w:t>
      </w:r>
      <w:r w:rsidRPr="008B48D9">
        <w:rPr>
          <w:spacing w:val="7"/>
          <w:szCs w:val="21"/>
        </w:rPr>
        <w:object w:dxaOrig="360" w:dyaOrig="405">
          <v:shape id="_x0000_i1053" type="#_x0000_t75" style="width:18pt;height:20.25pt" o:ole="">
            <v:imagedata r:id="rId52" o:title=""/>
          </v:shape>
          <o:OLEObject Type="Embed" ProgID="Equation.DSMT4" ShapeID="_x0000_i1053" DrawAspect="Content" ObjectID="_1590158965" r:id="rId58"/>
        </w:object>
      </w:r>
      <w:r w:rsidRPr="008B48D9">
        <w:rPr>
          <w:spacing w:val="7"/>
          <w:szCs w:val="21"/>
        </w:rPr>
        <w:t>第一次射入磁场时</w:t>
      </w:r>
      <w:r>
        <w:rPr>
          <w:rFonts w:hint="eastAsia"/>
          <w:spacing w:val="7"/>
          <w:szCs w:val="21"/>
        </w:rPr>
        <w:t>的</w:t>
      </w:r>
      <w:r w:rsidRPr="008B48D9">
        <w:rPr>
          <w:spacing w:val="7"/>
          <w:szCs w:val="21"/>
        </w:rPr>
        <w:t>速度大小为</w:t>
      </w:r>
      <w:r w:rsidRPr="008B48D9">
        <w:rPr>
          <w:spacing w:val="7"/>
          <w:szCs w:val="21"/>
        </w:rPr>
        <w:object w:dxaOrig="255" w:dyaOrig="360">
          <v:shape id="_x0000_i1054" type="#_x0000_t75" style="width:12.75pt;height:18pt" o:ole="">
            <v:imagedata r:id="rId59" o:title=""/>
          </v:shape>
          <o:OLEObject Type="Embed" ProgID="Equation.DSMT4" ShapeID="_x0000_i1054" DrawAspect="Content" ObjectID="_1590158966" r:id="rId60"/>
        </w:object>
      </w:r>
      <w:r w:rsidRPr="008B48D9">
        <w:rPr>
          <w:spacing w:val="7"/>
          <w:szCs w:val="21"/>
        </w:rPr>
        <w:t>，速度的方向与</w:t>
      </w:r>
      <w:r w:rsidRPr="008B48D9">
        <w:rPr>
          <w:i/>
          <w:spacing w:val="7"/>
          <w:szCs w:val="21"/>
        </w:rPr>
        <w:t>x</w:t>
      </w:r>
      <w:r w:rsidRPr="008B48D9">
        <w:rPr>
          <w:spacing w:val="7"/>
          <w:szCs w:val="21"/>
        </w:rPr>
        <w:t>轴正方向夹角为</w:t>
      </w:r>
      <w:r w:rsidRPr="008B48D9">
        <w:rPr>
          <w:spacing w:val="7"/>
          <w:szCs w:val="21"/>
        </w:rPr>
        <w:object w:dxaOrig="285" w:dyaOrig="360">
          <v:shape id="_x0000_i1055" type="#_x0000_t75" style="width:14.25pt;height:18pt" o:ole="">
            <v:imagedata r:id="rId61" o:title=""/>
          </v:shape>
          <o:OLEObject Type="Embed" ProgID="Equation.DSMT4" ShapeID="_x0000_i1055" DrawAspect="Content" ObjectID="_1590158967" r:id="rId62"/>
        </w:object>
      </w:r>
      <w:r w:rsidRPr="008B48D9">
        <w:rPr>
          <w:spacing w:val="7"/>
          <w:szCs w:val="21"/>
        </w:rPr>
        <w:t>，入射点到原点的距离为</w:t>
      </w:r>
      <w:r w:rsidRPr="008B48D9">
        <w:rPr>
          <w:i/>
          <w:spacing w:val="7"/>
          <w:szCs w:val="21"/>
        </w:rPr>
        <w:t>s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，在电场中运动的时间为</w:t>
      </w:r>
      <w:r w:rsidRPr="008B48D9">
        <w:rPr>
          <w:i/>
          <w:spacing w:val="7"/>
          <w:szCs w:val="21"/>
        </w:rPr>
        <w:t>t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。由运动学公式有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855" w:dyaOrig="360">
          <v:shape id="_x0000_i1056" type="#_x0000_t75" style="width:42.75pt;height:18pt" o:ole="">
            <v:imagedata r:id="rId63" o:title=""/>
          </v:shape>
          <o:OLEObject Type="Embed" ProgID="Equation.DSMT4" ShapeID="_x0000_i1056" DrawAspect="Content" ObjectID="_1590158968" r:id="rId64"/>
        </w:object>
      </w:r>
      <w:r w:rsidRPr="008B48D9">
        <w:rPr>
          <w:rFonts w:ascii="Cambria Math" w:hAnsi="Cambria Math" w:cs="Cambria Math"/>
          <w:spacing w:val="7"/>
          <w:szCs w:val="21"/>
        </w:rPr>
        <w:t>⑫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990" w:dyaOrig="630">
          <v:shape id="_x0000_i1057" type="#_x0000_t75" style="width:49.5pt;height:31.5pt" o:ole="">
            <v:imagedata r:id="rId65" o:title=""/>
          </v:shape>
          <o:OLEObject Type="Embed" ProgID="Equation.DSMT4" ShapeID="_x0000_i1057" DrawAspect="Content" ObjectID="_1590158969" r:id="rId66"/>
        </w:object>
      </w:r>
      <w:r w:rsidRPr="008B48D9">
        <w:rPr>
          <w:rFonts w:ascii="Cambria Math" w:hAnsi="Cambria Math" w:cs="Cambria Math"/>
          <w:spacing w:val="7"/>
          <w:szCs w:val="21"/>
        </w:rPr>
        <w:t>⑬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829" w:dyaOrig="480">
          <v:shape id="_x0000_i1058" type="#_x0000_t75" style="width:91.5pt;height:24pt" o:ole="">
            <v:imagedata r:id="rId67" o:title=""/>
          </v:shape>
          <o:OLEObject Type="Embed" ProgID="Equation.DSMT4" ShapeID="_x0000_i1058" DrawAspect="Content" ObjectID="_1590158970" r:id="rId68"/>
        </w:object>
      </w:r>
      <w:r w:rsidRPr="008B48D9">
        <w:rPr>
          <w:rFonts w:ascii="Cambria Math" w:hAnsi="Cambria Math" w:cs="Cambria Math"/>
          <w:spacing w:val="7"/>
          <w:szCs w:val="21"/>
        </w:rPr>
        <w:t>⑭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290" w:dyaOrig="690">
          <v:shape id="_x0000_i1059" type="#_x0000_t75" style="width:64.5pt;height:34.5pt" o:ole="">
            <v:imagedata r:id="rId69" o:title=""/>
          </v:shape>
          <o:OLEObject Type="Embed" ProgID="Equation.DSMT4" ShapeID="_x0000_i1059" DrawAspect="Content" ObjectID="_1590158971" r:id="rId70"/>
        </w:object>
      </w:r>
      <w:r w:rsidRPr="008B48D9">
        <w:rPr>
          <w:rFonts w:ascii="Cambria Math" w:hAnsi="Cambria Math" w:cs="Cambria Math"/>
          <w:spacing w:val="7"/>
          <w:szCs w:val="21"/>
        </w:rPr>
        <w:t>⑮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联立以上各式得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2746" w:dyaOrig="690">
          <v:shape id="_x0000_i1060" type="#_x0000_t75" style="width:137.25pt;height:34.5pt" o:ole="">
            <v:imagedata r:id="rId71" o:title=""/>
          </v:shape>
          <o:OLEObject Type="Embed" ProgID="Equation.DSMT4" ShapeID="_x0000_i1060" DrawAspect="Content" ObjectID="_1590158972" r:id="rId72"/>
        </w:object>
      </w:r>
      <w:r w:rsidRPr="008B48D9">
        <w:rPr>
          <w:rFonts w:ascii="Cambria Math" w:hAnsi="Cambria Math" w:cs="Cambria Math"/>
          <w:spacing w:val="7"/>
          <w:szCs w:val="21"/>
        </w:rPr>
        <w:t>⑯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设</w:t>
      </w:r>
      <w:r w:rsidRPr="008B48D9">
        <w:rPr>
          <w:spacing w:val="7"/>
          <w:szCs w:val="21"/>
        </w:rPr>
        <w:object w:dxaOrig="360" w:dyaOrig="405">
          <v:shape id="_x0000_i1061" type="#_x0000_t75" style="width:18pt;height:20.25pt" o:ole="">
            <v:imagedata r:id="rId52" o:title=""/>
          </v:shape>
          <o:OLEObject Type="Embed" ProgID="Equation.DSMT4" ShapeID="_x0000_i1061" DrawAspect="Content" ObjectID="_1590158973" r:id="rId73"/>
        </w:object>
      </w:r>
      <w:r w:rsidRPr="008B48D9">
        <w:rPr>
          <w:spacing w:val="7"/>
          <w:szCs w:val="21"/>
        </w:rPr>
        <w:t>在磁场中做圆周运动的半径为</w:t>
      </w:r>
      <w:r w:rsidRPr="008B48D9">
        <w:rPr>
          <w:i/>
          <w:spacing w:val="7"/>
          <w:szCs w:val="21"/>
        </w:rPr>
        <w:t>R</w:t>
      </w:r>
      <w:r w:rsidRPr="008B48D9">
        <w:rPr>
          <w:spacing w:val="7"/>
          <w:szCs w:val="21"/>
          <w:vertAlign w:val="subscript"/>
        </w:rPr>
        <w:t>2</w:t>
      </w:r>
      <w:r w:rsidRPr="008B48D9">
        <w:rPr>
          <w:spacing w:val="7"/>
          <w:szCs w:val="21"/>
        </w:rPr>
        <w:t>，由</w:t>
      </w:r>
      <w:r w:rsidRPr="008B48D9">
        <w:rPr>
          <w:rFonts w:ascii="宋体" w:hAnsi="宋体" w:cs="宋体" w:hint="eastAsia"/>
          <w:spacing w:val="7"/>
          <w:szCs w:val="21"/>
        </w:rPr>
        <w:t>⑦</w:t>
      </w:r>
      <w:r w:rsidRPr="008B48D9">
        <w:rPr>
          <w:rFonts w:ascii="Cambria Math" w:hAnsi="Cambria Math" w:cs="Cambria Math"/>
          <w:spacing w:val="7"/>
          <w:szCs w:val="21"/>
        </w:rPr>
        <w:t>⑯</w:t>
      </w:r>
      <w:r w:rsidRPr="008B48D9">
        <w:rPr>
          <w:spacing w:val="7"/>
          <w:szCs w:val="21"/>
        </w:rPr>
        <w:t>式及粒子在匀强磁场中做圆周运动的半径公式得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kern w:val="0"/>
          <w:szCs w:val="21"/>
        </w:rPr>
        <w:object w:dxaOrig="2144" w:dyaOrig="660">
          <v:shape id="_x0000_i1062" type="#_x0000_t75" style="width:107.25pt;height:33pt" o:ole="">
            <v:imagedata r:id="rId74" o:title=""/>
          </v:shape>
          <o:OLEObject Type="Embed" ProgID="Equation.DSMT4" ShapeID="_x0000_i1062" DrawAspect="Content" ObjectID="_1590158974" r:id="rId75"/>
        </w:object>
      </w:r>
      <w:r w:rsidRPr="008B48D9">
        <w:rPr>
          <w:rFonts w:ascii="Cambria Math" w:hAnsi="Cambria Math" w:cs="Cambria Math"/>
          <w:spacing w:val="7"/>
          <w:szCs w:val="21"/>
        </w:rPr>
        <w:t>⑰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所以出射点在原点左侧。设</w:t>
      </w:r>
      <w:r w:rsidRPr="008B48D9">
        <w:rPr>
          <w:spacing w:val="7"/>
          <w:szCs w:val="21"/>
        </w:rPr>
        <w:object w:dxaOrig="360" w:dyaOrig="405">
          <v:shape id="_x0000_i1063" type="#_x0000_t75" style="width:18pt;height:20.25pt" o:ole="">
            <v:imagedata r:id="rId52" o:title=""/>
          </v:shape>
          <o:OLEObject Type="Embed" ProgID="Equation.DSMT4" ShapeID="_x0000_i1063" DrawAspect="Content" ObjectID="_1590158975" r:id="rId76"/>
        </w:object>
      </w:r>
      <w:r w:rsidRPr="008B48D9">
        <w:rPr>
          <w:spacing w:val="7"/>
          <w:szCs w:val="21"/>
        </w:rPr>
        <w:t>进入磁场的入射点到第一次离开磁场的出射点的距离为</w:t>
      </w:r>
      <w:r w:rsidRPr="008B48D9">
        <w:rPr>
          <w:spacing w:val="7"/>
          <w:szCs w:val="21"/>
        </w:rPr>
        <w:object w:dxaOrig="255" w:dyaOrig="360">
          <v:shape id="_x0000_i1064" type="#_x0000_t75" style="width:12.75pt;height:18pt" o:ole="">
            <v:imagedata r:id="rId77" o:title=""/>
          </v:shape>
          <o:OLEObject Type="Embed" ProgID="Equation.DSMT4" ShapeID="_x0000_i1064" DrawAspect="Content" ObjectID="_1590158976" r:id="rId78"/>
        </w:object>
      </w:r>
      <w:r w:rsidRPr="008B48D9">
        <w:rPr>
          <w:spacing w:val="7"/>
          <w:szCs w:val="21"/>
        </w:rPr>
        <w:t>，由几何关系有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object w:dxaOrig="1440" w:dyaOrig="360">
          <v:shape id="_x0000_i1065" type="#_x0000_t75" style="width:1in;height:18pt" o:ole="">
            <v:imagedata r:id="rId79" o:title=""/>
          </v:shape>
          <o:OLEObject Type="Embed" ProgID="Equation.DSMT4" ShapeID="_x0000_i1065" DrawAspect="Content" ObjectID="_1590158977" r:id="rId80"/>
        </w:object>
      </w:r>
      <w:r w:rsidRPr="008B48D9">
        <w:rPr>
          <w:rFonts w:ascii="Cambria Math" w:hAnsi="Cambria Math" w:cs="Cambria Math"/>
          <w:spacing w:val="7"/>
          <w:szCs w:val="21"/>
        </w:rPr>
        <w:t>⑱</w:t>
      </w:r>
    </w:p>
    <w:p w:rsidR="004672B5" w:rsidRPr="008B48D9" w:rsidRDefault="004672B5" w:rsidP="004672B5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48D9">
        <w:rPr>
          <w:spacing w:val="7"/>
          <w:szCs w:val="21"/>
        </w:rPr>
        <w:t>联立</w:t>
      </w:r>
      <w:r w:rsidRPr="008B48D9">
        <w:rPr>
          <w:rFonts w:ascii="宋体" w:hAnsi="宋体" w:cs="宋体" w:hint="eastAsia"/>
          <w:spacing w:val="7"/>
          <w:szCs w:val="21"/>
        </w:rPr>
        <w:t>④⑧</w:t>
      </w:r>
      <w:r w:rsidRPr="008B48D9">
        <w:rPr>
          <w:rFonts w:ascii="Cambria Math" w:hAnsi="Cambria Math" w:cs="Cambria Math"/>
          <w:spacing w:val="7"/>
          <w:szCs w:val="21"/>
        </w:rPr>
        <w:t>⑯⑰⑱</w:t>
      </w:r>
      <w:r w:rsidRPr="008B48D9">
        <w:rPr>
          <w:spacing w:val="7"/>
          <w:szCs w:val="21"/>
        </w:rPr>
        <w:t>式得，</w:t>
      </w:r>
      <w:r w:rsidRPr="008B48D9">
        <w:rPr>
          <w:spacing w:val="7"/>
          <w:szCs w:val="21"/>
        </w:rPr>
        <w:object w:dxaOrig="360" w:dyaOrig="405">
          <v:shape id="_x0000_i1066" type="#_x0000_t75" style="width:18pt;height:20.25pt" o:ole="">
            <v:imagedata r:id="rId52" o:title=""/>
          </v:shape>
          <o:OLEObject Type="Embed" ProgID="Equation.DSMT4" ShapeID="_x0000_i1066" DrawAspect="Content" ObjectID="_1590158978" r:id="rId81"/>
        </w:object>
      </w:r>
      <w:r w:rsidRPr="008B48D9">
        <w:rPr>
          <w:spacing w:val="7"/>
          <w:szCs w:val="21"/>
        </w:rPr>
        <w:t>第一次离开磁场时</w:t>
      </w:r>
      <w:proofErr w:type="gramStart"/>
      <w:r w:rsidRPr="008B48D9">
        <w:rPr>
          <w:spacing w:val="7"/>
          <w:szCs w:val="21"/>
        </w:rPr>
        <w:t>得位置</w:t>
      </w:r>
      <w:proofErr w:type="gramEnd"/>
      <w:r w:rsidRPr="008B48D9">
        <w:rPr>
          <w:spacing w:val="7"/>
          <w:szCs w:val="21"/>
        </w:rPr>
        <w:t>到原点</w:t>
      </w:r>
      <w:r w:rsidRPr="008B48D9">
        <w:rPr>
          <w:i/>
          <w:spacing w:val="7"/>
          <w:szCs w:val="21"/>
        </w:rPr>
        <w:t>O</w:t>
      </w:r>
      <w:r w:rsidRPr="008B48D9">
        <w:rPr>
          <w:spacing w:val="7"/>
          <w:szCs w:val="21"/>
        </w:rPr>
        <w:t>的距离为</w:t>
      </w:r>
    </w:p>
    <w:p w:rsidR="004672B5" w:rsidRPr="008B48D9" w:rsidRDefault="004672B5" w:rsidP="004672B5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48D9">
        <w:rPr>
          <w:spacing w:val="7"/>
          <w:szCs w:val="21"/>
        </w:rPr>
        <w:object w:dxaOrig="2369" w:dyaOrig="690">
          <v:shape id="_x0000_i1067" type="#_x0000_t75" style="width:118.5pt;height:34.5pt" o:ole="">
            <v:imagedata r:id="rId82" o:title=""/>
          </v:shape>
          <o:OLEObject Type="Embed" ProgID="Equation.DSMT4" ShapeID="_x0000_i1067" DrawAspect="Content" ObjectID="_1590158979" r:id="rId83"/>
        </w:object>
      </w:r>
      <w:r w:rsidRPr="008B48D9">
        <w:rPr>
          <w:rFonts w:ascii="Cambria Math" w:hAnsi="Cambria Math" w:cs="Cambria Math"/>
          <w:spacing w:val="7"/>
          <w:szCs w:val="21"/>
        </w:rPr>
        <w:t>⑲</w:t>
      </w:r>
    </w:p>
    <w:p w:rsidR="004672B5" w:rsidRDefault="004672B5" w:rsidP="004672B5">
      <w:pPr>
        <w:spacing w:line="360" w:lineRule="auto"/>
        <w:textAlignment w:val="center"/>
      </w:pPr>
      <w:r>
        <w:rPr>
          <w:rFonts w:hint="eastAsia"/>
        </w:rPr>
        <w:t>26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4672B5" w:rsidRPr="00015216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r>
        <w:rPr>
          <w:rFonts w:hint="eastAsia"/>
        </w:rPr>
        <w:t>去除水中溶解氧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分液（或滴液）漏斗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672B5" w:rsidRPr="00015216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2</w:t>
      </w:r>
      <w:r w:rsidRPr="00015216">
        <w:rPr>
          <w:rFonts w:hint="eastAsia"/>
        </w:rPr>
        <w:t>）</w:t>
      </w:r>
      <w:r>
        <w:rPr>
          <w:rFonts w:hint="eastAsia"/>
        </w:rPr>
        <w:t>①</w:t>
      </w:r>
      <w:r>
        <w:rPr>
          <w:rFonts w:hint="eastAsia"/>
        </w:rPr>
        <w:t>Zn+2Cr</w:t>
      </w:r>
      <w:r w:rsidRPr="00D73B2A">
        <w:rPr>
          <w:rFonts w:hint="eastAsia"/>
          <w:vertAlign w:val="superscript"/>
        </w:rPr>
        <w:t>3+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7" name="图片 7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>+2Cr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ab/>
      </w:r>
      <w:r>
        <w:rPr>
          <w:rFonts w:hint="eastAsia"/>
        </w:rPr>
        <w:tab/>
      </w:r>
      <w:r w:rsidRPr="00015216">
        <w:rPr>
          <w:rFonts w:hint="eastAsia"/>
        </w:rPr>
        <w:t>②</w:t>
      </w:r>
      <w:r>
        <w:rPr>
          <w:rFonts w:hint="eastAsia"/>
        </w:rPr>
        <w:t>排除</w:t>
      </w:r>
      <w:r>
        <w:rPr>
          <w:rFonts w:hint="eastAsia"/>
        </w:rPr>
        <w:t>c</w:t>
      </w:r>
      <w:r>
        <w:rPr>
          <w:rFonts w:hint="eastAsia"/>
        </w:rPr>
        <w:t>中空气</w:t>
      </w:r>
    </w:p>
    <w:p w:rsidR="004672B5" w:rsidRPr="00015216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3</w:t>
      </w:r>
      <w:r w:rsidRPr="00015216"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中产生</w:t>
      </w:r>
      <w:r>
        <w:rPr>
          <w:rFonts w:hint="eastAsia"/>
        </w:rPr>
        <w:t>H</w:t>
      </w:r>
      <w:r w:rsidRPr="00D73B2A">
        <w:rPr>
          <w:rFonts w:hint="eastAsia"/>
          <w:vertAlign w:val="subscript"/>
        </w:rPr>
        <w:t>2</w:t>
      </w:r>
      <w:r>
        <w:rPr>
          <w:rFonts w:hint="eastAsia"/>
        </w:rPr>
        <w:t>使压强大于大气压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（冰浴）冷却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过滤</w:t>
      </w:r>
    </w:p>
    <w:p w:rsidR="004672B5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4</w:t>
      </w:r>
      <w:r w:rsidRPr="00015216">
        <w:rPr>
          <w:rFonts w:hint="eastAsia"/>
        </w:rPr>
        <w:t>）</w:t>
      </w:r>
      <w:r>
        <w:rPr>
          <w:rFonts w:hint="eastAsia"/>
        </w:rPr>
        <w:t>敞开体系，可能使醋酸</w:t>
      </w:r>
      <w:proofErr w:type="gramStart"/>
      <w:r>
        <w:rPr>
          <w:rFonts w:hint="eastAsia"/>
        </w:rPr>
        <w:t>亚铬与</w:t>
      </w:r>
      <w:proofErr w:type="gramEnd"/>
      <w:r>
        <w:rPr>
          <w:rFonts w:hint="eastAsia"/>
        </w:rPr>
        <w:t>空气接触</w:t>
      </w:r>
    </w:p>
    <w:p w:rsidR="004672B5" w:rsidRDefault="004672B5" w:rsidP="004672B5">
      <w:pPr>
        <w:spacing w:line="360" w:lineRule="auto"/>
        <w:textAlignment w:val="center"/>
      </w:pPr>
      <w:r>
        <w:rPr>
          <w:rFonts w:hint="eastAsia"/>
        </w:rPr>
        <w:t>27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4672B5" w:rsidRPr="00015216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r>
        <w:rPr>
          <w:rFonts w:hint="eastAsia"/>
        </w:rPr>
        <w:t>2NaHSO</w:t>
      </w:r>
      <w:r w:rsidRPr="00D73B2A">
        <w:rPr>
          <w:rFonts w:hint="eastAsia"/>
          <w:vertAlign w:val="subscript"/>
        </w:rPr>
        <w:t>3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6" name="图片 6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Na</w:t>
      </w:r>
      <w:r w:rsidRPr="00D73B2A">
        <w:rPr>
          <w:rFonts w:hint="eastAsia"/>
          <w:vertAlign w:val="subscript"/>
        </w:rPr>
        <w:t>2</w:t>
      </w:r>
      <w:r>
        <w:rPr>
          <w:rFonts w:hint="eastAsia"/>
        </w:rPr>
        <w:t>S</w:t>
      </w:r>
      <w:r w:rsidRPr="00D73B2A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D73B2A">
        <w:rPr>
          <w:rFonts w:hint="eastAsia"/>
          <w:vertAlign w:val="subscript"/>
        </w:rPr>
        <w:t>5</w:t>
      </w:r>
      <w:r>
        <w:rPr>
          <w:rFonts w:hint="eastAsia"/>
        </w:rPr>
        <w:t>+H</w:t>
      </w:r>
      <w:r w:rsidRPr="00D73B2A"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 w:rsidR="004672B5" w:rsidRPr="00015216" w:rsidRDefault="004672B5" w:rsidP="004672B5">
      <w:pPr>
        <w:spacing w:line="360" w:lineRule="auto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2</w:t>
      </w:r>
      <w:r w:rsidRPr="00015216">
        <w:rPr>
          <w:rFonts w:hint="eastAsia"/>
        </w:rPr>
        <w:t>）</w:t>
      </w:r>
      <w:r>
        <w:rPr>
          <w:rFonts w:hint="eastAsia"/>
        </w:rPr>
        <w:t>①</w:t>
      </w:r>
      <w:r>
        <w:rPr>
          <w:rFonts w:hint="eastAsia"/>
        </w:rPr>
        <w:t>NaHSO</w:t>
      </w:r>
      <w:r w:rsidRPr="00D73B2A">
        <w:rPr>
          <w:rFonts w:hint="eastAsia"/>
          <w:vertAlign w:val="subscript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 w:rsidRPr="00015216">
        <w:rPr>
          <w:rFonts w:hint="eastAsia"/>
        </w:rPr>
        <w:t>②</w:t>
      </w:r>
      <w:r>
        <w:rPr>
          <w:rFonts w:hint="eastAsia"/>
        </w:rPr>
        <w:t>得到</w:t>
      </w:r>
      <w:r>
        <w:rPr>
          <w:rFonts w:hint="eastAsia"/>
        </w:rPr>
        <w:t>NaHSO</w:t>
      </w:r>
      <w:r w:rsidRPr="00D73B2A">
        <w:rPr>
          <w:rFonts w:hint="eastAsia"/>
          <w:vertAlign w:val="subscript"/>
        </w:rPr>
        <w:t>3</w:t>
      </w:r>
      <w:r>
        <w:rPr>
          <w:rFonts w:hint="eastAsia"/>
        </w:rPr>
        <w:t>过饱和溶液</w:t>
      </w:r>
    </w:p>
    <w:p w:rsidR="004672B5" w:rsidRPr="00971562" w:rsidRDefault="004672B5" w:rsidP="004672B5">
      <w:pPr>
        <w:spacing w:line="360" w:lineRule="auto"/>
        <w:textAlignment w:val="center"/>
      </w:pPr>
      <w:r w:rsidRPr="00971562">
        <w:t>（</w:t>
      </w:r>
      <w:r w:rsidRPr="00971562">
        <w:t>3</w:t>
      </w:r>
      <w:r w:rsidRPr="00971562">
        <w:t>）</w:t>
      </w:r>
      <w:r w:rsidRPr="00971562">
        <w:t>2H</w:t>
      </w:r>
      <w:r w:rsidRPr="00971562">
        <w:rPr>
          <w:vertAlign w:val="subscript"/>
        </w:rPr>
        <w:t>2</w:t>
      </w:r>
      <w:r w:rsidRPr="00971562">
        <w:t>O</w:t>
      </w:r>
      <w:r w:rsidRPr="00971562">
        <w:t>－</w:t>
      </w:r>
      <w:r w:rsidRPr="00971562">
        <w:t>4e</w:t>
      </w:r>
      <w:r w:rsidRPr="00971562">
        <w:rPr>
          <w:vertAlign w:val="superscript"/>
        </w:rPr>
        <w:t>－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5" name="图片 5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62">
        <w:t>4H</w:t>
      </w:r>
      <w:r w:rsidRPr="00971562">
        <w:rPr>
          <w:vertAlign w:val="superscript"/>
        </w:rPr>
        <w:t>+</w:t>
      </w:r>
      <w:r w:rsidRPr="00971562">
        <w:t>+O</w:t>
      </w:r>
      <w:r w:rsidRPr="00971562">
        <w:rPr>
          <w:vertAlign w:val="subscript"/>
        </w:rPr>
        <w:t>2</w:t>
      </w:r>
      <w:r w:rsidRPr="00971562">
        <w:rPr>
          <w:szCs w:val="21"/>
        </w:rPr>
        <w:t>↑</w:t>
      </w:r>
      <w:r w:rsidRPr="00971562">
        <w:tab/>
      </w:r>
      <w:r w:rsidRPr="00971562">
        <w:tab/>
        <w:t xml:space="preserve">a </w:t>
      </w:r>
    </w:p>
    <w:p w:rsidR="004672B5" w:rsidRPr="00971562" w:rsidRDefault="004672B5" w:rsidP="004672B5">
      <w:pPr>
        <w:spacing w:line="360" w:lineRule="auto"/>
        <w:textAlignment w:val="center"/>
      </w:pPr>
      <w:r w:rsidRPr="00971562">
        <w:t>（</w:t>
      </w:r>
      <w:r w:rsidRPr="00971562">
        <w:t>4</w:t>
      </w:r>
      <w:r w:rsidRPr="00971562">
        <w:t>）</w:t>
      </w:r>
      <w:r w:rsidRPr="00971562">
        <w:object w:dxaOrig="525" w:dyaOrig="345">
          <v:shape id="_x0000_i1068" type="#_x0000_t75" style="width:26.25pt;height:17.25pt" o:ole="">
            <v:imagedata r:id="rId85" o:title=""/>
          </v:shape>
          <o:OLEObject Type="Embed" ProgID="Equation.DSMT4" ShapeID="_x0000_i1068" DrawAspect="Content" ObjectID="_1590158980" r:id="rId86"/>
        </w:object>
      </w:r>
      <w:r w:rsidRPr="00971562">
        <w:t>+2I</w:t>
      </w:r>
      <w:r w:rsidRPr="00971562">
        <w:rPr>
          <w:vertAlign w:val="subscript"/>
        </w:rPr>
        <w:t>2</w:t>
      </w:r>
      <w:r w:rsidRPr="00971562">
        <w:t>+3H</w:t>
      </w:r>
      <w:r w:rsidRPr="00971562">
        <w:rPr>
          <w:vertAlign w:val="subscript"/>
        </w:rPr>
        <w:t>2</w:t>
      </w:r>
      <w:r w:rsidRPr="00971562">
        <w:t xml:space="preserve">O 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4" name="图片 4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62">
        <w:t>2</w:t>
      </w:r>
      <w:r w:rsidRPr="00971562">
        <w:object w:dxaOrig="435" w:dyaOrig="345">
          <v:shape id="_x0000_i1069" type="#_x0000_t75" style="width:21.75pt;height:17.25pt" o:ole="">
            <v:imagedata r:id="rId87" o:title=""/>
          </v:shape>
          <o:OLEObject Type="Embed" ProgID="Equation.DSMT4" ShapeID="_x0000_i1069" DrawAspect="Content" ObjectID="_1590158981" r:id="rId88"/>
        </w:object>
      </w:r>
      <w:r w:rsidRPr="00971562">
        <w:t>+4I</w:t>
      </w:r>
      <w:r w:rsidRPr="00971562">
        <w:rPr>
          <w:vertAlign w:val="superscript"/>
        </w:rPr>
        <w:t>－</w:t>
      </w:r>
      <w:r w:rsidRPr="00971562">
        <w:t>+6H</w:t>
      </w:r>
      <w:r w:rsidRPr="00971562">
        <w:rPr>
          <w:vertAlign w:val="superscript"/>
        </w:rPr>
        <w:t>+</w:t>
      </w:r>
      <w:r w:rsidRPr="00971562">
        <w:rPr>
          <w:vertAlign w:val="superscript"/>
        </w:rPr>
        <w:tab/>
      </w:r>
      <w:r w:rsidRPr="00971562">
        <w:rPr>
          <w:vertAlign w:val="superscript"/>
        </w:rPr>
        <w:tab/>
      </w:r>
      <w:r w:rsidRPr="00971562">
        <w:t>0.128</w:t>
      </w:r>
    </w:p>
    <w:p w:rsidR="004672B5" w:rsidRPr="00971562" w:rsidRDefault="004672B5" w:rsidP="004672B5">
      <w:pPr>
        <w:spacing w:line="360" w:lineRule="auto"/>
        <w:textAlignment w:val="center"/>
      </w:pPr>
      <w:r w:rsidRPr="00971562">
        <w:t>28</w:t>
      </w:r>
      <w:r w:rsidRPr="00971562">
        <w:t>．（</w:t>
      </w:r>
      <w:r w:rsidRPr="00971562">
        <w:t>15</w:t>
      </w:r>
      <w:r w:rsidRPr="00971562">
        <w:t>分）</w:t>
      </w:r>
    </w:p>
    <w:p w:rsidR="004672B5" w:rsidRPr="00971562" w:rsidRDefault="004672B5" w:rsidP="004672B5">
      <w:pPr>
        <w:spacing w:line="360" w:lineRule="auto"/>
        <w:textAlignment w:val="center"/>
      </w:pPr>
      <w:r w:rsidRPr="00971562">
        <w:t>（</w:t>
      </w:r>
      <w:r w:rsidRPr="00971562">
        <w:t>1</w:t>
      </w:r>
      <w:r w:rsidRPr="00971562">
        <w:t>）</w:t>
      </w:r>
      <w:r w:rsidRPr="00971562">
        <w:t>O</w:t>
      </w:r>
      <w:r w:rsidRPr="00971562">
        <w:rPr>
          <w:vertAlign w:val="subscript"/>
        </w:rPr>
        <w:t>2</w:t>
      </w:r>
    </w:p>
    <w:p w:rsidR="004672B5" w:rsidRDefault="004672B5" w:rsidP="004672B5">
      <w:pPr>
        <w:spacing w:line="360" w:lineRule="auto"/>
        <w:textAlignment w:val="center"/>
      </w:pPr>
      <w:r w:rsidRPr="00971562">
        <w:t>（</w:t>
      </w:r>
      <w:r w:rsidRPr="00971562">
        <w:t>2</w:t>
      </w:r>
      <w:r w:rsidRPr="00971562">
        <w:t>）</w:t>
      </w:r>
      <w:r w:rsidRPr="00971562">
        <w:rPr>
          <w:rFonts w:ascii="宋体" w:hAnsi="宋体" w:cs="宋体" w:hint="eastAsia"/>
        </w:rPr>
        <w:t>①</w:t>
      </w:r>
      <w:r w:rsidRPr="00971562">
        <w:t>53.1</w:t>
      </w:r>
      <w:r w:rsidRPr="00971562">
        <w:tab/>
      </w:r>
      <w:r w:rsidRPr="00971562">
        <w:tab/>
      </w:r>
    </w:p>
    <w:p w:rsidR="004672B5" w:rsidRDefault="004672B5" w:rsidP="004672B5">
      <w:pPr>
        <w:spacing w:line="360" w:lineRule="auto"/>
        <w:textAlignment w:val="center"/>
      </w:pPr>
      <w:r w:rsidRPr="00971562">
        <w:rPr>
          <w:rFonts w:ascii="宋体" w:hAnsi="宋体" w:cs="宋体" w:hint="eastAsia"/>
        </w:rPr>
        <w:t>②</w:t>
      </w:r>
      <w:r w:rsidRPr="00971562">
        <w:t>30.0</w:t>
      </w:r>
      <w:r w:rsidRPr="00971562">
        <w:tab/>
      </w:r>
      <w:r w:rsidRPr="00971562">
        <w:tab/>
        <w:t>6.0×10</w:t>
      </w:r>
      <w:r w:rsidRPr="00971562">
        <w:rPr>
          <w:vertAlign w:val="superscript"/>
        </w:rPr>
        <w:t>－</w:t>
      </w:r>
      <w:r w:rsidRPr="00971562">
        <w:rPr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672B5" w:rsidRDefault="004672B5" w:rsidP="004672B5">
      <w:pPr>
        <w:spacing w:line="360" w:lineRule="auto"/>
        <w:textAlignment w:val="center"/>
      </w:pPr>
      <w:r>
        <w:rPr>
          <w:rFonts w:hint="eastAsia"/>
        </w:rPr>
        <w:t>③大于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温度提高，体积不变，总压强提高；</w:t>
      </w:r>
      <w:r>
        <w:rPr>
          <w:rFonts w:hint="eastAsia"/>
        </w:rPr>
        <w:t>NO</w:t>
      </w:r>
      <w:r w:rsidRPr="00971562">
        <w:rPr>
          <w:rFonts w:hint="eastAsia"/>
          <w:vertAlign w:val="subscript"/>
        </w:rPr>
        <w:t>2</w:t>
      </w:r>
      <w:r>
        <w:rPr>
          <w:rFonts w:hint="eastAsia"/>
        </w:rPr>
        <w:t>二聚为放热反应，温度提高，平衡左移，体系物质的量增加，总压强提高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672B5" w:rsidRDefault="004672B5" w:rsidP="004672B5">
      <w:pPr>
        <w:spacing w:line="360" w:lineRule="auto"/>
        <w:textAlignment w:val="center"/>
      </w:pPr>
      <w:r>
        <w:rPr>
          <w:rFonts w:hint="eastAsia"/>
        </w:rPr>
        <w:t>④</w:t>
      </w:r>
      <w:r>
        <w:rPr>
          <w:rFonts w:hint="eastAsia"/>
        </w:rPr>
        <w:t>13.4</w:t>
      </w:r>
    </w:p>
    <w:p w:rsidR="004672B5" w:rsidRPr="00971562" w:rsidRDefault="004672B5" w:rsidP="004672B5">
      <w:pPr>
        <w:spacing w:line="360" w:lineRule="auto"/>
        <w:textAlignment w:val="center"/>
      </w:pPr>
      <w:r w:rsidRPr="00971562">
        <w:lastRenderedPageBreak/>
        <w:t>（</w:t>
      </w:r>
      <w:r w:rsidRPr="00971562">
        <w:t>3</w:t>
      </w:r>
      <w:r w:rsidRPr="00971562">
        <w:t>）</w:t>
      </w:r>
      <w:r>
        <w:rPr>
          <w:rFonts w:hint="eastAsia"/>
        </w:rPr>
        <w:t>AC</w:t>
      </w:r>
    </w:p>
    <w:p w:rsidR="004672B5" w:rsidRDefault="004672B5" w:rsidP="004672B5">
      <w:pPr>
        <w:spacing w:line="360" w:lineRule="auto"/>
        <w:rPr>
          <w:color w:val="000000"/>
        </w:rPr>
      </w:pPr>
      <w:r w:rsidRPr="00564F80">
        <w:rPr>
          <w:color w:val="000000"/>
        </w:rPr>
        <w:t>29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）协同进化（或共同进化）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）捕食者往往捕食个体数量多的物种，为其他物种的生存提供机会</w:t>
      </w:r>
    </w:p>
    <w:p w:rsidR="004672B5" w:rsidRPr="00564F80" w:rsidRDefault="004672B5" w:rsidP="004672B5">
      <w:pPr>
        <w:spacing w:line="360" w:lineRule="auto"/>
        <w:ind w:leftChars="150" w:left="735" w:hangingChars="200" w:hanging="420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）绿色植物通过光合作用将太阳能转化为化学能储存在有机物中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呼吸作用将动植物遗体和动物排遗物中的有机物分解</w:t>
      </w:r>
    </w:p>
    <w:p w:rsidR="004672B5" w:rsidRDefault="004672B5" w:rsidP="004672B5">
      <w:pPr>
        <w:spacing w:line="360" w:lineRule="auto"/>
        <w:rPr>
          <w:color w:val="000000"/>
        </w:rPr>
      </w:pPr>
      <w:r w:rsidRPr="00564F80">
        <w:rPr>
          <w:color w:val="000000"/>
        </w:rPr>
        <w:t>30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）甲</w:t>
      </w:r>
    </w:p>
    <w:p w:rsidR="004672B5" w:rsidRPr="00564F80" w:rsidRDefault="004672B5" w:rsidP="004672B5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）甲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光照强度降低</w:t>
      </w:r>
      <w:proofErr w:type="gramStart"/>
      <w:r w:rsidRPr="00564F80">
        <w:rPr>
          <w:color w:val="000000"/>
        </w:rPr>
        <w:t>导致甲</w:t>
      </w:r>
      <w:proofErr w:type="gramEnd"/>
      <w:r w:rsidRPr="00564F80">
        <w:rPr>
          <w:color w:val="000000"/>
        </w:rPr>
        <w:t>植物净光合速率降低的幅度比乙大，种植密度过大，植株接受的光照强度减弱，</w:t>
      </w:r>
      <w:proofErr w:type="gramStart"/>
      <w:r w:rsidRPr="00564F80">
        <w:rPr>
          <w:color w:val="000000"/>
        </w:rPr>
        <w:t>导致甲</w:t>
      </w:r>
      <w:proofErr w:type="gramEnd"/>
      <w:r w:rsidRPr="00564F80">
        <w:rPr>
          <w:color w:val="000000"/>
        </w:rPr>
        <w:t>植物净光合速率下降幅度比乙大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）乙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4</w:t>
      </w:r>
      <w:r w:rsidRPr="00564F80">
        <w:rPr>
          <w:color w:val="000000"/>
        </w:rPr>
        <w:t>）</w:t>
      </w:r>
      <w:r w:rsidRPr="00564F80">
        <w:rPr>
          <w:color w:val="000000"/>
        </w:rPr>
        <w:t>CO</w:t>
      </w:r>
      <w:r w:rsidRPr="00564F80">
        <w:rPr>
          <w:color w:val="000000"/>
          <w:vertAlign w:val="subscript"/>
        </w:rPr>
        <w:t>2</w:t>
      </w:r>
    </w:p>
    <w:p w:rsidR="004672B5" w:rsidRDefault="004672B5" w:rsidP="004672B5">
      <w:pPr>
        <w:spacing w:line="360" w:lineRule="auto"/>
        <w:rPr>
          <w:color w:val="000000"/>
        </w:rPr>
      </w:pPr>
      <w:r w:rsidRPr="00564F80">
        <w:rPr>
          <w:color w:val="000000"/>
        </w:rPr>
        <w:t>31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）垂体提取液中含有抗利尿激素，促进了肾小管和</w:t>
      </w:r>
      <w:proofErr w:type="gramStart"/>
      <w:r w:rsidRPr="00564F80">
        <w:rPr>
          <w:color w:val="000000"/>
        </w:rPr>
        <w:t>集合管重吸收</w:t>
      </w:r>
      <w:proofErr w:type="gramEnd"/>
      <w:r w:rsidRPr="00564F80">
        <w:rPr>
          <w:color w:val="000000"/>
        </w:rPr>
        <w:t>水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）增加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葡萄糖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）下丘脑</w:t>
      </w:r>
    </w:p>
    <w:p w:rsidR="004672B5" w:rsidRDefault="004672B5" w:rsidP="004672B5">
      <w:pPr>
        <w:spacing w:line="360" w:lineRule="auto"/>
        <w:ind w:left="813" w:hangingChars="387" w:hanging="813"/>
        <w:rPr>
          <w:color w:val="000000"/>
        </w:rPr>
      </w:pPr>
      <w:r w:rsidRPr="00564F80">
        <w:rPr>
          <w:color w:val="000000"/>
        </w:rPr>
        <w:t>32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leftChars="150" w:left="813" w:hangingChars="237" w:hanging="498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）不能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无眼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只有当无眼为显性时，子代雌雄个体中才都会出现有眼与无眼性状的分离</w:t>
      </w:r>
    </w:p>
    <w:p w:rsidR="004672B5" w:rsidRPr="00564F80" w:rsidRDefault="004672B5" w:rsidP="004672B5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杂交组合：</w:t>
      </w:r>
      <w:r w:rsidRPr="00564F80">
        <w:rPr>
          <w:color w:val="000000"/>
        </w:rPr>
        <w:t>无眼</w:t>
      </w:r>
      <w:r w:rsidRPr="00564F80">
        <w:rPr>
          <w:color w:val="000000"/>
        </w:rPr>
        <w:t>×</w:t>
      </w:r>
      <w:r w:rsidRPr="00564F80">
        <w:rPr>
          <w:color w:val="000000"/>
        </w:rPr>
        <w:t>无眼</w:t>
      </w:r>
      <w:r w:rsidRPr="00564F80">
        <w:rPr>
          <w:color w:val="000000"/>
        </w:rPr>
        <w:t xml:space="preserve">    </w:t>
      </w:r>
      <w:r>
        <w:rPr>
          <w:rFonts w:hint="eastAsia"/>
          <w:color w:val="000000"/>
        </w:rPr>
        <w:t>预期结果：</w:t>
      </w:r>
      <w:r w:rsidRPr="00564F80">
        <w:rPr>
          <w:color w:val="000000"/>
        </w:rPr>
        <w:t>若子代中无眼</w:t>
      </w:r>
      <w:r w:rsidRPr="00564F80">
        <w:rPr>
          <w:rFonts w:ascii="宋体" w:hAnsi="宋体" w:cs="宋体" w:hint="eastAsia"/>
          <w:color w:val="000000"/>
        </w:rPr>
        <w:t>∶</w:t>
      </w:r>
      <w:r w:rsidRPr="00564F80">
        <w:rPr>
          <w:color w:val="000000"/>
        </w:rPr>
        <w:t>有眼</w:t>
      </w:r>
      <w:r w:rsidRPr="00564F80">
        <w:rPr>
          <w:color w:val="000000"/>
        </w:rPr>
        <w:t>=3</w:t>
      </w:r>
      <w:r w:rsidRPr="00564F80">
        <w:rPr>
          <w:rFonts w:ascii="宋体" w:hAnsi="宋体" w:cs="宋体" w:hint="eastAsia"/>
          <w:color w:val="000000"/>
        </w:rPr>
        <w:t>∶</w:t>
      </w:r>
      <w:r w:rsidRPr="00564F80">
        <w:rPr>
          <w:color w:val="000000"/>
        </w:rPr>
        <w:t>1</w:t>
      </w:r>
      <w:r w:rsidRPr="00564F80">
        <w:rPr>
          <w:color w:val="000000"/>
        </w:rPr>
        <w:t>，则无眼位显性性状；若子代全部为无眼，则无眼位隐性性状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r w:rsidRPr="00564F80">
        <w:rPr>
          <w:color w:val="000000"/>
        </w:rPr>
        <w:t xml:space="preserve">8    </w:t>
      </w:r>
      <w:r w:rsidRPr="00564F80">
        <w:rPr>
          <w:color w:val="000000"/>
        </w:rPr>
        <w:t>隐性</w:t>
      </w:r>
    </w:p>
    <w:p w:rsidR="004672B5" w:rsidRPr="000B3EA5" w:rsidRDefault="004672B5" w:rsidP="004672B5">
      <w:pPr>
        <w:spacing w:line="360" w:lineRule="auto"/>
        <w:rPr>
          <w:szCs w:val="21"/>
        </w:rPr>
      </w:pPr>
      <w:r w:rsidRPr="000B3EA5">
        <w:rPr>
          <w:szCs w:val="21"/>
        </w:rPr>
        <w:t>33</w:t>
      </w:r>
      <w:r w:rsidRPr="008B48D9">
        <w:rPr>
          <w:kern w:val="0"/>
          <w:szCs w:val="21"/>
        </w:rPr>
        <w:t>．</w:t>
      </w:r>
      <w:r w:rsidRPr="000B3EA5">
        <w:rPr>
          <w:szCs w:val="21"/>
        </w:rPr>
        <w:t>（</w:t>
      </w:r>
      <w:r w:rsidRPr="000B3EA5">
        <w:rPr>
          <w:szCs w:val="21"/>
        </w:rPr>
        <w:t>1</w:t>
      </w:r>
      <w:r w:rsidRPr="000B3EA5">
        <w:rPr>
          <w:szCs w:val="21"/>
        </w:rPr>
        <w:t>）</w:t>
      </w:r>
      <w:r w:rsidRPr="000B3EA5">
        <w:rPr>
          <w:szCs w:val="21"/>
        </w:rPr>
        <w:t>BDE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（</w:t>
      </w:r>
      <w:r w:rsidRPr="000B3EA5">
        <w:rPr>
          <w:szCs w:val="21"/>
        </w:rPr>
        <w:t>2</w:t>
      </w:r>
      <w:r w:rsidRPr="000B3EA5">
        <w:rPr>
          <w:szCs w:val="21"/>
        </w:rPr>
        <w:t>）设活塞再次平衡后，活塞上方气体的体积为</w:t>
      </w:r>
      <w:r w:rsidRPr="000B3EA5">
        <w:rPr>
          <w:i/>
          <w:szCs w:val="21"/>
        </w:rPr>
        <w:t>V</w:t>
      </w:r>
      <w:r w:rsidRPr="000B3EA5">
        <w:rPr>
          <w:szCs w:val="21"/>
          <w:vertAlign w:val="subscript"/>
        </w:rPr>
        <w:t>1</w:t>
      </w:r>
      <w:r w:rsidRPr="000B3EA5">
        <w:rPr>
          <w:szCs w:val="21"/>
        </w:rPr>
        <w:t>，压强为</w:t>
      </w:r>
      <w:r w:rsidRPr="000B3EA5">
        <w:rPr>
          <w:i/>
          <w:szCs w:val="21"/>
        </w:rPr>
        <w:t>p</w:t>
      </w:r>
      <w:r w:rsidRPr="000B3EA5">
        <w:rPr>
          <w:szCs w:val="21"/>
          <w:vertAlign w:val="subscript"/>
        </w:rPr>
        <w:t>1</w:t>
      </w:r>
      <w:r w:rsidRPr="000B3EA5">
        <w:rPr>
          <w:szCs w:val="21"/>
        </w:rPr>
        <w:t>；下方气体的体积为</w:t>
      </w:r>
      <w:r w:rsidRPr="000B3EA5">
        <w:rPr>
          <w:i/>
          <w:szCs w:val="21"/>
        </w:rPr>
        <w:t>V</w:t>
      </w:r>
      <w:r w:rsidRPr="000B3EA5">
        <w:rPr>
          <w:szCs w:val="21"/>
          <w:vertAlign w:val="subscript"/>
        </w:rPr>
        <w:t>2</w:t>
      </w:r>
      <w:r w:rsidRPr="000B3EA5">
        <w:rPr>
          <w:szCs w:val="21"/>
        </w:rPr>
        <w:t>，压强为</w:t>
      </w:r>
      <w:r w:rsidRPr="000B3EA5">
        <w:rPr>
          <w:i/>
          <w:szCs w:val="21"/>
        </w:rPr>
        <w:t>p</w:t>
      </w:r>
      <w:r w:rsidRPr="000B3EA5">
        <w:rPr>
          <w:szCs w:val="21"/>
          <w:vertAlign w:val="subscript"/>
        </w:rPr>
        <w:t>2</w:t>
      </w:r>
      <w:r w:rsidRPr="000B3EA5">
        <w:rPr>
          <w:szCs w:val="21"/>
        </w:rPr>
        <w:t>，在活塞下移的过程中，活塞上下方气体的温度均保持不变。由玻意耳定律得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1020" w:dyaOrig="570">
          <v:shape id="_x0000_i1070" type="#_x0000_t75" style="width:51pt;height:28.5pt" o:ole="">
            <v:imagedata r:id="rId89" o:title=""/>
          </v:shape>
          <o:OLEObject Type="Embed" ProgID="Equation.DSMT4" ShapeID="_x0000_i1070" DrawAspect="Content" ObjectID="_1590158982" r:id="rId90"/>
        </w:object>
      </w:r>
      <w:r w:rsidRPr="000B3EA5">
        <w:rPr>
          <w:rFonts w:ascii="宋体" w:hAnsi="宋体" w:cs="宋体" w:hint="eastAsia"/>
          <w:szCs w:val="21"/>
        </w:rPr>
        <w:t>①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1080" w:dyaOrig="570">
          <v:shape id="_x0000_i1071" type="#_x0000_t75" style="width:54pt;height:28.5pt" o:ole="">
            <v:imagedata r:id="rId91" o:title=""/>
          </v:shape>
          <o:OLEObject Type="Embed" ProgID="Equation.DSMT4" ShapeID="_x0000_i1071" DrawAspect="Content" ObjectID="_1590158983" r:id="rId92"/>
        </w:object>
      </w:r>
      <w:r w:rsidRPr="000B3EA5">
        <w:rPr>
          <w:rFonts w:ascii="宋体" w:hAnsi="宋体" w:cs="宋体" w:hint="eastAsia"/>
          <w:szCs w:val="21"/>
        </w:rPr>
        <w:t>②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由已知条件得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2010" w:dyaOrig="570">
          <v:shape id="_x0000_i1072" type="#_x0000_t75" style="width:100.5pt;height:28.5pt" o:ole="">
            <v:imagedata r:id="rId93" o:title=""/>
          </v:shape>
          <o:OLEObject Type="Embed" ProgID="Equation.DSMT4" ShapeID="_x0000_i1072" DrawAspect="Content" ObjectID="_1590158984" r:id="rId94"/>
        </w:object>
      </w:r>
      <w:r w:rsidRPr="000B3EA5">
        <w:rPr>
          <w:rFonts w:ascii="宋体" w:hAnsi="宋体" w:cs="宋体" w:hint="eastAsia"/>
          <w:szCs w:val="21"/>
        </w:rPr>
        <w:t>③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1364" w:dyaOrig="570">
          <v:shape id="_x0000_i1073" type="#_x0000_t75" style="width:68.25pt;height:28.5pt" o:ole="">
            <v:imagedata r:id="rId95" o:title=""/>
          </v:shape>
          <o:OLEObject Type="Embed" ProgID="Equation.DSMT4" ShapeID="_x0000_i1073" DrawAspect="Content" ObjectID="_1590158985" r:id="rId96"/>
        </w:object>
      </w:r>
      <w:r w:rsidRPr="000B3EA5">
        <w:rPr>
          <w:rFonts w:ascii="宋体" w:hAnsi="宋体" w:cs="宋体" w:hint="eastAsia"/>
          <w:szCs w:val="21"/>
        </w:rPr>
        <w:t>④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设活塞上方液体的质量为</w:t>
      </w:r>
      <w:r w:rsidRPr="00852A06">
        <w:rPr>
          <w:i/>
          <w:szCs w:val="21"/>
        </w:rPr>
        <w:t>m</w:t>
      </w:r>
      <w:r w:rsidRPr="000B3EA5">
        <w:rPr>
          <w:szCs w:val="21"/>
        </w:rPr>
        <w:t>，由力的平衡条件得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10"/>
          <w:szCs w:val="21"/>
        </w:rPr>
        <w:object w:dxaOrig="1410" w:dyaOrig="330">
          <v:shape id="_x0000_i1074" type="#_x0000_t75" style="width:70.5pt;height:16.5pt" o:ole="">
            <v:imagedata r:id="rId97" o:title=""/>
          </v:shape>
          <o:OLEObject Type="Embed" ProgID="Equation.DSMT4" ShapeID="_x0000_i1074" DrawAspect="Content" ObjectID="_1590158986" r:id="rId98"/>
        </w:object>
      </w:r>
      <w:r w:rsidRPr="000B3EA5">
        <w:rPr>
          <w:rFonts w:ascii="宋体" w:hAnsi="宋体" w:cs="宋体" w:hint="eastAsia"/>
          <w:szCs w:val="21"/>
        </w:rPr>
        <w:t>⑤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联立以上各式得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6"/>
          <w:szCs w:val="21"/>
        </w:rPr>
        <w:object w:dxaOrig="1005" w:dyaOrig="600">
          <v:shape id="_x0000_i1075" type="#_x0000_t75" style="width:50.25pt;height:30pt" o:ole="">
            <v:imagedata r:id="rId99" o:title=""/>
          </v:shape>
          <o:OLEObject Type="Embed" ProgID="Equation.DSMT4" ShapeID="_x0000_i1075" DrawAspect="Content" ObjectID="_1590158987" r:id="rId100"/>
        </w:object>
      </w:r>
      <w:r w:rsidRPr="000B3EA5">
        <w:rPr>
          <w:rFonts w:ascii="宋体" w:hAnsi="宋体" w:cs="宋体" w:hint="eastAsia"/>
          <w:szCs w:val="21"/>
        </w:rPr>
        <w:t>⑥</w:t>
      </w:r>
    </w:p>
    <w:p w:rsidR="004672B5" w:rsidRPr="000B3EA5" w:rsidRDefault="004672B5" w:rsidP="004672B5">
      <w:pPr>
        <w:spacing w:line="360" w:lineRule="auto"/>
        <w:rPr>
          <w:szCs w:val="21"/>
        </w:rPr>
      </w:pPr>
      <w:r w:rsidRPr="000B3EA5">
        <w:rPr>
          <w:szCs w:val="21"/>
        </w:rPr>
        <w:t>34</w:t>
      </w:r>
      <w:r w:rsidRPr="008B48D9">
        <w:rPr>
          <w:kern w:val="0"/>
          <w:szCs w:val="21"/>
        </w:rPr>
        <w:t>．</w:t>
      </w:r>
      <w:r w:rsidRPr="000B3EA5">
        <w:rPr>
          <w:szCs w:val="21"/>
        </w:rPr>
        <w:t>（</w:t>
      </w:r>
      <w:r w:rsidRPr="000B3EA5">
        <w:rPr>
          <w:szCs w:val="21"/>
        </w:rPr>
        <w:t>1</w:t>
      </w:r>
      <w:r w:rsidRPr="000B3EA5">
        <w:rPr>
          <w:szCs w:val="21"/>
        </w:rPr>
        <w:t>）</w:t>
      </w:r>
      <w:r w:rsidRPr="000B3EA5">
        <w:rPr>
          <w:position w:val="-6"/>
          <w:szCs w:val="21"/>
        </w:rPr>
        <w:object w:dxaOrig="330" w:dyaOrig="330">
          <v:shape id="_x0000_i1076" type="#_x0000_t75" style="width:16.5pt;height:16.5pt" o:ole="">
            <v:imagedata r:id="rId101" o:title=""/>
          </v:shape>
          <o:OLEObject Type="Embed" ProgID="Equation.DSMT4" ShapeID="_x0000_i1076" DrawAspect="Content" ObjectID="_1590158988" r:id="rId102"/>
        </w:object>
      </w:r>
      <w:r w:rsidRPr="000B3EA5">
        <w:rPr>
          <w:szCs w:val="21"/>
        </w:rPr>
        <w:t xml:space="preserve">  </w:t>
      </w:r>
      <w:r w:rsidRPr="000B3EA5">
        <w:rPr>
          <w:szCs w:val="21"/>
        </w:rPr>
        <w:t>大于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（</w:t>
      </w:r>
      <w:r w:rsidRPr="000B3EA5">
        <w:rPr>
          <w:szCs w:val="21"/>
        </w:rPr>
        <w:t>2</w:t>
      </w:r>
      <w:r w:rsidRPr="000B3EA5">
        <w:rPr>
          <w:szCs w:val="21"/>
        </w:rPr>
        <w:t>）（</w:t>
      </w:r>
      <w:r w:rsidRPr="000B3EA5">
        <w:rPr>
          <w:szCs w:val="21"/>
        </w:rPr>
        <w:t>i</w:t>
      </w:r>
      <w:r w:rsidRPr="000B3EA5">
        <w:rPr>
          <w:szCs w:val="21"/>
        </w:rPr>
        <w:t>）由图（</w:t>
      </w:r>
      <w:r w:rsidRPr="000B3EA5">
        <w:rPr>
          <w:szCs w:val="21"/>
        </w:rPr>
        <w:t>a</w:t>
      </w:r>
      <w:r w:rsidRPr="000B3EA5">
        <w:rPr>
          <w:szCs w:val="21"/>
        </w:rPr>
        <w:t>）可以看出，该波的波长为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10"/>
          <w:szCs w:val="21"/>
        </w:rPr>
        <w:object w:dxaOrig="915" w:dyaOrig="300">
          <v:shape id="_x0000_i1077" type="#_x0000_t75" style="width:45.75pt;height:15pt" o:ole="">
            <v:imagedata r:id="rId103" o:title=""/>
          </v:shape>
          <o:OLEObject Type="Embed" ProgID="Equation.DSMT4" ShapeID="_x0000_i1077" DrawAspect="Content" ObjectID="_1590158989" r:id="rId104"/>
        </w:object>
      </w:r>
      <w:r w:rsidRPr="000B3EA5">
        <w:rPr>
          <w:rFonts w:ascii="宋体" w:hAnsi="宋体" w:cs="宋体" w:hint="eastAsia"/>
          <w:szCs w:val="21"/>
        </w:rPr>
        <w:t>①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由图（</w:t>
      </w:r>
      <w:r w:rsidRPr="000B3EA5">
        <w:rPr>
          <w:szCs w:val="21"/>
        </w:rPr>
        <w:t>b</w:t>
      </w:r>
      <w:r w:rsidRPr="000B3EA5">
        <w:rPr>
          <w:szCs w:val="21"/>
        </w:rPr>
        <w:t>）可以看出，周期为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i/>
          <w:szCs w:val="21"/>
        </w:rPr>
        <w:t>T</w:t>
      </w:r>
      <w:r w:rsidRPr="000B3EA5">
        <w:rPr>
          <w:szCs w:val="21"/>
        </w:rPr>
        <w:t>=2 s</w:t>
      </w:r>
      <w:r w:rsidRPr="000B3EA5">
        <w:rPr>
          <w:rFonts w:ascii="宋体" w:hAnsi="宋体" w:cs="宋体" w:hint="eastAsia"/>
          <w:szCs w:val="21"/>
        </w:rPr>
        <w:t>②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波速为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1380" w:dyaOrig="570">
          <v:shape id="_x0000_i1078" type="#_x0000_t75" style="width:69pt;height:28.5pt" o:ole="">
            <v:imagedata r:id="rId105" o:title=""/>
          </v:shape>
          <o:OLEObject Type="Embed" ProgID="Equation.DSMT4" ShapeID="_x0000_i1078" DrawAspect="Content" ObjectID="_1590158990" r:id="rId106"/>
        </w:object>
      </w:r>
      <w:r w:rsidRPr="000B3EA5">
        <w:rPr>
          <w:rFonts w:ascii="宋体" w:hAnsi="宋体" w:cs="宋体" w:hint="eastAsia"/>
          <w:szCs w:val="21"/>
        </w:rPr>
        <w:t>③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由图（</w:t>
      </w:r>
      <w:r w:rsidRPr="000B3EA5">
        <w:rPr>
          <w:szCs w:val="21"/>
        </w:rPr>
        <w:t>b</w:t>
      </w:r>
      <w:r w:rsidRPr="000B3EA5">
        <w:rPr>
          <w:szCs w:val="21"/>
        </w:rPr>
        <w:t>）知，当</w:t>
      </w:r>
      <w:r w:rsidRPr="000B3EA5">
        <w:rPr>
          <w:position w:val="-22"/>
          <w:szCs w:val="21"/>
        </w:rPr>
        <w:object w:dxaOrig="600" w:dyaOrig="570">
          <v:shape id="_x0000_i1079" type="#_x0000_t75" style="width:30pt;height:28.5pt" o:ole="">
            <v:imagedata r:id="rId107" o:title=""/>
          </v:shape>
          <o:OLEObject Type="Embed" ProgID="Equation.DSMT4" ShapeID="_x0000_i1079" DrawAspect="Content" ObjectID="_1590158991" r:id="rId108"/>
        </w:object>
      </w:r>
      <w:r w:rsidRPr="000B3EA5">
        <w:rPr>
          <w:szCs w:val="21"/>
        </w:rPr>
        <w:t>时，</w:t>
      </w:r>
      <w:r w:rsidRPr="000B3EA5">
        <w:rPr>
          <w:i/>
          <w:szCs w:val="21"/>
        </w:rPr>
        <w:t>Q</w:t>
      </w:r>
      <w:r w:rsidRPr="000B3EA5">
        <w:rPr>
          <w:szCs w:val="21"/>
        </w:rPr>
        <w:t>点向上运动，结合图（</w:t>
      </w:r>
      <w:r w:rsidRPr="000B3EA5">
        <w:rPr>
          <w:szCs w:val="21"/>
        </w:rPr>
        <w:t>a</w:t>
      </w:r>
      <w:r w:rsidRPr="000B3EA5">
        <w:rPr>
          <w:szCs w:val="21"/>
        </w:rPr>
        <w:t>）可得，</w:t>
      </w:r>
      <w:proofErr w:type="gramStart"/>
      <w:r w:rsidRPr="000B3EA5">
        <w:rPr>
          <w:szCs w:val="21"/>
        </w:rPr>
        <w:t>波沿负方向</w:t>
      </w:r>
      <w:proofErr w:type="gramEnd"/>
      <w:r w:rsidRPr="000B3EA5">
        <w:rPr>
          <w:szCs w:val="21"/>
        </w:rPr>
        <w:t>传播。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（</w:t>
      </w:r>
      <w:r w:rsidRPr="000B3EA5">
        <w:rPr>
          <w:szCs w:val="21"/>
        </w:rPr>
        <w:t>ii</w:t>
      </w:r>
      <w:r w:rsidRPr="000B3EA5">
        <w:rPr>
          <w:szCs w:val="21"/>
        </w:rPr>
        <w:t>）设质点</w:t>
      </w:r>
      <w:r w:rsidRPr="000B3EA5">
        <w:rPr>
          <w:i/>
          <w:szCs w:val="21"/>
        </w:rPr>
        <w:t>P</w:t>
      </w:r>
      <w:r w:rsidRPr="000B3EA5">
        <w:rPr>
          <w:i/>
          <w:szCs w:val="21"/>
        </w:rPr>
        <w:t>、</w:t>
      </w:r>
      <w:r w:rsidRPr="000B3EA5">
        <w:rPr>
          <w:i/>
          <w:szCs w:val="21"/>
        </w:rPr>
        <w:t>Q</w:t>
      </w:r>
      <w:r w:rsidRPr="000B3EA5">
        <w:rPr>
          <w:szCs w:val="21"/>
        </w:rPr>
        <w:t>平衡位置的</w:t>
      </w:r>
      <w:r w:rsidRPr="000B3EA5">
        <w:rPr>
          <w:i/>
          <w:szCs w:val="21"/>
        </w:rPr>
        <w:t>x</w:t>
      </w:r>
      <w:r w:rsidRPr="000B3EA5">
        <w:rPr>
          <w:szCs w:val="21"/>
        </w:rPr>
        <w:t>坐标分别为</w:t>
      </w:r>
      <w:r w:rsidRPr="000B3EA5">
        <w:rPr>
          <w:i/>
          <w:szCs w:val="21"/>
        </w:rPr>
        <w:t>x</w:t>
      </w:r>
      <w:r w:rsidRPr="000B3EA5">
        <w:rPr>
          <w:i/>
          <w:szCs w:val="21"/>
          <w:vertAlign w:val="subscript"/>
        </w:rPr>
        <w:t>P</w:t>
      </w:r>
      <w:r w:rsidRPr="000B3EA5">
        <w:rPr>
          <w:szCs w:val="21"/>
        </w:rPr>
        <w:t>、</w:t>
      </w:r>
      <w:r w:rsidRPr="000B3EA5">
        <w:rPr>
          <w:i/>
          <w:szCs w:val="21"/>
        </w:rPr>
        <w:t>x</w:t>
      </w:r>
      <w:r w:rsidRPr="000B3EA5">
        <w:rPr>
          <w:i/>
          <w:szCs w:val="21"/>
          <w:vertAlign w:val="subscript"/>
        </w:rPr>
        <w:t>Q</w:t>
      </w:r>
      <w:r w:rsidRPr="000B3EA5">
        <w:rPr>
          <w:szCs w:val="21"/>
        </w:rPr>
        <w:t>。由图（</w:t>
      </w:r>
      <w:r w:rsidRPr="000B3EA5">
        <w:rPr>
          <w:szCs w:val="21"/>
        </w:rPr>
        <w:t>a</w:t>
      </w:r>
      <w:r w:rsidRPr="000B3EA5">
        <w:rPr>
          <w:szCs w:val="21"/>
        </w:rPr>
        <w:t>）知，</w:t>
      </w:r>
      <w:r w:rsidRPr="000B3EA5">
        <w:rPr>
          <w:i/>
          <w:szCs w:val="21"/>
        </w:rPr>
        <w:t>x</w:t>
      </w:r>
      <w:r w:rsidRPr="000B3EA5">
        <w:rPr>
          <w:szCs w:val="21"/>
        </w:rPr>
        <w:t>=0</w:t>
      </w:r>
      <w:r w:rsidRPr="000B3EA5">
        <w:rPr>
          <w:szCs w:val="21"/>
        </w:rPr>
        <w:t>处</w:t>
      </w:r>
      <w:r w:rsidRPr="000B3EA5">
        <w:rPr>
          <w:position w:val="-22"/>
          <w:szCs w:val="21"/>
        </w:rPr>
        <w:object w:dxaOrig="2010" w:dyaOrig="570">
          <v:shape id="_x0000_i1080" type="#_x0000_t75" style="width:100.5pt;height:28.5pt" o:ole="">
            <v:imagedata r:id="rId109" o:title=""/>
          </v:shape>
          <o:OLEObject Type="Embed" ProgID="Equation.DSMT4" ShapeID="_x0000_i1080" DrawAspect="Content" ObjectID="_1590158992" r:id="rId110"/>
        </w:object>
      </w:r>
      <w:r w:rsidRPr="000B3EA5">
        <w:rPr>
          <w:szCs w:val="21"/>
        </w:rPr>
        <w:t>，因此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22"/>
          <w:szCs w:val="21"/>
        </w:rPr>
        <w:object w:dxaOrig="1680" w:dyaOrig="570">
          <v:shape id="_x0000_i1081" type="#_x0000_t75" style="width:84pt;height:28.5pt" o:ole="">
            <v:imagedata r:id="rId111" o:title=""/>
          </v:shape>
          <o:OLEObject Type="Embed" ProgID="Equation.DSMT4" ShapeID="_x0000_i1081" DrawAspect="Content" ObjectID="_1590158993" r:id="rId112"/>
        </w:object>
      </w:r>
      <w:r w:rsidRPr="000B3EA5">
        <w:rPr>
          <w:rFonts w:ascii="宋体" w:hAnsi="宋体" w:cs="宋体" w:hint="eastAsia"/>
          <w:szCs w:val="21"/>
        </w:rPr>
        <w:t>④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由图（</w:t>
      </w:r>
      <w:r w:rsidRPr="000B3EA5">
        <w:rPr>
          <w:szCs w:val="21"/>
        </w:rPr>
        <w:t>b</w:t>
      </w:r>
      <w:r w:rsidRPr="000B3EA5">
        <w:rPr>
          <w:szCs w:val="21"/>
        </w:rPr>
        <w:t>）知，在</w:t>
      </w:r>
      <w:r w:rsidRPr="000B3EA5">
        <w:rPr>
          <w:i/>
          <w:szCs w:val="21"/>
        </w:rPr>
        <w:t>t</w:t>
      </w:r>
      <w:r w:rsidRPr="000B3EA5">
        <w:rPr>
          <w:szCs w:val="21"/>
        </w:rPr>
        <w:t>=0</w:t>
      </w:r>
      <w:r w:rsidRPr="000B3EA5">
        <w:rPr>
          <w:szCs w:val="21"/>
        </w:rPr>
        <w:t>时</w:t>
      </w:r>
      <w:r w:rsidRPr="000B3EA5">
        <w:rPr>
          <w:i/>
          <w:szCs w:val="21"/>
        </w:rPr>
        <w:t>Q</w:t>
      </w:r>
      <w:r w:rsidRPr="000B3EA5">
        <w:rPr>
          <w:szCs w:val="21"/>
        </w:rPr>
        <w:t>点处于平衡位置，经</w:t>
      </w:r>
      <w:r w:rsidRPr="000B3EA5">
        <w:rPr>
          <w:position w:val="-22"/>
          <w:szCs w:val="21"/>
        </w:rPr>
        <w:object w:dxaOrig="735" w:dyaOrig="570">
          <v:shape id="_x0000_i1082" type="#_x0000_t75" style="width:36.75pt;height:28.5pt" o:ole="">
            <v:imagedata r:id="rId113" o:title=""/>
          </v:shape>
          <o:OLEObject Type="Embed" ProgID="Equation.DSMT4" ShapeID="_x0000_i1082" DrawAspect="Content" ObjectID="_1590158994" r:id="rId114"/>
        </w:object>
      </w:r>
      <w:r w:rsidRPr="000B3EA5">
        <w:rPr>
          <w:szCs w:val="21"/>
        </w:rPr>
        <w:t>，其振动状态向</w:t>
      </w:r>
      <w:r w:rsidRPr="000B3EA5">
        <w:rPr>
          <w:i/>
          <w:szCs w:val="21"/>
        </w:rPr>
        <w:t>x</w:t>
      </w:r>
      <w:r w:rsidRPr="000B3EA5">
        <w:rPr>
          <w:szCs w:val="21"/>
        </w:rPr>
        <w:t>轴负方向传播至</w:t>
      </w:r>
      <w:r w:rsidRPr="000B3EA5">
        <w:rPr>
          <w:i/>
          <w:szCs w:val="21"/>
        </w:rPr>
        <w:t>P</w:t>
      </w:r>
      <w:r w:rsidRPr="000B3EA5">
        <w:rPr>
          <w:szCs w:val="21"/>
        </w:rPr>
        <w:t>点处，由此及</w:t>
      </w:r>
      <w:r w:rsidRPr="000B3EA5">
        <w:rPr>
          <w:rFonts w:ascii="宋体" w:hAnsi="宋体" w:cs="宋体" w:hint="eastAsia"/>
          <w:szCs w:val="21"/>
        </w:rPr>
        <w:t>③</w:t>
      </w:r>
      <w:r w:rsidRPr="000B3EA5">
        <w:rPr>
          <w:szCs w:val="21"/>
        </w:rPr>
        <w:t>式有</w:t>
      </w:r>
    </w:p>
    <w:p w:rsidR="004672B5" w:rsidRPr="000B3EA5" w:rsidRDefault="004672B5" w:rsidP="004672B5">
      <w:pPr>
        <w:spacing w:line="360" w:lineRule="auto"/>
        <w:ind w:leftChars="200" w:left="420"/>
        <w:jc w:val="center"/>
        <w:rPr>
          <w:szCs w:val="21"/>
        </w:rPr>
      </w:pPr>
      <w:r w:rsidRPr="000B3EA5">
        <w:rPr>
          <w:position w:val="-14"/>
          <w:szCs w:val="21"/>
        </w:rPr>
        <w:object w:dxaOrig="1815" w:dyaOrig="360">
          <v:shape id="_x0000_i1083" type="#_x0000_t75" style="width:90.75pt;height:18pt" o:ole="">
            <v:imagedata r:id="rId115" o:title=""/>
          </v:shape>
          <o:OLEObject Type="Embed" ProgID="Equation.DSMT4" ShapeID="_x0000_i1083" DrawAspect="Content" ObjectID="_1590158995" r:id="rId116"/>
        </w:object>
      </w:r>
      <w:r w:rsidRPr="000B3EA5">
        <w:rPr>
          <w:rFonts w:ascii="宋体" w:hAnsi="宋体" w:cs="宋体" w:hint="eastAsia"/>
          <w:szCs w:val="21"/>
        </w:rPr>
        <w:t>⑤</w:t>
      </w:r>
    </w:p>
    <w:p w:rsidR="004672B5" w:rsidRPr="000B3EA5" w:rsidRDefault="004672B5" w:rsidP="004672B5">
      <w:pPr>
        <w:spacing w:line="360" w:lineRule="auto"/>
        <w:ind w:leftChars="200" w:left="420"/>
        <w:rPr>
          <w:szCs w:val="21"/>
        </w:rPr>
      </w:pPr>
      <w:r w:rsidRPr="000B3EA5">
        <w:rPr>
          <w:szCs w:val="21"/>
        </w:rPr>
        <w:t>由</w:t>
      </w:r>
      <w:r w:rsidRPr="000B3EA5">
        <w:rPr>
          <w:rFonts w:ascii="宋体" w:hAnsi="宋体" w:cs="宋体" w:hint="eastAsia"/>
          <w:szCs w:val="21"/>
        </w:rPr>
        <w:t>④⑤</w:t>
      </w:r>
      <w:r w:rsidRPr="000B3EA5">
        <w:rPr>
          <w:szCs w:val="21"/>
        </w:rPr>
        <w:t>式得，质点</w:t>
      </w:r>
      <w:r w:rsidRPr="000B3EA5">
        <w:rPr>
          <w:i/>
          <w:szCs w:val="21"/>
        </w:rPr>
        <w:t>Q</w:t>
      </w:r>
      <w:r w:rsidRPr="000B3EA5">
        <w:rPr>
          <w:szCs w:val="21"/>
        </w:rPr>
        <w:t>的平衡位置的</w:t>
      </w:r>
      <w:r w:rsidRPr="000B3EA5">
        <w:rPr>
          <w:i/>
          <w:szCs w:val="21"/>
        </w:rPr>
        <w:t>x</w:t>
      </w:r>
      <w:r w:rsidRPr="000B3EA5">
        <w:rPr>
          <w:szCs w:val="21"/>
        </w:rPr>
        <w:t>坐标为</w:t>
      </w:r>
    </w:p>
    <w:p w:rsidR="004672B5" w:rsidRDefault="004672B5" w:rsidP="004672B5">
      <w:pPr>
        <w:spacing w:line="360" w:lineRule="auto"/>
        <w:ind w:leftChars="200" w:left="420"/>
        <w:jc w:val="center"/>
        <w:rPr>
          <w:rFonts w:ascii="宋体" w:hAnsi="宋体" w:cs="宋体"/>
          <w:szCs w:val="21"/>
        </w:rPr>
      </w:pPr>
      <w:r w:rsidRPr="000B3EA5">
        <w:rPr>
          <w:i/>
          <w:szCs w:val="21"/>
        </w:rPr>
        <w:t>x</w:t>
      </w:r>
      <w:r w:rsidRPr="000B3EA5">
        <w:rPr>
          <w:i/>
          <w:szCs w:val="21"/>
          <w:vertAlign w:val="subscript"/>
        </w:rPr>
        <w:t>Q</w:t>
      </w:r>
      <w:r w:rsidRPr="000B3EA5">
        <w:rPr>
          <w:szCs w:val="21"/>
        </w:rPr>
        <w:t>=9 cm</w:t>
      </w:r>
      <w:r w:rsidRPr="000B3EA5">
        <w:rPr>
          <w:rFonts w:ascii="宋体" w:hAnsi="宋体" w:cs="宋体" w:hint="eastAsia"/>
          <w:szCs w:val="21"/>
        </w:rPr>
        <w:t>⑥</w:t>
      </w:r>
    </w:p>
    <w:p w:rsidR="004672B5" w:rsidRPr="00971562" w:rsidRDefault="004672B5" w:rsidP="004672B5">
      <w:pPr>
        <w:spacing w:line="360" w:lineRule="auto"/>
        <w:textAlignment w:val="center"/>
      </w:pPr>
      <w:r>
        <w:rPr>
          <w:rFonts w:hint="eastAsia"/>
        </w:rPr>
        <w:t>35</w:t>
      </w:r>
      <w:r w:rsidRPr="00971562">
        <w:t>．（</w:t>
      </w:r>
      <w:r w:rsidRPr="00971562">
        <w:t>15</w:t>
      </w:r>
      <w:r w:rsidRPr="00971562">
        <w:t>分）</w:t>
      </w:r>
    </w:p>
    <w:p w:rsidR="004672B5" w:rsidRPr="00971562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1</w:t>
      </w:r>
      <w:r w:rsidRPr="00971562">
        <w:t>）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C</w:t>
      </w:r>
    </w:p>
    <w:p w:rsidR="004672B5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2</w:t>
      </w:r>
      <w:r w:rsidRPr="00971562">
        <w:t>）</w:t>
      </w:r>
      <w:r>
        <w:rPr>
          <w:rFonts w:hint="eastAsia"/>
        </w:rPr>
        <w:t>Li</w:t>
      </w:r>
      <w:r w:rsidRPr="00971562">
        <w:rPr>
          <w:vertAlign w:val="superscript"/>
        </w:rPr>
        <w:t>+</w:t>
      </w:r>
      <w:r>
        <w:rPr>
          <w:rFonts w:ascii="宋体" w:hAnsi="宋体" w:cs="宋体" w:hint="eastAsia"/>
        </w:rPr>
        <w:t>核电荷数较大</w:t>
      </w:r>
    </w:p>
    <w:p w:rsidR="004672B5" w:rsidRPr="00971562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3</w:t>
      </w:r>
      <w:r w:rsidRPr="00971562">
        <w:t>）</w:t>
      </w:r>
      <w:r>
        <w:rPr>
          <w:rFonts w:hint="eastAsia"/>
        </w:rPr>
        <w:t>正四面体</w:t>
      </w:r>
      <w:r>
        <w:rPr>
          <w:rFonts w:hint="eastAsia"/>
        </w:rPr>
        <w:tab/>
      </w:r>
      <w:r>
        <w:rPr>
          <w:rFonts w:hint="eastAsia"/>
        </w:rPr>
        <w:tab/>
        <w:t>sp</w:t>
      </w:r>
      <w:r w:rsidRPr="007D0FBC">
        <w:rPr>
          <w:rFonts w:hint="eastAsia"/>
          <w:vertAlign w:val="superscript"/>
        </w:rPr>
        <w:t>3</w:t>
      </w:r>
      <w:r>
        <w:rPr>
          <w:rFonts w:hint="eastAsia"/>
        </w:rPr>
        <w:tab/>
      </w:r>
      <w:r>
        <w:rPr>
          <w:rFonts w:hint="eastAsia"/>
        </w:rPr>
        <w:tab/>
        <w:t>AB</w:t>
      </w:r>
    </w:p>
    <w:p w:rsidR="004672B5" w:rsidRPr="00DC14DB" w:rsidRDefault="004672B5" w:rsidP="004672B5">
      <w:pPr>
        <w:spacing w:line="360" w:lineRule="auto"/>
        <w:ind w:leftChars="135" w:left="283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520</w:t>
      </w:r>
      <w:r>
        <w:rPr>
          <w:rFonts w:hint="eastAsia"/>
        </w:rPr>
        <w:tab/>
      </w:r>
      <w:r>
        <w:rPr>
          <w:rFonts w:hint="eastAsia"/>
        </w:rPr>
        <w:tab/>
        <w:t>498</w:t>
      </w:r>
      <w:r>
        <w:rPr>
          <w:rFonts w:hint="eastAsia"/>
        </w:rPr>
        <w:tab/>
      </w:r>
      <w:r>
        <w:rPr>
          <w:rFonts w:hint="eastAsia"/>
        </w:rPr>
        <w:tab/>
        <w:t>2908</w:t>
      </w:r>
    </w:p>
    <w:p w:rsidR="004672B5" w:rsidRDefault="004672B5" w:rsidP="004672B5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5</w:t>
      </w:r>
      <w:r w:rsidRPr="00015216">
        <w:rPr>
          <w:rFonts w:hint="eastAsia"/>
        </w:rPr>
        <w:t>）</w:t>
      </w:r>
      <w:r>
        <w:object w:dxaOrig="1724" w:dyaOrig="600">
          <v:shape id="_x0000_i1084" type="#_x0000_t75" style="width:86.25pt;height:30pt" o:ole="">
            <v:imagedata r:id="rId117" o:title=""/>
          </v:shape>
          <o:OLEObject Type="Embed" ProgID="Equation.DSMT4" ShapeID="_x0000_i1084" DrawAspect="Content" ObjectID="_1590158996" r:id="rId118"/>
        </w:object>
      </w:r>
    </w:p>
    <w:p w:rsidR="004672B5" w:rsidRPr="00971562" w:rsidRDefault="004672B5" w:rsidP="004672B5">
      <w:pPr>
        <w:spacing w:line="360" w:lineRule="auto"/>
        <w:textAlignment w:val="center"/>
      </w:pPr>
      <w:r>
        <w:rPr>
          <w:rFonts w:hint="eastAsia"/>
        </w:rPr>
        <w:lastRenderedPageBreak/>
        <w:t>36</w:t>
      </w:r>
      <w:r w:rsidRPr="00971562">
        <w:t>．（</w:t>
      </w:r>
      <w:r w:rsidRPr="00971562">
        <w:t>15</w:t>
      </w:r>
      <w:r w:rsidRPr="00971562">
        <w:t>分）</w:t>
      </w:r>
    </w:p>
    <w:p w:rsidR="004672B5" w:rsidRPr="00971562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1</w:t>
      </w:r>
      <w:r w:rsidRPr="00971562">
        <w:t>）</w:t>
      </w:r>
      <w:r>
        <w:rPr>
          <w:rFonts w:hint="eastAsia"/>
        </w:rPr>
        <w:t>氯乙酸</w:t>
      </w:r>
    </w:p>
    <w:p w:rsidR="004672B5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2</w:t>
      </w:r>
      <w:r w:rsidRPr="00971562">
        <w:t>）</w:t>
      </w:r>
      <w:r>
        <w:rPr>
          <w:rFonts w:hint="eastAsia"/>
        </w:rPr>
        <w:t>取代反应</w:t>
      </w:r>
    </w:p>
    <w:p w:rsidR="004672B5" w:rsidRPr="00971562" w:rsidRDefault="004672B5" w:rsidP="004672B5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3</w:t>
      </w:r>
      <w:r w:rsidRPr="00971562">
        <w:t>）</w:t>
      </w:r>
      <w:r>
        <w:rPr>
          <w:rFonts w:hint="eastAsia"/>
        </w:rPr>
        <w:t>乙醇</w:t>
      </w:r>
      <w:r>
        <w:rPr>
          <w:rFonts w:hint="eastAsia"/>
        </w:rPr>
        <w:t>/</w:t>
      </w:r>
      <w:r>
        <w:rPr>
          <w:rFonts w:hint="eastAsia"/>
        </w:rPr>
        <w:t>浓硫酸、加热</w:t>
      </w:r>
    </w:p>
    <w:p w:rsidR="004672B5" w:rsidRPr="00DC14DB" w:rsidRDefault="004672B5" w:rsidP="004672B5">
      <w:pPr>
        <w:spacing w:line="360" w:lineRule="auto"/>
        <w:ind w:leftChars="135" w:left="283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C</w:t>
      </w:r>
      <w:r w:rsidRPr="00EB61AD">
        <w:rPr>
          <w:rFonts w:hint="eastAsia"/>
          <w:vertAlign w:val="subscript"/>
        </w:rPr>
        <w:t>12</w:t>
      </w:r>
      <w:r>
        <w:rPr>
          <w:rFonts w:hint="eastAsia"/>
        </w:rPr>
        <w:t>H</w:t>
      </w:r>
      <w:r w:rsidRPr="00EB61AD">
        <w:rPr>
          <w:rFonts w:hint="eastAsia"/>
          <w:vertAlign w:val="subscript"/>
        </w:rPr>
        <w:t>18</w:t>
      </w:r>
      <w:r>
        <w:rPr>
          <w:rFonts w:hint="eastAsia"/>
        </w:rPr>
        <w:t>O</w:t>
      </w:r>
      <w:r w:rsidRPr="00EB61AD">
        <w:rPr>
          <w:rFonts w:hint="eastAsia"/>
          <w:vertAlign w:val="subscript"/>
        </w:rPr>
        <w:t>3</w:t>
      </w:r>
    </w:p>
    <w:p w:rsidR="004672B5" w:rsidRPr="00015216" w:rsidRDefault="004672B5" w:rsidP="004672B5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5</w:t>
      </w:r>
      <w:r w:rsidRPr="00015216">
        <w:rPr>
          <w:rFonts w:hint="eastAsia"/>
        </w:rPr>
        <w:t>）</w:t>
      </w:r>
      <w:r>
        <w:t>羟基</w:t>
      </w:r>
      <w:r>
        <w:rPr>
          <w:rFonts w:hint="eastAsia"/>
        </w:rPr>
        <w:t>、</w:t>
      </w:r>
      <w:r>
        <w:t>醚键</w:t>
      </w:r>
    </w:p>
    <w:p w:rsidR="004672B5" w:rsidRPr="00015216" w:rsidRDefault="004672B5" w:rsidP="004672B5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6</w:t>
      </w:r>
      <w:r w:rsidRPr="00015216">
        <w:rPr>
          <w:rFonts w:hint="eastAsia"/>
        </w:rPr>
        <w:t>）</w:t>
      </w:r>
      <w:r w:rsidRPr="00F87A37">
        <w:rPr>
          <w:noProof/>
        </w:rPr>
        <w:drawing>
          <wp:inline distT="0" distB="0" distL="0" distR="0">
            <wp:extent cx="1400175" cy="1362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  <w:r w:rsidRPr="00F87A37">
        <w:rPr>
          <w:noProof/>
        </w:rPr>
        <w:drawing>
          <wp:inline distT="0" distB="0" distL="0" distR="0">
            <wp:extent cx="1238250" cy="514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B5" w:rsidRPr="00A26148" w:rsidRDefault="004672B5" w:rsidP="004672B5">
      <w:pPr>
        <w:spacing w:line="360" w:lineRule="auto"/>
        <w:ind w:leftChars="135" w:left="283"/>
        <w:textAlignment w:val="center"/>
        <w:rPr>
          <w:rFonts w:hint="eastAsia"/>
        </w:rPr>
      </w:pPr>
      <w:r w:rsidRPr="00015216">
        <w:rPr>
          <w:rFonts w:hint="eastAsia"/>
        </w:rPr>
        <w:t>（</w:t>
      </w:r>
      <w:r w:rsidRPr="00015216">
        <w:rPr>
          <w:rFonts w:hint="eastAsia"/>
        </w:rPr>
        <w:t>7</w:t>
      </w:r>
      <w:r w:rsidRPr="00015216">
        <w:rPr>
          <w:rFonts w:hint="eastAsia"/>
        </w:rPr>
        <w:t>）</w:t>
      </w:r>
      <w:r w:rsidRPr="00F87A37">
        <w:rPr>
          <w:noProof/>
        </w:rPr>
        <w:drawing>
          <wp:inline distT="0" distB="0" distL="0" distR="0">
            <wp:extent cx="5486400" cy="666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B5" w:rsidRDefault="004672B5" w:rsidP="004672B5">
      <w:pPr>
        <w:spacing w:line="360" w:lineRule="auto"/>
        <w:rPr>
          <w:color w:val="000000"/>
        </w:rPr>
      </w:pPr>
      <w:r w:rsidRPr="00564F80">
        <w:rPr>
          <w:color w:val="000000"/>
        </w:rPr>
        <w:t>37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）细菌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选择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）碳源、无机盐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蛋白质、核酸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）碘液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淀粉遇</w:t>
      </w:r>
      <w:proofErr w:type="gramStart"/>
      <w:r w:rsidRPr="00564F80">
        <w:rPr>
          <w:color w:val="000000"/>
        </w:rPr>
        <w:t>碘液显蓝色</w:t>
      </w:r>
      <w:proofErr w:type="gramEnd"/>
      <w:r w:rsidRPr="00564F80">
        <w:rPr>
          <w:color w:val="000000"/>
        </w:rPr>
        <w:t>，产淀粉酶的菌落周围淀粉被水解，形成透明圈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4</w:t>
      </w:r>
      <w:r w:rsidRPr="00564F80">
        <w:rPr>
          <w:color w:val="000000"/>
        </w:rPr>
        <w:t>）乙同学的结果中，</w:t>
      </w:r>
      <w:r w:rsidRPr="00564F80">
        <w:rPr>
          <w:color w:val="000000"/>
        </w:rPr>
        <w:t>1</w:t>
      </w:r>
      <w:r w:rsidRPr="00564F80">
        <w:rPr>
          <w:color w:val="000000"/>
        </w:rPr>
        <w:t>个平板的计数结果与另</w:t>
      </w:r>
      <w:r w:rsidRPr="00564F80">
        <w:rPr>
          <w:color w:val="000000"/>
        </w:rPr>
        <w:t>2</w:t>
      </w:r>
      <w:r w:rsidRPr="00564F80">
        <w:rPr>
          <w:color w:val="000000"/>
        </w:rPr>
        <w:t>个相差悬殊，结果的重复性差</w:t>
      </w:r>
      <w:r>
        <w:rPr>
          <w:rFonts w:hint="eastAsia"/>
          <w:color w:val="000000"/>
        </w:rPr>
        <w:t>。学科</w:t>
      </w:r>
      <w:r>
        <w:rPr>
          <w:rFonts w:hint="eastAsia"/>
          <w:color w:val="000000"/>
        </w:rPr>
        <w:t>#</w:t>
      </w:r>
      <w:r>
        <w:rPr>
          <w:rFonts w:hint="eastAsia"/>
          <w:color w:val="000000"/>
        </w:rPr>
        <w:t>网</w:t>
      </w:r>
    </w:p>
    <w:p w:rsidR="004672B5" w:rsidRDefault="004672B5" w:rsidP="004672B5">
      <w:pPr>
        <w:spacing w:line="360" w:lineRule="auto"/>
        <w:rPr>
          <w:color w:val="000000"/>
        </w:rPr>
      </w:pPr>
      <w:r w:rsidRPr="00564F80">
        <w:rPr>
          <w:color w:val="000000"/>
        </w:rPr>
        <w:t>38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分）</w:t>
      </w:r>
    </w:p>
    <w:p w:rsidR="004672B5" w:rsidRPr="00564F80" w:rsidRDefault="004672B5" w:rsidP="004672B5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）体外重组的质粒可以进入体细胞；真核生物基因可在原核细胞中表达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）转化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外壳蛋白（噬菌体蛋白）</w:t>
      </w:r>
      <w:r w:rsidRPr="00564F80">
        <w:rPr>
          <w:color w:val="000000"/>
        </w:rPr>
        <w:t xml:space="preserve">   </w:t>
      </w:r>
      <w:r w:rsidRPr="00564F80">
        <w:rPr>
          <w:color w:val="000000"/>
        </w:rPr>
        <w:t>细菌</w:t>
      </w:r>
    </w:p>
    <w:p w:rsidR="004672B5" w:rsidRPr="00564F80" w:rsidRDefault="004672B5" w:rsidP="004672B5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）蛋白酶缺陷型</w:t>
      </w:r>
      <w:r w:rsidRPr="00564F80">
        <w:rPr>
          <w:color w:val="000000"/>
        </w:rPr>
        <w:t xml:space="preserve">    </w:t>
      </w:r>
      <w:r w:rsidRPr="00564F80">
        <w:rPr>
          <w:color w:val="000000"/>
        </w:rPr>
        <w:t>蛋白酶</w:t>
      </w:r>
    </w:p>
    <w:p w:rsidR="004672B5" w:rsidRPr="00A26148" w:rsidRDefault="004672B5" w:rsidP="004672B5">
      <w:pPr>
        <w:spacing w:line="360" w:lineRule="auto"/>
        <w:rPr>
          <w:rFonts w:hint="eastAsia"/>
        </w:rPr>
      </w:pPr>
    </w:p>
    <w:p w:rsidR="004672B5" w:rsidRPr="00115096" w:rsidRDefault="004672B5" w:rsidP="004672B5">
      <w:pPr>
        <w:spacing w:line="360" w:lineRule="auto"/>
      </w:pPr>
    </w:p>
    <w:p w:rsidR="004672B5" w:rsidRPr="00B16520" w:rsidRDefault="004672B5" w:rsidP="004672B5"/>
    <w:p w:rsidR="00343536" w:rsidRPr="004672B5" w:rsidRDefault="00343536"/>
    <w:sectPr w:rsidR="00343536" w:rsidRPr="004672B5" w:rsidSect="009D22B6">
      <w:headerReference w:type="default" r:id="rId122"/>
      <w:footerReference w:type="default" r:id="rId123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7B" w:rsidRDefault="00A046B4">
    <w:pPr>
      <w:ind w:firstLineChars="1150" w:firstLine="2415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7B" w:rsidRDefault="00A046B4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583144"/>
    <w:multiLevelType w:val="singleLevel"/>
    <w:tmpl w:val="9E583144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14DB3EEE"/>
    <w:multiLevelType w:val="hybridMultilevel"/>
    <w:tmpl w:val="EC1CABF4"/>
    <w:lvl w:ilvl="0" w:tplc="FFFFFFFF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0FE4B41"/>
    <w:multiLevelType w:val="hybridMultilevel"/>
    <w:tmpl w:val="4522AE00"/>
    <w:lvl w:ilvl="0" w:tplc="FFFFFFFF">
      <w:start w:val="2"/>
      <w:numFmt w:val="upperLetter"/>
      <w:lvlText w:val="%1．"/>
      <w:lvlJc w:val="left"/>
      <w:pPr>
        <w:ind w:left="855" w:hanging="37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F6649B"/>
    <w:multiLevelType w:val="hybridMultilevel"/>
    <w:tmpl w:val="3BE2CA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C310A4"/>
    <w:multiLevelType w:val="hybridMultilevel"/>
    <w:tmpl w:val="C30C1FF6"/>
    <w:lvl w:ilvl="0" w:tplc="FFFFFFFF">
      <w:start w:val="1"/>
      <w:numFmt w:val="upperLetter"/>
      <w:lvlText w:val="%1．"/>
      <w:lvlJc w:val="left"/>
      <w:pPr>
        <w:ind w:left="870" w:hanging="39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E7B4568"/>
    <w:multiLevelType w:val="singleLevel"/>
    <w:tmpl w:val="7E7B4568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5"/>
    <w:rsid w:val="00343536"/>
    <w:rsid w:val="004672B5"/>
    <w:rsid w:val="00A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081CD-C9E9-46B5-A555-7668112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B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672B5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4672B5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4672B5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4672B5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4672B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672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4672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4672B5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4672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4672B5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4672B5"/>
    <w:rPr>
      <w:b/>
      <w:bCs/>
    </w:rPr>
  </w:style>
  <w:style w:type="character" w:styleId="a9">
    <w:name w:val="page number"/>
    <w:basedOn w:val="a0"/>
    <w:qFormat/>
    <w:rsid w:val="004672B5"/>
  </w:style>
  <w:style w:type="character" w:styleId="aa">
    <w:name w:val="Hyperlink"/>
    <w:qFormat/>
    <w:rsid w:val="004672B5"/>
    <w:rPr>
      <w:color w:val="0000FF"/>
      <w:u w:val="single"/>
    </w:rPr>
  </w:style>
  <w:style w:type="character" w:styleId="ab">
    <w:name w:val="annotation reference"/>
    <w:qFormat/>
    <w:rsid w:val="004672B5"/>
    <w:rPr>
      <w:sz w:val="21"/>
      <w:szCs w:val="21"/>
    </w:rPr>
  </w:style>
  <w:style w:type="character" w:customStyle="1" w:styleId="subtitles0">
    <w:name w:val="sub_title s0"/>
    <w:basedOn w:val="a0"/>
    <w:qFormat/>
    <w:rsid w:val="004672B5"/>
  </w:style>
  <w:style w:type="character" w:customStyle="1" w:styleId="1">
    <w:name w:val="页码1"/>
    <w:basedOn w:val="a0"/>
    <w:qFormat/>
    <w:rsid w:val="004672B5"/>
  </w:style>
  <w:style w:type="paragraph" w:customStyle="1" w:styleId="10">
    <w:name w:val="无间隔1"/>
    <w:qFormat/>
    <w:rsid w:val="004672B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4672B5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4672B5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4672B5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4672B5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4672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672B5"/>
    <w:pPr>
      <w:ind w:firstLineChars="200" w:firstLine="420"/>
    </w:pPr>
    <w:rPr>
      <w:rFonts w:ascii="Calibri" w:hAnsi="Calibri"/>
    </w:rPr>
  </w:style>
  <w:style w:type="table" w:styleId="ad">
    <w:name w:val="Table Grid"/>
    <w:basedOn w:val="a1"/>
    <w:rsid w:val="004672B5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10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png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footer" Target="footer1.xml"/><Relationship Id="rId5" Type="http://schemas.openxmlformats.org/officeDocument/2006/relationships/image" Target="media/image1.png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24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png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4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6.png"/><Relationship Id="rId125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png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7.png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2018-06-10T10:02:00Z</dcterms:created>
  <dcterms:modified xsi:type="dcterms:W3CDTF">2018-06-10T10:02:00Z</dcterms:modified>
</cp:coreProperties>
</file>